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footer1.xml" ContentType="application/vnd.openxmlformats-officedocument.wordprocessingml.footer+xml"/>
  <Override PartName="/word/media/rId46.png" ContentType="image/png"/>
  <Override PartName="/word/media/rId762.png" ContentType="image/png"/>
  <Override PartName="/word/media/rId728.png" ContentType="image/png"/>
  <Override PartName="/word/media/rId743.png" ContentType="image/png"/>
  <Override PartName="/word/media/rId738.png" ContentType="image/png"/>
  <Override PartName="/word/media/rId722.png" ContentType="image/png"/>
  <Override PartName="/word/media/rId716.png" ContentType="image/png"/>
  <Override PartName="/word/media/rId725.png" ContentType="image/png"/>
  <Override PartName="/word/media/rId772.png" ContentType="image/png"/>
  <Override PartName="/word/media/rId748.png" ContentType="image/png"/>
  <Override PartName="/word/media/rId753.png" ContentType="image/png"/>
  <Override PartName="/word/media/rId765.png" ContentType="image/png"/>
  <Override PartName="/word/media/rId734.png" ContentType="image/png"/>
  <Override PartName="/word/media/rId431.png" ContentType="image/png"/>
  <Override PartName="/word/media/rId493.png" ContentType="image/png"/>
  <Override PartName="/word/media/rId468.png" ContentType="image/png"/>
  <Override PartName="/word/media/rId462.png" ContentType="image/png"/>
  <Override PartName="/word/media/rId453.png" ContentType="image/png"/>
  <Override PartName="/word/media/rId458.png" ContentType="image/png"/>
  <Override PartName="/word/media/rId465.png" ContentType="image/png"/>
  <Override PartName="/word/media/rId521.png" ContentType="image/png"/>
  <Override PartName="/word/media/rId448.png" ContentType="image/png"/>
  <Override PartName="/word/media/rId505.png" ContentType="image/png"/>
  <Override PartName="/word/media/rId502.png" ContentType="image/png"/>
  <Override PartName="/word/media/rId499.png" ContentType="image/png"/>
  <Override PartName="/word/media/rId442.png" ContentType="image/png"/>
  <Override PartName="/word/media/rId478.png" ContentType="image/png"/>
  <Override PartName="/word/media/rId488.png" ContentType="image/png"/>
  <Override PartName="/word/media/rId175.png" ContentType="image/png"/>
  <Override PartName="/word/media/rId195.png" ContentType="image/png"/>
  <Override PartName="/word/media/rId208.png" ContentType="image/png"/>
  <Override PartName="/word/media/rId202.png" ContentType="image/png"/>
  <Override PartName="/word/media/rId205.png" ContentType="image/png"/>
  <Override PartName="/word/media/rId215.png" ContentType="image/png"/>
  <Override PartName="/word/media/rId212.png" ContentType="image/png"/>
  <Override PartName="/word/media/rId192.png" ContentType="image/png"/>
  <Override PartName="/word/media/rId221.png" ContentType="image/png"/>
  <Override PartName="/word/media/rId276.png" ContentType="image/png"/>
  <Override PartName="/word/media/rId287.png" ContentType="image/png"/>
  <Override PartName="/word/media/rId279.png" ContentType="image/png"/>
  <Override PartName="/word/media/rId244.png" ContentType="image/png"/>
  <Override PartName="/word/media/rId182.png" ContentType="image/png"/>
  <Override PartName="/word/media/rId179.png" ContentType="image/png"/>
  <Override PartName="/word/media/rId189.png" ContentType="image/png"/>
  <Override PartName="/word/media/rId296.png" ContentType="image/png"/>
  <Override PartName="/word/media/rId260.png" ContentType="image/png"/>
  <Override PartName="/word/media/rId263.png" ContentType="image/png"/>
  <Override PartName="/word/media/rId172.png" ContentType="image/png"/>
  <Override PartName="/word/media/rId357.png" ContentType="image/png"/>
  <Override PartName="/word/media/rId352.png" ContentType="image/png"/>
  <Override PartName="/word/media/rId315.png" ContentType="image/png"/>
  <Override PartName="/word/media/rId414.png" ContentType="image/png"/>
  <Override PartName="/word/media/rId400.png" ContentType="image/png"/>
  <Override PartName="/word/media/rId406.png" ContentType="image/png"/>
  <Override PartName="/word/media/rId360.png" ContentType="image/png"/>
  <Override PartName="/word/media/rId318.png" ContentType="image/png"/>
  <Override PartName="/word/media/rId341.png" ContentType="image/png"/>
  <Override PartName="/word/media/rId322.png" ContentType="image/png"/>
  <Override PartName="/word/media/rId395.png" ContentType="image/png"/>
  <Override PartName="/word/media/rId311.png" ContentType="image/png"/>
  <Override PartName="/word/media/rId379.png" ContentType="image/png"/>
  <Override PartName="/word/media/rId411.png" ContentType="image/png"/>
  <Override PartName="/word/media/rId336.png" ContentType="image/png"/>
  <Override PartName="/word/media/rId373.png" ContentType="image/png"/>
  <Override PartName="/word/media/rId384.png" ContentType="image/png"/>
  <Override PartName="/word/media/rId367.png" ContentType="image/png"/>
  <Override PartName="/word/media/rId392.png" ContentType="image/png"/>
  <Override PartName="/word/media/rId330.png" ContentType="image/png"/>
  <Override PartName="/word/media/rId991.png" ContentType="image/png"/>
  <Override PartName="/word/media/rId997.png" ContentType="image/png"/>
  <Override PartName="/word/media/rId850.png" ContentType="image/png"/>
  <Override PartName="/word/media/rId835.png" ContentType="image/png"/>
  <Override PartName="/word/media/rId838.png" ContentType="image/png"/>
  <Override PartName="/word/media/rId843.png" ContentType="image/png"/>
  <Override PartName="/word/media/rId994.png" ContentType="image/png"/>
  <Override PartName="/word/media/rId984.png" ContentType="image/png"/>
  <Override PartName="/word/media/rId922.png" ContentType="image/png"/>
  <Override PartName="/word/media/rId801.png" ContentType="image/png"/>
  <Override PartName="/word/media/rId817.png" ContentType="image/png"/>
  <Override PartName="/word/media/rId893.png" ContentType="image/png"/>
  <Override PartName="/word/media/rId831.png" ContentType="image/png"/>
  <Override PartName="/word/media/rId825.png" ContentType="image/png"/>
  <Override PartName="/word/media/rId907.png" ContentType="image/png"/>
  <Override PartName="/word/media/rId883.png" ContentType="image/png"/>
  <Override PartName="/word/media/rId886.png" ContentType="image/png"/>
  <Override PartName="/word/media/rId889.png" ContentType="image/png"/>
  <Override PartName="/word/media/rId1003.png" ContentType="image/png"/>
  <Override PartName="/word/media/rId917.png" ContentType="image/png"/>
  <Override PartName="/word/media/rId785.png" ContentType="image/png"/>
  <Override PartName="/word/media/rId900.png" ContentType="image/png"/>
  <Override PartName="/word/media/rId935.png" ContentType="image/png"/>
  <Override PartName="/word/media/rId932.png" ContentType="image/png"/>
  <Override PartName="/word/media/rId795.png" ContentType="image/png"/>
  <Override PartName="/word/media/rId957.png" ContentType="image/png"/>
  <Override PartName="/word/media/rId951.png" ContentType="image/png"/>
  <Override PartName="/word/media/rId954.png" ContentType="image/png"/>
  <Override PartName="/word/media/rId807.png" ContentType="image/png"/>
  <Override PartName="/word/media/rId861.png" ContentType="image/png"/>
  <Override PartName="/word/media/rId870.png" ContentType="image/png"/>
  <Override PartName="/word/media/rId987.png" ContentType="image/png"/>
  <Override PartName="/word/media/rId247.png" ContentType="image/png"/>
  <Override PartName="/word/media/rId282.png" ContentType="image/png"/>
  <Override PartName="/word/media/rId198.png" ContentType="image/png"/>
  <Override PartName="/word/media/rId255.png" ContentType="image/png"/>
  <Override PartName="/word/media/rId218.png" ContentType="image/png"/>
  <Override PartName="/word/media/rId666.png" ContentType="image/png"/>
  <Override PartName="/word/media/rId640.png" ContentType="image/png"/>
  <Override PartName="/word/media/rId677.png" ContentType="image/png"/>
  <Override PartName="/word/media/rId680.png" ContentType="image/png"/>
  <Override PartName="/word/media/rId690.png" ContentType="image/png"/>
  <Override PartName="/word/media/rId1031.png" ContentType="image/png"/>
  <Override PartName="/word/media/rId695.png" ContentType="image/png"/>
  <Override PartName="/word/media/rId615.png" ContentType="image/png"/>
  <Override PartName="/word/media/rId618.png" ContentType="image/png"/>
  <Override PartName="/word/media/rId611.png" ContentType="image/png"/>
  <Override PartName="/word/media/rId669.png" ContentType="image/png"/>
  <Override PartName="/word/media/rId608.png" ContentType="image/png"/>
  <Override PartName="/word/media/rId656.png" ContentType="image/png"/>
  <Override PartName="/word/media/rId653.png" ContentType="image/png"/>
  <Override PartName="/word/media/rId595.png" ContentType="image/png"/>
  <Override PartName="/word/media/rId637.png" ContentType="image/png"/>
  <Override PartName="/word/media/rId585.png" ContentType="image/png"/>
  <Override PartName="/word/media/rId588.png" ContentType="image/png"/>
  <Override PartName="/word/media/rId603.png" ContentType="image/png"/>
  <Override PartName="/word/media/rId576.png" ContentType="image/png"/>
  <Override PartName="/word/media/rId631.png" ContentType="image/png"/>
  <Override PartName="/word/media/rId646.png" ContentType="image/png"/>
  <Override PartName="/word/media/rId659.png" ContentType="image/png"/>
  <Override PartName="/word/media/rId649.png" ContentType="image/png"/>
  <Override PartName="/word/media/rId621.png" ContentType="image/png"/>
  <Override PartName="/word/media/rId559.png" ContentType="image/png"/>
  <Override PartName="/word/media/rId562.png" ContentType="image/png"/>
  <Override PartName="/word/media/rId540.png" ContentType="image/png"/>
  <Override PartName="/word/media/rId553.png" ContentType="image/png"/>
  <Override PartName="/word/media/rId547.png" ContentType="image/png"/>
  <Override PartName="/word/media/rId550.png" ContentType="image/png"/>
  <Override PartName="/word/media/rId567.png" ContentType="image/png"/>
  <Override PartName="/word/media/rId151.png" ContentType="image/png"/>
  <Override PartName="/word/media/rId102.png" ContentType="image/png"/>
  <Override PartName="/word/media/rId109.png" ContentType="image/png"/>
  <Override PartName="/word/media/rId62.png" ContentType="image/png"/>
  <Override PartName="/word/media/rId155.png" ContentType="image/png"/>
  <Override PartName="/word/media/rId98.png" ContentType="image/png"/>
  <Override PartName="/word/media/rId123.png" ContentType="image/png"/>
  <Override PartName="/word/media/rId112.png" ContentType="image/png"/>
  <Override PartName="/word/media/rId83.png" ContentType="image/png"/>
  <Override PartName="/word/media/rId53.jpg" ContentType="image/jpeg"/>
  <Override PartName="/word/media/rId71.png" ContentType="image/png"/>
  <Override PartName="/word/media/rId126.png" ContentType="image/png"/>
  <Override PartName="/word/media/rId106.png" ContentType="image/png"/>
  <Override PartName="/word/media/rId148.png" ContentType="image/png"/>
  <Override PartName="/word/media/rId66.png" ContentType="image/png"/>
  <Override PartName="/word/media/rId132.png" ContentType="image/png"/>
  <Override PartName="/word/media/rId135.png" ContentType="image/png"/>
  <Override PartName="/word/media/rId92.png" ContentType="image/png"/>
  <Override PartName="/word/media/rId89.png" ContentType="image/png"/>
  <Override PartName="/word/media/rId32.png" ContentType="image/png"/>
  <Override PartName="/word/media/rId35.png" ContentType="image/png"/>
  <Override PartName="/word/media/rId29.png" ContentType="image/png"/>
  <Override PartName="/word/media/rId41.png" ContentType="image/png"/>
  <Override PartName="/word/media/rId20.png" ContentType="image/png"/>
  <Override PartName="/word/media/rId38.png" ContentType="image/png"/>
  <Override PartName="/word/media/rId1112.png" ContentType="image/png"/>
  <Override PartName="/word/media/rId1109.png" ContentType="image/png"/>
  <Override PartName="/word/media/rId1093.png" ContentType="image/png"/>
  <Override PartName="/word/media/rId1104.png" ContentType="image/png"/>
  <Override PartName="/word/media/rId1100.png" ContentType="image/png"/>
  <Override PartName="/word/media/rId1036.png" ContentType="image/png"/>
  <Override PartName="/word/media/rId1073.png" ContentType="image/png"/>
  <Override PartName="/word/media/rId1041.png" ContentType="image/png"/>
  <Override PartName="/word/media/rId1044.png" ContentType="image/png"/>
  <Override PartName="/word/media/rId1089.png" ContentType="image/png"/>
  <Override PartName="/word/media/rId1079.png" ContentType="image/png"/>
  <Override PartName="/word/media/rId1082.png" ContentType="image/png"/>
  <Override PartName="/word/media/rId1049.png" ContentType="image/png"/>
  <Override PartName="/word/media/rId1062.png" ContentType="image/png"/>
  <Override PartName="/word/media/rId1057.png" ContentType="image/png"/>
  <Override PartName="/word/media/rId1054.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Introduction</w:t>
      </w:r>
      <w:r>
        <w:t xml:space="preserve"> </w:t>
      </w:r>
      <w:r>
        <w:t xml:space="preserve">to</w:t>
      </w:r>
      <w:r>
        <w:t xml:space="preserve"> </w:t>
      </w:r>
      <w:r>
        <w:t xml:space="preserve">GIS</w:t>
      </w:r>
      <w:r>
        <w:t xml:space="preserve"> </w:t>
      </w:r>
      <w:r>
        <w:t xml:space="preserve">for</w:t>
      </w:r>
      <w:r>
        <w:t xml:space="preserve"> </w:t>
      </w:r>
      <w:r>
        <w:t xml:space="preserve">Geophysics</w:t>
      </w:r>
    </w:p>
    <w:p>
      <w:pPr>
        <w:pStyle w:val="Subtitle"/>
      </w:pPr>
      <w:r>
        <w:t xml:space="preserve">with</w:t>
      </w:r>
      <w:r>
        <w:t xml:space="preserve"> </w:t>
      </w:r>
      <w:r>
        <w:t xml:space="preserve">QGIS</w:t>
      </w:r>
    </w:p>
    <w:p>
      <w:pPr>
        <w:pStyle w:val="Author"/>
      </w:pPr>
      <w:r>
        <w:t xml:space="preserve">Clare</w:t>
      </w:r>
      <w:r>
        <w:t xml:space="preserve"> </w:t>
      </w:r>
      <w:r>
        <w:t xml:space="preserve">Gordon</w:t>
      </w:r>
    </w:p>
    <w:p>
      <w:pPr>
        <w:pStyle w:val="Date"/>
      </w:pPr>
      <w:r>
        <w:t xml:space="preserve">January</w:t>
      </w:r>
      <w:r>
        <w:t xml:space="preserve"> </w:t>
      </w:r>
      <w:r>
        <w:t xml:space="preserve">2024</w:t>
      </w:r>
    </w:p>
    <w:sdt>
      <w:sdtPr>
        <w:docPartObj>
          <w:docPartGallery w:val="Table of Contents"/>
          <w:docPartUnique/>
        </w:docPartObj>
      </w:sdtPr>
      <w:sdtContent>
        <w:p>
          <w:pPr>
            <w:pStyle w:val="TOCHeading"/>
          </w:pPr>
          <w:r>
            <w:t xml:space="preserve">Table of Contents</w:t>
          </w:r>
        </w:p>
        <w:p>
          <w:r>
            <w:fldChar w:fldCharType="begin" w:dirty="true"/>
            <w:instrText xml:space="preserve">TOC \o "1-2" \h \z \u</w:instrText>
            <w:fldChar w:fldCharType="separate"/>
            <w:fldChar w:fldCharType="end"/>
          </w:r>
        </w:p>
      </w:sdtContent>
    </w:sdt>
    <w:bookmarkStart w:id="51" w:name="learning-gis-with-this-workbook"/>
    <w:p>
      <w:pPr>
        <w:pStyle w:val="Heading1"/>
      </w:pPr>
      <w:r>
        <w:t xml:space="preserve">Learning GIS with this workbook</w:t>
      </w:r>
    </w:p>
    <w:p>
      <w:pPr>
        <w:pStyle w:val="FirstParagraph"/>
      </w:pPr>
      <w:r>
        <w:t xml:space="preserve">Last Modified: 25 Sep 23, 12:36:05</w:t>
      </w:r>
    </w:p>
    <w:p>
      <w:pPr>
        <w:pStyle w:val="BodyText"/>
      </w:pPr>
      <w:r>
        <w:t xml:space="preserve">This workbook contains the exercises for a GIS course in the School of Earth and Environment at University of Leeds.</w:t>
      </w:r>
    </w:p>
    <w:p>
      <w:pPr>
        <w:pStyle w:val="BodyText"/>
      </w:pPr>
      <w:r>
        <w:t xml:space="preserve">This workbook is provided in Word format. You can download alternative formats via Minerva, e.g. pdf or epub. Look for the link after the download. These alternative formats are not available directly from Clare.</w:t>
      </w:r>
    </w:p>
    <w:p>
      <w:pPr>
        <w:pStyle w:val="BodyText"/>
      </w:pPr>
      <w:r>
        <w:t xml:space="preserve">You are welcome to keep your own notes within your copy of the workbook. An up-to-date version will always be available to you within Minerva. Updates may be made during the module based on questions from students and whether anything appears to be unclear. The date that each chapter was last updated will be just under the chapter heading.</w:t>
      </w:r>
    </w:p>
    <w:p>
      <w:pPr>
        <w:pStyle w:val="BlockText"/>
      </w:pPr>
      <w:r>
        <w:t xml:space="preserve">If you are working with both Word and GIS open, you may find it easier to use the instructions if you use</w:t>
      </w:r>
      <w:r>
        <w:t xml:space="preserve"> </w:t>
      </w:r>
      <w:r>
        <w:rPr>
          <w:bCs/>
          <w:b/>
        </w:rPr>
        <w:t xml:space="preserve">Reading view</w:t>
      </w:r>
      <w:r>
        <w:t xml:space="preserve"> </w:t>
      </w:r>
      <w:r>
        <w:t xml:space="preserve">in Word. To try this go to</w:t>
      </w:r>
      <w:r>
        <w:t xml:space="preserve"> </w:t>
      </w:r>
      <w:r>
        <w:rPr>
          <w:rStyle w:val="VerbatimChar"/>
        </w:rPr>
        <w:t xml:space="preserve">View &gt; Read Mode</w:t>
      </w:r>
      <w:r>
        <w:t xml:space="preserve"> </w:t>
      </w:r>
      <w:r>
        <w:t xml:space="preserve">(Word Desktop app) or</w:t>
      </w:r>
      <w:r>
        <w:t xml:space="preserve"> </w:t>
      </w:r>
      <w:r>
        <w:rPr>
          <w:rStyle w:val="VerbatimChar"/>
        </w:rPr>
        <w:t xml:space="preserve">View &gt; Reading View</w:t>
      </w:r>
      <w:r>
        <w:t xml:space="preserve"> </w:t>
      </w:r>
      <w:r>
        <w:t xml:space="preserve">in Word online. The</w:t>
      </w:r>
      <w:r>
        <w:t xml:space="preserve"> </w:t>
      </w:r>
      <w:r>
        <w:rPr>
          <w:rStyle w:val="VerbatimChar"/>
        </w:rPr>
        <w:t xml:space="preserve">View</w:t>
      </w:r>
      <w:r>
        <w:t xml:space="preserve"> </w:t>
      </w:r>
      <w:r>
        <w:t xml:space="preserve">menu will then let you change the background colour, the column width, and some other options. You will be able to change the width of Word and the text and images will scale properly.</w:t>
      </w:r>
    </w:p>
    <w:p>
      <w:pPr>
        <w:pStyle w:val="BlockText"/>
      </w:pPr>
      <w:r>
        <w:t xml:space="preserve">To exit reading view, press the</w:t>
      </w:r>
      <w:r>
        <w:t xml:space="preserve"> </w:t>
      </w:r>
      <w:r>
        <w:rPr>
          <w:rStyle w:val="VerbatimChar"/>
        </w:rPr>
        <w:t xml:space="preserve">Esc</w:t>
      </w:r>
      <w:r>
        <w:t xml:space="preserve"> </w:t>
      </w:r>
      <w:r>
        <w:t xml:space="preserve">key on your keyboard, or the</w:t>
      </w:r>
      <w:r>
        <w:t xml:space="preserve"> </w:t>
      </w:r>
      <w:r>
        <w:rPr>
          <w:rStyle w:val="VerbatimChar"/>
        </w:rPr>
        <w:t xml:space="preserve">Print Layout</w:t>
      </w:r>
      <w:r>
        <w:t xml:space="preserve"> </w:t>
      </w:r>
      <w:r>
        <w:t xml:space="preserve">button at the bottom of the Word window. Hover over buttons to see a tooltip.</w:t>
      </w:r>
    </w:p>
    <w:p>
      <w:pPr>
        <w:pStyle w:val="BlockText"/>
      </w:pPr>
      <w:r>
        <w:drawing>
          <wp:inline>
            <wp:extent cx="231006" cy="231006"/>
            <wp:effectExtent b="0" l="0" r="0" t="0"/>
            <wp:docPr descr="Video clip" title="" id="21" name="Picture"/>
            <a:graphic>
              <a:graphicData uri="http://schemas.openxmlformats.org/drawingml/2006/picture">
                <pic:pic>
                  <pic:nvPicPr>
                    <pic:cNvPr descr="images/svg/videocam-black-24dp.png" id="22"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Office365 - assistive viewing features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26" w:name="software"/>
    <w:p>
      <w:pPr>
        <w:pStyle w:val="Heading2"/>
      </w:pPr>
      <w:r>
        <w:t xml:space="preserve">Software</w:t>
      </w:r>
    </w:p>
    <w:p>
      <w:pPr>
        <w:pStyle w:val="FirstParagraph"/>
      </w:pPr>
      <w:r>
        <w:t xml:space="preserve">The exercises in this workbook are written using QGIS and instructions for gaining access to the software are available in the software document in Minerva.</w:t>
      </w:r>
    </w:p>
    <w:p>
      <w:pPr>
        <w:pStyle w:val="BodyText"/>
      </w:pPr>
      <w:r>
        <w:t xml:space="preserve">This workbook acknowledges use of QGIS: QGIS Development Team, 2023.</w:t>
      </w:r>
      <w:r>
        <w:t xml:space="preserve"> </w:t>
      </w:r>
      <w:hyperlink r:id="rId25">
        <w:r>
          <w:rPr>
            <w:rStyle w:val="Hyperlink"/>
          </w:rPr>
          <w:t xml:space="preserve">QGIS Geographic Information System</w:t>
        </w:r>
      </w:hyperlink>
      <w:r>
        <w:t xml:space="preserve">. Open Source Geospatial Foundation Project.</w:t>
      </w:r>
    </w:p>
    <w:bookmarkEnd w:id="26"/>
    <w:bookmarkStart w:id="44" w:name="how-to-use-these-exercises"/>
    <w:p>
      <w:pPr>
        <w:pStyle w:val="Heading2"/>
      </w:pPr>
      <w:r>
        <w:t xml:space="preserve">How to use these exercises</w:t>
      </w:r>
    </w:p>
    <w:p>
      <w:pPr>
        <w:pStyle w:val="FirstParagraph"/>
      </w:pPr>
      <w:r>
        <w:t xml:space="preserve">The following conventions are used:</w:t>
      </w:r>
    </w:p>
    <w:p>
      <w:pPr>
        <w:pStyle w:val="BodyText"/>
      </w:pPr>
      <w:r>
        <w:t xml:space="preserve">Video clips of techniques are available in Minerva or in the</w:t>
      </w:r>
      <w:r>
        <w:t xml:space="preserve"> </w:t>
      </w:r>
      <w:hyperlink r:id="rId24">
        <w:r>
          <w:rPr>
            <w:rStyle w:val="Hyperlink"/>
          </w:rPr>
          <w:t xml:space="preserve">list of videoclips</w:t>
        </w:r>
      </w:hyperlink>
      <w:r>
        <w:t xml:space="preserve">. They aren’t fancy, just what you’d see if I gave a demonstration in class, but you may find them useful as a supplement to the written instructions.</w:t>
      </w:r>
    </w:p>
    <w:p>
      <w:pPr>
        <w:pStyle w:val="BodyText"/>
      </w:pPr>
      <w:r>
        <w:t xml:space="preserve">They are shown as follows in the worksheets:</w:t>
      </w:r>
    </w:p>
    <w:p>
      <w:pPr>
        <w:pStyle w:val="BlockText"/>
      </w:pPr>
      <w:r>
        <w:drawing>
          <wp:inline>
            <wp:extent cx="231006" cy="231006"/>
            <wp:effectExtent b="0" l="0" r="0" t="0"/>
            <wp:docPr descr="Video clip" title="" id="27" name="Picture"/>
            <a:graphic>
              <a:graphicData uri="http://schemas.openxmlformats.org/drawingml/2006/picture">
                <pic:pic>
                  <pic:nvPicPr>
                    <pic:cNvPr descr="images/svg/videocam-black-24dp.png" id="28"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Spatial bookmarks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Information boxes point out techniques that you may already know about. They are here as reminders, or as quick tips:</w:t>
      </w:r>
    </w:p>
    <w:p>
      <w:pPr>
        <w:pStyle w:val="BlockText"/>
      </w:pPr>
      <w:r>
        <w:drawing>
          <wp:inline>
            <wp:extent cx="231006" cy="231006"/>
            <wp:effectExtent b="0" l="0" r="0" t="0"/>
            <wp:docPr descr="Information" title="" id="30" name="Picture"/>
            <a:graphic>
              <a:graphicData uri="http://schemas.openxmlformats.org/drawingml/2006/picture">
                <pic:pic>
                  <pic:nvPicPr>
                    <pic:cNvPr descr="images/svg/info-black-24dp.png" id="31"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folder connection in the Catalog pane</w:t>
      </w:r>
    </w:p>
    <w:p>
      <w:pPr>
        <w:pStyle w:val="BlockText"/>
      </w:pPr>
      <w:r>
        <w:t xml:space="preserve">If you can’t see your network drive or USB device in the list of folders when adding data or viewing the catalog you need to</w:t>
      </w:r>
      <w:r>
        <w:t xml:space="preserve"> </w:t>
      </w:r>
      <w:r>
        <w:rPr>
          <w:rStyle w:val="VerbatimChar"/>
        </w:rPr>
        <w:t xml:space="preserve">Connect to folder</w:t>
      </w:r>
    </w:p>
    <w:p>
      <w:pPr>
        <w:pStyle w:val="FirstParagraph"/>
      </w:pPr>
      <w:r>
        <w:t xml:space="preserve">For something you should do following previous instructions:</w:t>
      </w:r>
    </w:p>
    <w:p>
      <w:pPr>
        <w:pStyle w:val="BlockText"/>
      </w:pPr>
      <w:r>
        <w:drawing>
          <wp:inline>
            <wp:extent cx="231006" cy="231006"/>
            <wp:effectExtent b="0" l="0" r="0" t="0"/>
            <wp:docPr descr="Instruction" title="" id="33" name="Picture"/>
            <a:graphic>
              <a:graphicData uri="http://schemas.openxmlformats.org/drawingml/2006/picture">
                <pic:pic>
                  <pic:nvPicPr>
                    <pic:cNvPr descr="images/svg/create-black-24dp.png" id="34"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Change page size and orientation</w:t>
      </w:r>
    </w:p>
    <w:p>
      <w:pPr>
        <w:pStyle w:val="BlockText"/>
      </w:pPr>
      <w:r>
        <w:t xml:space="preserve">Have a look for each of the tools suggested below and try them out to see what they do. Make notes in the spaces provided.</w:t>
      </w:r>
    </w:p>
    <w:p>
      <w:pPr>
        <w:pStyle w:val="FirstParagraph"/>
      </w:pPr>
      <w:r>
        <w:t xml:space="preserve">For a question:</w:t>
      </w:r>
    </w:p>
    <w:p>
      <w:pPr>
        <w:pStyle w:val="BlockText"/>
      </w:pPr>
      <w:r>
        <w:drawing>
          <wp:inline>
            <wp:extent cx="231006" cy="231006"/>
            <wp:effectExtent b="0" l="0" r="0" t="0"/>
            <wp:docPr descr="Question" title="" id="36" name="Picture"/>
            <a:graphic>
              <a:graphicData uri="http://schemas.openxmlformats.org/drawingml/2006/picture">
                <pic:pic>
                  <pic:nvPicPr>
                    <pic:cNvPr descr="images/svg/help_outline-black-24dp.png" id="37"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Question title</w:t>
      </w:r>
    </w:p>
    <w:p>
      <w:pPr>
        <w:pStyle w:val="BlockText"/>
      </w:pPr>
      <w:r>
        <w:t xml:space="preserve">What do you think of this? Make your own notes either in the document (if you’re using the Word version) or in your own notebook.</w:t>
      </w:r>
    </w:p>
    <w:p>
      <w:pPr>
        <w:pStyle w:val="FirstParagraph"/>
      </w:pPr>
      <w:r>
        <w:t xml:space="preserve">For a warning - take note of these, they can often save you time and trouble:</w:t>
      </w:r>
    </w:p>
    <w:p>
      <w:pPr>
        <w:pStyle w:val="BlockText"/>
      </w:pPr>
      <w:r>
        <w:drawing>
          <wp:inline>
            <wp:extent cx="231006" cy="231006"/>
            <wp:effectExtent b="0" l="0" r="0" t="0"/>
            <wp:docPr descr="Warning" title="" id="39" name="Picture"/>
            <a:graphic>
              <a:graphicData uri="http://schemas.openxmlformats.org/drawingml/2006/picture">
                <pic:pic>
                  <pic:nvPicPr>
                    <pic:cNvPr descr="images/svg/warning-black-24dp.png" id="40"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If you do x it won’t always work! Make sure that you do y.</w:t>
      </w:r>
    </w:p>
    <w:p>
      <w:pPr>
        <w:pStyle w:val="FirstParagraph"/>
      </w:pPr>
      <w:r>
        <w:t xml:space="preserve">For recommended reading related to the current section:</w:t>
      </w:r>
    </w:p>
    <w:p>
      <w:pPr>
        <w:pStyle w:val="BlockText"/>
      </w:pPr>
      <w:r>
        <w:drawing>
          <wp:inline>
            <wp:extent cx="229364" cy="229364"/>
            <wp:effectExtent b="0" l="0" r="0" t="0"/>
            <wp:docPr descr="Recommended reading" title="" id="42" name="Picture"/>
            <a:graphic>
              <a:graphicData uri="http://schemas.openxmlformats.org/drawingml/2006/picture">
                <pic:pic>
                  <pic:nvPicPr>
                    <pic:cNvPr descr="images/svg/library_books_black_24dp.png" id="43" name="Picture"/>
                    <pic:cNvPicPr>
                      <a:picLocks noChangeArrowheads="1" noChangeAspect="1"/>
                    </pic:cNvPicPr>
                  </pic:nvPicPr>
                  <pic:blipFill>
                    <a:blip r:embed="rId41"/>
                    <a:stretch>
                      <a:fillRect/>
                    </a:stretch>
                  </pic:blipFill>
                  <pic:spPr bwMode="auto">
                    <a:xfrm>
                      <a:off x="0" y="0"/>
                      <a:ext cx="229364" cy="229364"/>
                    </a:xfrm>
                    <a:prstGeom prst="rect">
                      <a:avLst/>
                    </a:prstGeom>
                    <a:noFill/>
                    <a:ln w="9525">
                      <a:noFill/>
                      <a:headEnd/>
                      <a:tailEnd/>
                    </a:ln>
                  </pic:spPr>
                </pic:pic>
              </a:graphicData>
            </a:graphic>
          </wp:inline>
        </w:drawing>
      </w:r>
      <w:r>
        <w:t xml:space="preserve"> </w:t>
      </w:r>
      <w:r>
        <w:rPr>
          <w:bCs/>
          <w:b/>
        </w:rPr>
        <w:t xml:space="preserve">Recommended reading</w:t>
      </w:r>
    </w:p>
    <w:p>
      <w:pPr>
        <w:pStyle w:val="BlockText"/>
      </w:pPr>
      <w:r>
        <w:t xml:space="preserve">Recommendations will usually be to books from the module reading list which is linked from Minerva.</w:t>
      </w:r>
    </w:p>
    <w:bookmarkEnd w:id="44"/>
    <w:bookmarkStart w:id="50" w:name="contact-me"/>
    <w:p>
      <w:pPr>
        <w:pStyle w:val="Heading2"/>
      </w:pPr>
      <w:r>
        <w:t xml:space="preserve">Contact me</w:t>
      </w:r>
    </w:p>
    <w:p>
      <w:pPr>
        <w:pStyle w:val="FirstParagraph"/>
      </w:pPr>
      <w:r>
        <w:t xml:space="preserve">If you find any problems with these instructions, please get in touch with me giving full details of the section and the problem and I will do my best to correct it.</w:t>
      </w:r>
    </w:p>
    <w:p>
      <w:pPr>
        <w:pStyle w:val="BodyText"/>
      </w:pPr>
      <w:r>
        <w:t xml:space="preserve">Email me at:</w:t>
      </w:r>
      <w:r>
        <w:t xml:space="preserve"> </w:t>
      </w:r>
      <w:hyperlink r:id="rId45">
        <w:r>
          <w:rPr>
            <w:rStyle w:val="Hyperlink"/>
          </w:rPr>
          <w:t xml:space="preserve">c.e.gordon@leeds.ac.uk</w:t>
        </w:r>
      </w:hyperlink>
    </w:p>
    <w:p>
      <w:pPr>
        <w:pStyle w:val="BodyText"/>
      </w:pPr>
      <w:r>
        <w:t xml:space="preserve">Clare Gordon © 2023 The University of Leeds.</w:t>
      </w:r>
    </w:p>
    <w:p>
      <w:pPr>
        <w:pStyle w:val="CaptionedFigure"/>
      </w:pPr>
      <w:r>
        <w:drawing>
          <wp:inline>
            <wp:extent cx="1117600" cy="393700"/>
            <wp:effectExtent b="0" l="0" r="0" t="0"/>
            <wp:docPr descr="Creative Commons Attribution-NonCommercial-ShareAlike 4.0 International License." title="Creative Commons Attribution-NonCommercial-ShareAlike 4.0 International License." id="47" name="Picture"/>
            <a:graphic>
              <a:graphicData uri="http://schemas.openxmlformats.org/drawingml/2006/picture">
                <pic:pic>
                  <pic:nvPicPr>
                    <pic:cNvPr descr="../../shared/docs/images/CreativeCommons88x31.png" id="48" name="Picture"/>
                    <pic:cNvPicPr>
                      <a:picLocks noChangeArrowheads="1" noChangeAspect="1"/>
                    </pic:cNvPicPr>
                  </pic:nvPicPr>
                  <pic:blipFill>
                    <a:blip r:embed="rId46"/>
                    <a:stretch>
                      <a:fillRect/>
                    </a:stretch>
                  </pic:blipFill>
                  <pic:spPr bwMode="auto">
                    <a:xfrm>
                      <a:off x="0" y="0"/>
                      <a:ext cx="1117600" cy="393700"/>
                    </a:xfrm>
                    <a:prstGeom prst="rect">
                      <a:avLst/>
                    </a:prstGeom>
                    <a:noFill/>
                    <a:ln w="9525">
                      <a:noFill/>
                      <a:headEnd/>
                      <a:tailEnd/>
                    </a:ln>
                  </pic:spPr>
                </pic:pic>
              </a:graphicData>
            </a:graphic>
          </wp:inline>
        </w:drawing>
      </w:r>
    </w:p>
    <w:p>
      <w:pPr>
        <w:pStyle w:val="ImageCaption"/>
      </w:pPr>
      <w:r>
        <w:t xml:space="preserve">Creative Commons Attribution-NonCommercial-ShareAlike 4.0 International License.</w:t>
      </w:r>
    </w:p>
    <w:p>
      <w:pPr>
        <w:pStyle w:val="BodyText"/>
      </w:pPr>
      <w:r>
        <w:t xml:space="preserve">This work is licensed under a</w:t>
      </w:r>
      <w:r>
        <w:t xml:space="preserve"> </w:t>
      </w:r>
      <w:hyperlink r:id="rId49">
        <w:r>
          <w:rPr>
            <w:rStyle w:val="Hyperlink"/>
          </w:rPr>
          <w:t xml:space="preserve">Creative Commons Attribution-NonCommercial-ShareAlike 4.0 International License</w:t>
        </w:r>
      </w:hyperlink>
      <w:r>
        <w:t xml:space="preserve">.</w:t>
      </w:r>
    </w:p>
    <w:bookmarkEnd w:id="50"/>
    <w:bookmarkEnd w:id="51"/>
    <w:bookmarkStart w:id="167" w:name="introduction-to-gis-with-qgis"/>
    <w:p>
      <w:pPr>
        <w:pStyle w:val="Heading1"/>
      </w:pPr>
      <w:r>
        <w:t xml:space="preserve">Introduction to GIS with QGIS</w:t>
      </w:r>
    </w:p>
    <w:p>
      <w:pPr>
        <w:pStyle w:val="FirstParagraph"/>
      </w:pPr>
      <w:r>
        <w:t xml:space="preserve">The background to GIS and an explanation of what it is will be covered in the lecture before this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52" w:name="learning-outcomes"/>
    <w:p>
      <w:pPr>
        <w:pStyle w:val="Heading2"/>
      </w:pPr>
      <w:r>
        <w:t xml:space="preserve">Learning outcomes</w:t>
      </w:r>
    </w:p>
    <w:p>
      <w:pPr>
        <w:pStyle w:val="FirstParagraph"/>
      </w:pPr>
      <w:r>
        <w:t xml:space="preserve">When you have completed this section of the workbook you should be able to</w:t>
      </w:r>
    </w:p>
    <w:p>
      <w:pPr>
        <w:numPr>
          <w:ilvl w:val="0"/>
          <w:numId w:val="1001"/>
        </w:numPr>
        <w:pStyle w:val="Compact"/>
      </w:pPr>
      <w:r>
        <w:t xml:space="preserve">demonstrate how to open a map project in QGIS</w:t>
      </w:r>
    </w:p>
    <w:p>
      <w:pPr>
        <w:numPr>
          <w:ilvl w:val="0"/>
          <w:numId w:val="1001"/>
        </w:numPr>
        <w:pStyle w:val="Compact"/>
      </w:pPr>
      <w:r>
        <w:t xml:space="preserve">select appropriate tools to navigate in a map document</w:t>
      </w:r>
    </w:p>
    <w:p>
      <w:pPr>
        <w:numPr>
          <w:ilvl w:val="0"/>
          <w:numId w:val="1001"/>
        </w:numPr>
        <w:pStyle w:val="Compact"/>
      </w:pPr>
      <w:r>
        <w:t xml:space="preserve">use layers to organise and display information on a map</w:t>
      </w:r>
    </w:p>
    <w:bookmarkEnd w:id="52"/>
    <w:bookmarkStart w:id="56" w:name="introduction-to-the-exercises"/>
    <w:p>
      <w:pPr>
        <w:pStyle w:val="Heading2"/>
      </w:pPr>
      <w:r>
        <w:t xml:space="preserve">Introduction to the exercises</w:t>
      </w:r>
    </w:p>
    <w:p>
      <w:pPr>
        <w:pStyle w:val="FirstParagraph"/>
      </w:pPr>
      <w:r>
        <w:t xml:space="preserve">The exercises in this workbook will build on each other so that by the end of this part of the module you will have used data from a variety of sources to create a map layout covering an area of North Wales near the village of Llanbedr. You will be able to include maps showing the gravity anomaly for the area and the geology. You will also include some interpretation of your maps.</w:t>
      </w:r>
    </w:p>
    <w:p>
      <w:pPr>
        <w:pStyle w:val="CaptionedFigure"/>
      </w:pPr>
      <w:r>
        <w:drawing>
          <wp:inline>
            <wp:extent cx="3835400" cy="2882900"/>
            <wp:effectExtent b="0" l="0" r="0" t="0"/>
            <wp:docPr descr="The view across Llanbedr Airfield, North Wales." title="The view across Llanbedr Airfield, North Wales." id="54" name="Picture"/>
            <a:graphic>
              <a:graphicData uri="http://schemas.openxmlformats.org/drawingml/2006/picture">
                <pic:pic>
                  <pic:nvPicPr>
                    <pic:cNvPr descr="images/introduction/LlanbedrAirfield_small.jpg" id="55" name="Picture"/>
                    <pic:cNvPicPr>
                      <a:picLocks noChangeArrowheads="1" noChangeAspect="1"/>
                    </pic:cNvPicPr>
                  </pic:nvPicPr>
                  <pic:blipFill>
                    <a:blip r:embed="rId53"/>
                    <a:stretch>
                      <a:fillRect/>
                    </a:stretch>
                  </pic:blipFill>
                  <pic:spPr bwMode="auto">
                    <a:xfrm>
                      <a:off x="0" y="0"/>
                      <a:ext cx="3835400" cy="2882900"/>
                    </a:xfrm>
                    <a:prstGeom prst="rect">
                      <a:avLst/>
                    </a:prstGeom>
                    <a:noFill/>
                    <a:ln w="9525">
                      <a:noFill/>
                      <a:headEnd/>
                      <a:tailEnd/>
                    </a:ln>
                  </pic:spPr>
                </pic:pic>
              </a:graphicData>
            </a:graphic>
          </wp:inline>
        </w:drawing>
      </w:r>
    </w:p>
    <w:p>
      <w:pPr>
        <w:pStyle w:val="ImageCaption"/>
      </w:pPr>
      <w:r>
        <w:t xml:space="preserve">The view across Llanbedr Airfield, North Wales.</w:t>
      </w:r>
    </w:p>
    <w:p>
      <w:pPr>
        <w:pStyle w:val="BodyText"/>
      </w:pPr>
      <w:r>
        <w:t xml:space="preserve">In this first section I have provided the data for you but as the exercises progress you will find out more about how to find your own data.</w:t>
      </w:r>
    </w:p>
    <w:bookmarkEnd w:id="56"/>
    <w:bookmarkStart w:id="65" w:name="obtaining-the-data-for-this-chapter"/>
    <w:p>
      <w:pPr>
        <w:pStyle w:val="Heading2"/>
      </w:pPr>
      <w:r>
        <w:t xml:space="preserve">Obtaining the data for this chapter</w:t>
      </w:r>
    </w:p>
    <w:p>
      <w:pPr>
        <w:pStyle w:val="FirstParagraph"/>
      </w:pPr>
      <w:r>
        <w:t xml:space="preserve">You can download the data for this chapter from Minerva.</w:t>
      </w:r>
    </w:p>
    <w:p>
      <w:pPr>
        <w:numPr>
          <w:ilvl w:val="0"/>
          <w:numId w:val="1002"/>
        </w:numPr>
        <w:pStyle w:val="Compact"/>
      </w:pPr>
      <w:r>
        <w:t xml:space="preserve">Go to this module in Minerva, then to</w:t>
      </w:r>
      <w:r>
        <w:t xml:space="preserve"> </w:t>
      </w:r>
      <w:r>
        <w:rPr>
          <w:rStyle w:val="VerbatimChar"/>
        </w:rPr>
        <w:t xml:space="preserve">Learning Resources &gt; GIS information &gt; Week 7</w:t>
      </w:r>
    </w:p>
    <w:p>
      <w:pPr>
        <w:numPr>
          <w:ilvl w:val="0"/>
          <w:numId w:val="1002"/>
        </w:numPr>
        <w:pStyle w:val="Compact"/>
      </w:pPr>
      <w:r>
        <w:t xml:space="preserve">Download</w:t>
      </w:r>
      <w:r>
        <w:t xml:space="preserve"> </w:t>
      </w:r>
      <w:r>
        <w:rPr>
          <w:rStyle w:val="VerbatimChar"/>
        </w:rPr>
        <w:t xml:space="preserve">NorthWalesDataQ.zip</w:t>
      </w:r>
      <w:r>
        <w:t xml:space="preserve"> </w:t>
      </w:r>
      <w:r>
        <w:t xml:space="preserve">from this folder by right-clicking and saving to your local disk.</w:t>
      </w:r>
    </w:p>
    <w:p>
      <w:pPr>
        <w:numPr>
          <w:ilvl w:val="0"/>
          <w:numId w:val="1002"/>
        </w:numPr>
        <w:pStyle w:val="Compact"/>
      </w:pPr>
      <w:r>
        <w:t xml:space="preserve">Create a folder called</w:t>
      </w:r>
      <w:r>
        <w:t xml:space="preserve"> </w:t>
      </w:r>
      <w:r>
        <w:rPr>
          <w:rStyle w:val="VerbatimChar"/>
        </w:rPr>
        <w:t xml:space="preserve">gis</w:t>
      </w:r>
      <w:r>
        <w:t xml:space="preserve"> </w:t>
      </w:r>
      <w:r>
        <w:t xml:space="preserve">in your file system.</w:t>
      </w:r>
      <w:r>
        <w:t xml:space="preserve"> </w:t>
      </w:r>
      <w:r>
        <w:rPr>
          <w:bCs/>
          <w:b/>
        </w:rPr>
        <w:t xml:space="preserve">You’ll need a total of about 170 MB of free space to complete the following exercises</w:t>
      </w:r>
      <w:r>
        <w:t xml:space="preserve">.</w:t>
      </w:r>
      <w:r>
        <w:t xml:space="preserve"> </w:t>
      </w:r>
    </w:p>
    <w:p>
      <w:pPr>
        <w:numPr>
          <w:ilvl w:val="0"/>
          <w:numId w:val="1002"/>
        </w:numPr>
        <w:pStyle w:val="Compact"/>
      </w:pPr>
      <w:r>
        <w:t xml:space="preserve">Move the downloaded data into your</w:t>
      </w:r>
      <w:r>
        <w:t xml:space="preserve"> </w:t>
      </w:r>
      <w:r>
        <w:rPr>
          <w:rStyle w:val="VerbatimChar"/>
        </w:rPr>
        <w:t xml:space="preserve">gis</w:t>
      </w:r>
      <w:r>
        <w:t xml:space="preserve"> </w:t>
      </w:r>
      <w:r>
        <w:t xml:space="preserve">folder</w:t>
      </w:r>
    </w:p>
    <w:p>
      <w:pPr>
        <w:numPr>
          <w:ilvl w:val="0"/>
          <w:numId w:val="1002"/>
        </w:numPr>
        <w:pStyle w:val="Compact"/>
      </w:pPr>
      <w:r>
        <w:rPr>
          <w:rStyle w:val="VerbatimChar"/>
        </w:rPr>
        <w:t xml:space="preserve">Unzip</w:t>
      </w:r>
      <w:r>
        <w:t xml:space="preserve"> </w:t>
      </w:r>
      <w:r>
        <w:t xml:space="preserve">the file in this location</w:t>
      </w:r>
    </w:p>
    <w:p>
      <w:pPr>
        <w:numPr>
          <w:ilvl w:val="1"/>
          <w:numId w:val="1003"/>
        </w:numPr>
        <w:pStyle w:val="Compact"/>
      </w:pPr>
      <w:r>
        <w:t xml:space="preserve">In</w:t>
      </w:r>
      <w:r>
        <w:t xml:space="preserve"> </w:t>
      </w:r>
      <w:r>
        <w:rPr>
          <w:rStyle w:val="VerbatimChar"/>
        </w:rPr>
        <w:t xml:space="preserve">My Computer</w:t>
      </w:r>
      <w:r>
        <w:t xml:space="preserve"> </w:t>
      </w:r>
      <w:r>
        <w:t xml:space="preserve">right-click on the zip file</w:t>
      </w:r>
    </w:p>
    <w:p>
      <w:pPr>
        <w:numPr>
          <w:ilvl w:val="1"/>
          <w:numId w:val="1003"/>
        </w:numPr>
        <w:pStyle w:val="Compact"/>
      </w:pPr>
      <w:r>
        <w:t xml:space="preserve">If you have</w:t>
      </w:r>
      <w:r>
        <w:t xml:space="preserve"> </w:t>
      </w:r>
      <w:r>
        <w:rPr>
          <w:rStyle w:val="VerbatimChar"/>
        </w:rPr>
        <w:t xml:space="preserve">7-zip</w:t>
      </w:r>
      <w:r>
        <w:t xml:space="preserve"> </w:t>
      </w:r>
      <w:r>
        <w:t xml:space="preserve">go to</w:t>
      </w:r>
      <w:r>
        <w:t xml:space="preserve"> </w:t>
      </w:r>
      <w:r>
        <w:rPr>
          <w:rStyle w:val="VerbatimChar"/>
        </w:rPr>
        <w:t xml:space="preserve">7-zip &gt; Extract Here</w:t>
      </w:r>
      <w:r>
        <w:rPr>
          <w:rStyle w:val="FootnoteReference"/>
        </w:rPr>
        <w:footnoteReference w:id="57"/>
      </w:r>
    </w:p>
    <w:p>
      <w:pPr>
        <w:numPr>
          <w:ilvl w:val="1"/>
          <w:numId w:val="1003"/>
        </w:numPr>
        <w:pStyle w:val="Compact"/>
      </w:pPr>
      <w:r>
        <w:t xml:space="preserve">If you don’t have 7-zip, right-click</w:t>
      </w:r>
      <w:r>
        <w:t xml:space="preserve"> </w:t>
      </w:r>
      <w:r>
        <w:rPr>
          <w:rStyle w:val="VerbatimChar"/>
        </w:rPr>
        <w:t xml:space="preserve">Extract files...</w:t>
      </w:r>
      <w:r>
        <w:t xml:space="preserve"> </w:t>
      </w:r>
      <w:r>
        <w:t xml:space="preserve">and select the location to save the files, then</w:t>
      </w:r>
      <w:r>
        <w:t xml:space="preserve"> </w:t>
      </w:r>
      <w:r>
        <w:rPr>
          <w:rStyle w:val="VerbatimChar"/>
        </w:rPr>
        <w:t xml:space="preserve">OK</w:t>
      </w:r>
      <w:r>
        <w:rPr>
          <w:rStyle w:val="FootnoteReference"/>
        </w:rPr>
        <w:footnoteReference w:id="59"/>
      </w:r>
    </w:p>
    <w:p>
      <w:pPr>
        <w:pStyle w:val="BlockText"/>
      </w:pPr>
      <w:r>
        <w:drawing>
          <wp:inline>
            <wp:extent cx="231006" cy="231006"/>
            <wp:effectExtent b="0" l="0" r="0" t="0"/>
            <wp:docPr descr="Warning" title="" id="60" name="Picture"/>
            <a:graphic>
              <a:graphicData uri="http://schemas.openxmlformats.org/drawingml/2006/picture">
                <pic:pic>
                  <pic:nvPicPr>
                    <pic:cNvPr descr="images/svg/warning-black-24dp.png" id="61"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Never try to use the contents of a zipped file in QGIS without extracting it first - it won’t work. If you are looking for a file in QGIS and can’t find it, always check via My Computer that the file isn’t inside a zip or 7zip archive.</w:t>
      </w:r>
    </w:p>
    <w:p>
      <w:pPr>
        <w:pStyle w:val="FirstParagraph"/>
      </w:pPr>
      <w:r>
        <w:t xml:space="preserve">The contents of the zip file should look something like the following image when they are unzipped, with two further folders, a</w:t>
      </w:r>
      <w:r>
        <w:t xml:space="preserve"> </w:t>
      </w:r>
      <w:r>
        <w:rPr>
          <w:rStyle w:val="VerbatimChar"/>
        </w:rPr>
        <w:t xml:space="preserve">OSM.gpkg</w:t>
      </w:r>
      <w:r>
        <w:t xml:space="preserve"> </w:t>
      </w:r>
      <w:r>
        <w:t xml:space="preserve">file and a</w:t>
      </w:r>
      <w:r>
        <w:t xml:space="preserve"> </w:t>
      </w:r>
      <w:r>
        <w:rPr>
          <w:rStyle w:val="VerbatimChar"/>
        </w:rPr>
        <w:t xml:space="preserve">NorthWales.qgz</w:t>
      </w:r>
      <w:r>
        <w:t xml:space="preserve"> </w:t>
      </w:r>
      <w:r>
        <w:t xml:space="preserve">file.</w:t>
      </w:r>
    </w:p>
    <w:p>
      <w:pPr>
        <w:pStyle w:val="CaptionedFigure"/>
      </w:pPr>
      <w:r>
        <w:drawing>
          <wp:inline>
            <wp:extent cx="1225583" cy="1043660"/>
            <wp:effectExtent b="0" l="0" r="0" t="0"/>
            <wp:docPr descr="The data inside the zip file for this project." title="The data inside the zip file for this project." id="63" name="Picture"/>
            <a:graphic>
              <a:graphicData uri="http://schemas.openxmlformats.org/drawingml/2006/picture">
                <pic:pic>
                  <pic:nvPicPr>
                    <pic:cNvPr descr="images/introduction/Data_small.png" id="64" name="Picture"/>
                    <pic:cNvPicPr>
                      <a:picLocks noChangeArrowheads="1" noChangeAspect="1"/>
                    </pic:cNvPicPr>
                  </pic:nvPicPr>
                  <pic:blipFill>
                    <a:blip r:embed="rId62"/>
                    <a:stretch>
                      <a:fillRect/>
                    </a:stretch>
                  </pic:blipFill>
                  <pic:spPr bwMode="auto">
                    <a:xfrm>
                      <a:off x="0" y="0"/>
                      <a:ext cx="1225583" cy="1043660"/>
                    </a:xfrm>
                    <a:prstGeom prst="rect">
                      <a:avLst/>
                    </a:prstGeom>
                    <a:noFill/>
                    <a:ln w="9525">
                      <a:noFill/>
                      <a:headEnd/>
                      <a:tailEnd/>
                    </a:ln>
                  </pic:spPr>
                </pic:pic>
              </a:graphicData>
            </a:graphic>
          </wp:inline>
        </w:drawing>
      </w:r>
    </w:p>
    <w:p>
      <w:pPr>
        <w:pStyle w:val="ImageCaption"/>
      </w:pPr>
      <w:r>
        <w:t xml:space="preserve">The data inside the zip file for this project.</w:t>
      </w:r>
    </w:p>
    <w:bookmarkEnd w:id="65"/>
    <w:bookmarkStart w:id="69" w:name="opening-the-map-project-in-qgis"/>
    <w:p>
      <w:pPr>
        <w:pStyle w:val="Heading2"/>
      </w:pPr>
      <w:r>
        <w:t xml:space="preserve">Opening the map project in QGIS</w:t>
      </w:r>
    </w:p>
    <w:p>
      <w:pPr>
        <w:pStyle w:val="BlockText"/>
      </w:pPr>
      <w:r>
        <w:t xml:space="preserve">You will be given instructions in the first class on how to open QGIS via Appsanywhere. Alternatively, instructions are available in the</w:t>
      </w:r>
      <w:r>
        <w:t xml:space="preserve"> </w:t>
      </w:r>
      <w:r>
        <w:rPr>
          <w:rStyle w:val="VerbatimChar"/>
        </w:rPr>
        <w:t xml:space="preserve">software.docx</w:t>
      </w:r>
      <w:r>
        <w:t xml:space="preserve"> </w:t>
      </w:r>
      <w:r>
        <w:t xml:space="preserve">document in Minerva for this module.</w:t>
      </w:r>
    </w:p>
    <w:p>
      <w:pPr>
        <w:numPr>
          <w:ilvl w:val="0"/>
          <w:numId w:val="1004"/>
        </w:numPr>
        <w:pStyle w:val="Compact"/>
      </w:pPr>
      <w:r>
        <w:t xml:space="preserve">Open QGIS via Appsanywhere (see note above).</w:t>
      </w:r>
    </w:p>
    <w:p>
      <w:pPr>
        <w:numPr>
          <w:ilvl w:val="0"/>
          <w:numId w:val="1004"/>
        </w:numPr>
        <w:pStyle w:val="Compact"/>
      </w:pPr>
      <w:r>
        <w:t xml:space="preserve">Then</w:t>
      </w:r>
      <w:r>
        <w:t xml:space="preserve"> </w:t>
      </w:r>
      <w:r>
        <w:rPr>
          <w:rStyle w:val="VerbatimChar"/>
        </w:rPr>
        <w:t xml:space="preserve">Project &gt; Open</w:t>
      </w:r>
      <w:r>
        <w:t xml:space="preserve">.</w:t>
      </w:r>
    </w:p>
    <w:p>
      <w:pPr>
        <w:numPr>
          <w:ilvl w:val="0"/>
          <w:numId w:val="1004"/>
        </w:numPr>
        <w:pStyle w:val="Compact"/>
      </w:pPr>
      <w:r>
        <w:t xml:space="preserve">navigate to where you put the project files and select</w:t>
      </w:r>
      <w:r>
        <w:t xml:space="preserve"> </w:t>
      </w:r>
      <w:r>
        <w:rPr>
          <w:rStyle w:val="VerbatimChar"/>
        </w:rPr>
        <w:t xml:space="preserve">NorthWales.qgz</w:t>
      </w:r>
    </w:p>
    <w:p>
      <w:pPr>
        <w:numPr>
          <w:ilvl w:val="0"/>
          <w:numId w:val="1004"/>
        </w:numPr>
        <w:pStyle w:val="Compact"/>
      </w:pPr>
      <w:r>
        <w:t xml:space="preserve">click</w:t>
      </w:r>
      <w:r>
        <w:t xml:space="preserve"> </w:t>
      </w:r>
      <w:r>
        <w:rPr>
          <w:rStyle w:val="VerbatimChar"/>
        </w:rPr>
        <w:t xml:space="preserve">Open</w:t>
      </w:r>
    </w:p>
    <w:p>
      <w:pPr>
        <w:pStyle w:val="FirstParagraph"/>
      </w:pPr>
      <w:r>
        <w:t xml:space="preserve">The image below shows how the project will look in QGIS when you first open it. Note that yours may look different to mine as buttons and toolbars can vary in location. You may also get a notice at the top of the window warning you about the project having being last saved in version 3.11. Just ignore it or close it, this won’t be a problem for you.</w:t>
      </w:r>
    </w:p>
    <w:p>
      <w:pPr>
        <w:pStyle w:val="CaptionedFigure"/>
      </w:pPr>
      <w:r>
        <w:drawing>
          <wp:inline>
            <wp:extent cx="5943600" cy="4820272"/>
            <wp:effectExtent b="0" l="0" r="0" t="0"/>
            <wp:docPr descr="The QGIS window when you open the “NorthWales” project. Your toolbars and buttons may be different to mine." title="The QGIS window when you open the NorthWales project. Your toolbars and buttons may be different to mine." id="67" name="Picture"/>
            <a:graphic>
              <a:graphicData uri="http://schemas.openxmlformats.org/drawingml/2006/picture">
                <pic:pic>
                  <pic:nvPicPr>
                    <pic:cNvPr descr="images/introduction/QGISOpenProjectAnno.png" id="68" name="Picture"/>
                    <pic:cNvPicPr>
                      <a:picLocks noChangeArrowheads="1" noChangeAspect="1"/>
                    </pic:cNvPicPr>
                  </pic:nvPicPr>
                  <pic:blipFill>
                    <a:blip r:embed="rId66"/>
                    <a:stretch>
                      <a:fillRect/>
                    </a:stretch>
                  </pic:blipFill>
                  <pic:spPr bwMode="auto">
                    <a:xfrm>
                      <a:off x="0" y="0"/>
                      <a:ext cx="5943600" cy="4820272"/>
                    </a:xfrm>
                    <a:prstGeom prst="rect">
                      <a:avLst/>
                    </a:prstGeom>
                    <a:noFill/>
                    <a:ln w="9525">
                      <a:noFill/>
                      <a:headEnd/>
                      <a:tailEnd/>
                    </a:ln>
                  </pic:spPr>
                </pic:pic>
              </a:graphicData>
            </a:graphic>
          </wp:inline>
        </w:drawing>
      </w:r>
    </w:p>
    <w:p>
      <w:pPr>
        <w:pStyle w:val="ImageCaption"/>
      </w:pPr>
      <w:r>
        <w:t xml:space="preserve">The QGIS window when you open the</w:t>
      </w:r>
      <w:r>
        <w:t xml:space="preserve"> </w:t>
      </w:r>
      <w:r>
        <w:t xml:space="preserve">“</w:t>
      </w:r>
      <w:r>
        <w:t xml:space="preserve">NorthWales</w:t>
      </w:r>
      <w:r>
        <w:t xml:space="preserve">”</w:t>
      </w:r>
      <w:r>
        <w:t xml:space="preserve"> </w:t>
      </w:r>
      <w:r>
        <w:t xml:space="preserve">project. Your toolbars and buttons may be different to mine.</w:t>
      </w:r>
    </w:p>
    <w:bookmarkEnd w:id="69"/>
    <w:bookmarkStart w:id="77" w:name="navigation-in-qgis"/>
    <w:p>
      <w:pPr>
        <w:pStyle w:val="Heading2"/>
      </w:pPr>
      <w:r>
        <w:t xml:space="preserve">Navigation in QGIS</w:t>
      </w:r>
    </w:p>
    <w:p>
      <w:pPr>
        <w:pStyle w:val="FirstParagraph"/>
      </w:pPr>
      <w:r>
        <w:t xml:space="preserve">Once you have data on a map in QGIS there are various tools which will allow you to zoom in and out and move around the map view.</w:t>
      </w:r>
    </w:p>
    <w:bookmarkStart w:id="70" w:name="zoom-to-layer"/>
    <w:p>
      <w:pPr>
        <w:pStyle w:val="Heading3"/>
      </w:pPr>
      <w:r>
        <w:t xml:space="preserve">Zoom to Layer</w:t>
      </w:r>
    </w:p>
    <w:p>
      <w:pPr>
        <w:pStyle w:val="FirstParagraph"/>
      </w:pPr>
      <w:r>
        <w:t xml:space="preserve">A lot of the work that you do in GIS will be layer-based. Each file that you add is a</w:t>
      </w:r>
      <w:r>
        <w:t xml:space="preserve"> </w:t>
      </w:r>
      <w:r>
        <w:rPr>
          <w:rStyle w:val="VerbatimChar"/>
          <w:bCs/>
          <w:b/>
        </w:rPr>
        <w:t xml:space="preserve">layer</w:t>
      </w:r>
      <w:r>
        <w:t xml:space="preserve"> </w:t>
      </w:r>
      <w:r>
        <w:t xml:space="preserve">and will appear in the</w:t>
      </w:r>
      <w:r>
        <w:t xml:space="preserve"> </w:t>
      </w:r>
      <w:r>
        <w:rPr>
          <w:rStyle w:val="VerbatimChar"/>
        </w:rPr>
        <w:t xml:space="preserve">Layers panel</w:t>
      </w:r>
      <w:r>
        <w:t xml:space="preserve"> </w:t>
      </w:r>
      <w:r>
        <w:t xml:space="preserve">on the left.</w:t>
      </w:r>
    </w:p>
    <w:p>
      <w:pPr>
        <w:pStyle w:val="BodyText"/>
      </w:pPr>
      <w:r>
        <w:rPr>
          <w:rStyle w:val="VerbatimChar"/>
        </w:rPr>
        <w:t xml:space="preserve">Zoom to Layer</w:t>
      </w:r>
      <w:r>
        <w:t xml:space="preserve"> </w:t>
      </w:r>
      <w:r>
        <w:t xml:space="preserve">is an extremely useful command to know and you’ll probably find yourself using it a lot.</w:t>
      </w:r>
    </w:p>
    <w:p>
      <w:pPr>
        <w:numPr>
          <w:ilvl w:val="0"/>
          <w:numId w:val="1005"/>
        </w:numPr>
        <w:pStyle w:val="Compact"/>
      </w:pPr>
      <w:r>
        <w:t xml:space="preserve">Right-click on the</w:t>
      </w:r>
      <w:r>
        <w:t xml:space="preserve"> </w:t>
      </w:r>
      <w:r>
        <w:rPr>
          <w:rStyle w:val="VerbatimChar"/>
        </w:rPr>
        <w:t xml:space="preserve">Places</w:t>
      </w:r>
      <w:r>
        <w:t xml:space="preserve"> </w:t>
      </w:r>
      <w:r>
        <w:t xml:space="preserve">layer (sub-heading) in the Layers panel</w:t>
      </w:r>
    </w:p>
    <w:p>
      <w:pPr>
        <w:numPr>
          <w:ilvl w:val="0"/>
          <w:numId w:val="1005"/>
        </w:numPr>
        <w:pStyle w:val="Compact"/>
      </w:pPr>
      <w:r>
        <w:t xml:space="preserve">Select</w:t>
      </w:r>
      <w:r>
        <w:t xml:space="preserve"> </w:t>
      </w:r>
      <w:r>
        <w:rPr>
          <w:rStyle w:val="VerbatimChar"/>
        </w:rPr>
        <w:t xml:space="preserve">Zoom to Layer</w:t>
      </w:r>
    </w:p>
    <w:p>
      <w:pPr>
        <w:pStyle w:val="FirstParagraph"/>
      </w:pPr>
      <w:r>
        <w:t xml:space="preserve">Your map should zoom out so that you can see a bigger area of the Welsh coast. You’re zoomed well out so this particular map looks a bit messy and may take a bit of time to load, but once it does you should be able to see Harlech and Dolgellau.</w:t>
      </w:r>
    </w:p>
    <w:bookmarkEnd w:id="70"/>
    <w:bookmarkStart w:id="76" w:name="the-map-navigation-toolbar"/>
    <w:p>
      <w:pPr>
        <w:pStyle w:val="Heading3"/>
      </w:pPr>
      <w:r>
        <w:t xml:space="preserve">The Map Navigation Toolbar</w:t>
      </w:r>
    </w:p>
    <w:p>
      <w:pPr>
        <w:pStyle w:val="FirstParagraph"/>
      </w:pPr>
      <w:r>
        <w:t xml:space="preserve">Tools for zooming in and out and for moving around the map are available on the</w:t>
      </w:r>
      <w:r>
        <w:t xml:space="preserve"> </w:t>
      </w:r>
      <w:r>
        <w:rPr>
          <w:rStyle w:val="VerbatimChar"/>
        </w:rPr>
        <w:t xml:space="preserve">Map Navigation Toolbar</w:t>
      </w:r>
      <w:r>
        <w:t xml:space="preserve">.</w:t>
      </w:r>
    </w:p>
    <w:p>
      <w:pPr>
        <w:pStyle w:val="CaptionedFigure"/>
      </w:pPr>
      <w:r>
        <w:drawing>
          <wp:inline>
            <wp:extent cx="4989310" cy="2239973"/>
            <wp:effectExtent b="0" l="0" r="0" t="0"/>
            <wp:docPr descr="The Map Navigation Toolbar." title="The Map Navigation Toolbar." id="72" name="Picture"/>
            <a:graphic>
              <a:graphicData uri="http://schemas.openxmlformats.org/drawingml/2006/picture">
                <pic:pic>
                  <pic:nvPicPr>
                    <pic:cNvPr descr="images/introduction/MapNavigationToolbarAnno.png" id="73" name="Picture"/>
                    <pic:cNvPicPr>
                      <a:picLocks noChangeArrowheads="1" noChangeAspect="1"/>
                    </pic:cNvPicPr>
                  </pic:nvPicPr>
                  <pic:blipFill>
                    <a:blip r:embed="rId71"/>
                    <a:stretch>
                      <a:fillRect/>
                    </a:stretch>
                  </pic:blipFill>
                  <pic:spPr bwMode="auto">
                    <a:xfrm>
                      <a:off x="0" y="0"/>
                      <a:ext cx="4989310" cy="2239973"/>
                    </a:xfrm>
                    <a:prstGeom prst="rect">
                      <a:avLst/>
                    </a:prstGeom>
                    <a:noFill/>
                    <a:ln w="9525">
                      <a:noFill/>
                      <a:headEnd/>
                      <a:tailEnd/>
                    </a:ln>
                  </pic:spPr>
                </pic:pic>
              </a:graphicData>
            </a:graphic>
          </wp:inline>
        </w:drawing>
      </w:r>
    </w:p>
    <w:p>
      <w:pPr>
        <w:pStyle w:val="ImageCaption"/>
      </w:pPr>
      <w:r>
        <w:t xml:space="preserve">The Map Navigation Toolbar.</w:t>
      </w:r>
    </w:p>
    <w:p>
      <w:pPr>
        <w:pStyle w:val="BodyText"/>
      </w:pPr>
      <w:r>
        <w:t xml:space="preserve">If the toolbar isn’t already visible in QGIS go to</w:t>
      </w:r>
    </w:p>
    <w:p>
      <w:pPr>
        <w:numPr>
          <w:ilvl w:val="0"/>
          <w:numId w:val="1006"/>
        </w:numPr>
        <w:pStyle w:val="Compact"/>
      </w:pPr>
      <w:r>
        <w:rPr>
          <w:rStyle w:val="VerbatimChar"/>
        </w:rPr>
        <w:t xml:space="preserve">View &gt; Toolbars</w:t>
      </w:r>
    </w:p>
    <w:p>
      <w:pPr>
        <w:numPr>
          <w:ilvl w:val="0"/>
          <w:numId w:val="1006"/>
        </w:numPr>
        <w:pStyle w:val="Compact"/>
      </w:pPr>
      <w:r>
        <w:t xml:space="preserve">and tick the box next to</w:t>
      </w:r>
      <w:r>
        <w:t xml:space="preserve"> </w:t>
      </w:r>
      <w:r>
        <w:rPr>
          <w:rStyle w:val="VerbatimChar"/>
        </w:rPr>
        <w:t xml:space="preserve">Map Navigation Toolbar</w:t>
      </w:r>
    </w:p>
    <w:p>
      <w:pPr>
        <w:pStyle w:val="BlockText"/>
      </w:pPr>
      <w:r>
        <w:drawing>
          <wp:inline>
            <wp:extent cx="231006" cy="231006"/>
            <wp:effectExtent b="0" l="0" r="0" t="0"/>
            <wp:docPr descr="Instruction" title="" id="74" name="Picture"/>
            <a:graphic>
              <a:graphicData uri="http://schemas.openxmlformats.org/drawingml/2006/picture">
                <pic:pic>
                  <pic:nvPicPr>
                    <pic:cNvPr descr="images/svg/create-black-24dp.png" id="75"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Trying out the navigation</w:t>
      </w:r>
    </w:p>
    <w:p>
      <w:pPr>
        <w:pStyle w:val="BlockText"/>
      </w:pPr>
      <w:r>
        <w:t xml:space="preserve">Try out the following tools in turn on your map so that you are aware of what they do.</w:t>
      </w:r>
    </w:p>
    <w:p>
      <w:pPr>
        <w:pStyle w:val="BlockText"/>
      </w:pPr>
      <w:r>
        <w:rPr>
          <w:rStyle w:val="VerbatimChar"/>
        </w:rPr>
        <w:t xml:space="preserve">Pan</w:t>
      </w:r>
      <w:r>
        <w:t xml:space="preserve"> </w:t>
      </w:r>
      <w:r>
        <w:t xml:space="preserve">- use the hand cursor to</w:t>
      </w:r>
      <w:r>
        <w:t xml:space="preserve"> </w:t>
      </w:r>
      <w:r>
        <w:t xml:space="preserve">“</w:t>
      </w:r>
      <w:r>
        <w:t xml:space="preserve">grab</w:t>
      </w:r>
      <w:r>
        <w:t xml:space="preserve">”</w:t>
      </w:r>
      <w:r>
        <w:t xml:space="preserve"> </w:t>
      </w:r>
      <w:r>
        <w:t xml:space="preserve">the map and move it around</w:t>
      </w:r>
    </w:p>
    <w:p>
      <w:pPr>
        <w:pStyle w:val="BlockText"/>
      </w:pPr>
      <w:r>
        <w:rPr>
          <w:rStyle w:val="VerbatimChar"/>
        </w:rPr>
        <w:t xml:space="preserve">Zoom in</w:t>
      </w:r>
      <w:r>
        <w:t xml:space="preserve"> </w:t>
      </w:r>
      <w:r>
        <w:t xml:space="preserve">- click on the button, then on the map. You can also use the middle mouse wheel to zoom in and out of your map.</w:t>
      </w:r>
    </w:p>
    <w:p>
      <w:pPr>
        <w:pStyle w:val="BlockText"/>
      </w:pPr>
      <w:r>
        <w:rPr>
          <w:rStyle w:val="VerbatimChar"/>
        </w:rPr>
        <w:t xml:space="preserve">Zoom out</w:t>
      </w:r>
      <w:r>
        <w:t xml:space="preserve"> </w:t>
      </w:r>
      <w:r>
        <w:t xml:space="preserve">- click on the button, then on the map. You can also use the middle mouse wheel to zoom in and out of your map.</w:t>
      </w:r>
    </w:p>
    <w:p>
      <w:pPr>
        <w:pStyle w:val="BlockText"/>
      </w:pPr>
      <w:r>
        <w:rPr>
          <w:rStyle w:val="VerbatimChar"/>
        </w:rPr>
        <w:t xml:space="preserve">Full extent</w:t>
      </w:r>
      <w:r>
        <w:t xml:space="preserve"> </w:t>
      </w:r>
      <w:r>
        <w:t xml:space="preserve">to see the whole map (again be patient while it loads) - then use</w:t>
      </w:r>
      <w:r>
        <w:t xml:space="preserve"> </w:t>
      </w:r>
      <w:hyperlink w:anchor="zoom-to-layer">
        <w:r>
          <w:rPr>
            <w:rStyle w:val="Hyperlink"/>
          </w:rPr>
          <w:t xml:space="preserve">Zoom to Layer</w:t>
        </w:r>
      </w:hyperlink>
      <w:r>
        <w:t xml:space="preserve"> </w:t>
      </w:r>
      <w:r>
        <w:t xml:space="preserve">to get back to the extent of the</w:t>
      </w:r>
      <w:r>
        <w:t xml:space="preserve"> </w:t>
      </w:r>
      <w:r>
        <w:rPr>
          <w:rStyle w:val="VerbatimChar"/>
        </w:rPr>
        <w:t xml:space="preserve">Places</w:t>
      </w:r>
      <w:r>
        <w:t xml:space="preserve"> </w:t>
      </w:r>
      <w:r>
        <w:t xml:space="preserve">layer.</w:t>
      </w:r>
    </w:p>
    <w:bookmarkEnd w:id="76"/>
    <w:bookmarkEnd w:id="77"/>
    <w:bookmarkStart w:id="119" w:name="working-with-map-layers-in-qgis"/>
    <w:p>
      <w:pPr>
        <w:pStyle w:val="Heading2"/>
      </w:pPr>
      <w:r>
        <w:t xml:space="preserve">Working with map layers in QGIS</w:t>
      </w:r>
    </w:p>
    <w:p>
      <w:pPr>
        <w:pStyle w:val="FirstParagraph"/>
      </w:pPr>
      <w:r>
        <w:t xml:space="preserve">Layers are an essential part of any GIS. As you build up the data for your projects you will be adding layers and carrying out operations on them, either individually or together, so it’s important that you understand how to control them.</w:t>
      </w:r>
    </w:p>
    <w:p>
      <w:pPr>
        <w:pStyle w:val="BlockText"/>
      </w:pPr>
      <w:r>
        <w:drawing>
          <wp:inline>
            <wp:extent cx="231006" cy="231006"/>
            <wp:effectExtent b="0" l="0" r="0" t="0"/>
            <wp:docPr descr="Information" title="" id="78" name="Picture"/>
            <a:graphic>
              <a:graphicData uri="http://schemas.openxmlformats.org/drawingml/2006/picture">
                <pic:pic>
                  <pic:nvPicPr>
                    <pic:cNvPr descr="images/svg/info-black-24dp.png" id="79"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Layers are a reference to a particular data source</w:t>
      </w:r>
    </w:p>
    <w:p>
      <w:pPr>
        <w:pStyle w:val="BlockText"/>
      </w:pPr>
      <w:r>
        <w:t xml:space="preserve">An important concept to grasp is that each layer is a</w:t>
      </w:r>
      <w:r>
        <w:t xml:space="preserve"> </w:t>
      </w:r>
      <w:r>
        <w:rPr>
          <w:bCs/>
          <w:b/>
        </w:rPr>
        <w:t xml:space="preserve">reference</w:t>
      </w:r>
      <w:r>
        <w:t xml:space="preserve"> </w:t>
      </w:r>
      <w:r>
        <w:t xml:space="preserve">to a particular data source.</w:t>
      </w:r>
    </w:p>
    <w:p>
      <w:pPr>
        <w:pStyle w:val="BlockText"/>
      </w:pPr>
      <w:r>
        <w:t xml:space="preserve">In practice the most obvious signs of this are that if you</w:t>
      </w:r>
      <w:r>
        <w:t xml:space="preserve"> </w:t>
      </w:r>
      <w:r>
        <w:rPr>
          <w:bCs/>
          <w:b/>
        </w:rPr>
        <w:t xml:space="preserve">remove</w:t>
      </w:r>
      <w:r>
        <w:t xml:space="preserve"> </w:t>
      </w:r>
      <w:r>
        <w:t xml:space="preserve">a layer from your map, you are not deleting it from your computer, it still exists there, but you are removing the reference to it from your GIS project.</w:t>
      </w:r>
    </w:p>
    <w:p>
      <w:pPr>
        <w:pStyle w:val="BlockText"/>
      </w:pPr>
      <w:r>
        <w:t xml:space="preserve">There are other signs, but I’ll point those out as we go along. For now, remember that if you want to move the map project or share it with anyone else, the data sources on your computer need to stay with the map project. For example, if you want me to look at your map, but then just send me the qgz file, I won’t be able to see anything when I open the file. The data will not be present. If you need help from me, it is usually more effective to send a screenshot than try to send the whole project.</w:t>
      </w:r>
    </w:p>
    <w:p>
      <w:pPr>
        <w:pStyle w:val="FirstParagraph"/>
      </w:pPr>
      <w:r>
        <w:t xml:space="preserve">The Layers panel on the left hand side of the map window shows the layers that are in your map and how their features look and allows you to control their visibility.</w:t>
      </w:r>
    </w:p>
    <w:p>
      <w:pPr>
        <w:pStyle w:val="BodyText"/>
      </w:pPr>
      <w:r>
        <w:t xml:space="preserve">In this project the layers so far include:</w:t>
      </w:r>
    </w:p>
    <w:p>
      <w:pPr>
        <w:numPr>
          <w:ilvl w:val="0"/>
          <w:numId w:val="1007"/>
        </w:numPr>
        <w:pStyle w:val="Compact"/>
      </w:pPr>
      <w:r>
        <w:t xml:space="preserve">Places</w:t>
      </w:r>
    </w:p>
    <w:p>
      <w:pPr>
        <w:numPr>
          <w:ilvl w:val="0"/>
          <w:numId w:val="1007"/>
        </w:numPr>
        <w:pStyle w:val="Compact"/>
      </w:pPr>
      <w:r>
        <w:t xml:space="preserve">Line features</w:t>
      </w:r>
    </w:p>
    <w:p>
      <w:pPr>
        <w:numPr>
          <w:ilvl w:val="0"/>
          <w:numId w:val="1007"/>
        </w:numPr>
        <w:pStyle w:val="Compact"/>
      </w:pPr>
      <w:r>
        <w:t xml:space="preserve">Polygon features</w:t>
      </w:r>
    </w:p>
    <w:p>
      <w:pPr>
        <w:numPr>
          <w:ilvl w:val="0"/>
          <w:numId w:val="1007"/>
        </w:numPr>
        <w:pStyle w:val="Compact"/>
      </w:pPr>
      <w:r>
        <w:t xml:space="preserve">Tidal water</w:t>
      </w:r>
    </w:p>
    <w:p>
      <w:pPr>
        <w:pStyle w:val="BlockText"/>
      </w:pPr>
      <w:r>
        <w:drawing>
          <wp:inline>
            <wp:extent cx="231006" cy="231006"/>
            <wp:effectExtent b="0" l="0" r="0" t="0"/>
            <wp:docPr descr="Video clip" title="" id="80" name="Picture"/>
            <a:graphic>
              <a:graphicData uri="http://schemas.openxmlformats.org/drawingml/2006/picture">
                <pic:pic>
                  <pic:nvPicPr>
                    <pic:cNvPr descr="images/svg/videocam-black-24dp.png" id="81"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Working with layers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BlockText"/>
      </w:pPr>
      <w:r>
        <w:t xml:space="preserve">Watch the video clip on</w:t>
      </w:r>
      <w:r>
        <w:t xml:space="preserve"> </w:t>
      </w:r>
      <w:r>
        <w:t xml:space="preserve">“</w:t>
      </w:r>
      <w:r>
        <w:t xml:space="preserve">Working with layers in QGIS</w:t>
      </w:r>
      <w:r>
        <w:t xml:space="preserve">”</w:t>
      </w:r>
      <w:r>
        <w:t xml:space="preserve">. Then get used to working with layers by following the instructions below.</w:t>
      </w:r>
    </w:p>
    <w:bookmarkStart w:id="82" w:name="viewing-contents-of-layers"/>
    <w:p>
      <w:pPr>
        <w:pStyle w:val="Heading3"/>
      </w:pPr>
      <w:r>
        <w:t xml:space="preserve">Viewing contents of layers</w:t>
      </w:r>
    </w:p>
    <w:p>
      <w:pPr>
        <w:pStyle w:val="FirstParagraph"/>
      </w:pPr>
      <w:r>
        <w:t xml:space="preserve">If you have added vector data, which all the layers so far are, you’ll also be able to refer to the layers panel as a key to your symbols. This is particularly useful if a layer has multiple symbols.</w:t>
      </w:r>
    </w:p>
    <w:p>
      <w:pPr>
        <w:numPr>
          <w:ilvl w:val="0"/>
          <w:numId w:val="1008"/>
        </w:numPr>
        <w:pStyle w:val="Compact"/>
      </w:pPr>
      <w:r>
        <w:t xml:space="preserve">Click on the little arrow next to the</w:t>
      </w:r>
      <w:r>
        <w:t xml:space="preserve"> </w:t>
      </w:r>
      <w:r>
        <w:rPr>
          <w:rStyle w:val="VerbatimChar"/>
        </w:rPr>
        <w:t xml:space="preserve">Polygon features</w:t>
      </w:r>
      <w:r>
        <w:t xml:space="preserve"> </w:t>
      </w:r>
      <w:r>
        <w:t xml:space="preserve">layer - assuming it started</w:t>
      </w:r>
      <w:r>
        <w:t xml:space="preserve"> </w:t>
      </w:r>
      <w:r>
        <w:t xml:space="preserve">“</w:t>
      </w:r>
      <w:r>
        <w:t xml:space="preserve">closed</w:t>
      </w:r>
      <w:r>
        <w:t xml:space="preserve">”</w:t>
      </w:r>
      <w:r>
        <w:t xml:space="preserve">, you should now be able to see lots of different symbols and an explanation of what they show.</w:t>
      </w:r>
    </w:p>
    <w:p>
      <w:pPr>
        <w:numPr>
          <w:ilvl w:val="0"/>
          <w:numId w:val="1008"/>
        </w:numPr>
        <w:pStyle w:val="Compact"/>
      </w:pPr>
      <w:r>
        <w:t xml:space="preserve">Click on the little arrow again to fold the list away and repeat this for the</w:t>
      </w:r>
      <w:r>
        <w:t xml:space="preserve"> </w:t>
      </w:r>
      <w:r>
        <w:rPr>
          <w:rStyle w:val="VerbatimChar"/>
        </w:rPr>
        <w:t xml:space="preserve">Places</w:t>
      </w:r>
      <w:r>
        <w:t xml:space="preserve"> </w:t>
      </w:r>
      <w:r>
        <w:t xml:space="preserve">and</w:t>
      </w:r>
      <w:r>
        <w:t xml:space="preserve"> </w:t>
      </w:r>
      <w:r>
        <w:rPr>
          <w:rStyle w:val="VerbatimChar"/>
        </w:rPr>
        <w:t xml:space="preserve">Line features</w:t>
      </w:r>
      <w:r>
        <w:t xml:space="preserve"> </w:t>
      </w:r>
      <w:r>
        <w:t xml:space="preserve">layers.</w:t>
      </w:r>
    </w:p>
    <w:bookmarkEnd w:id="82"/>
    <w:bookmarkStart w:id="86" w:name="making-layers-visible-and-invisible"/>
    <w:p>
      <w:pPr>
        <w:pStyle w:val="Heading3"/>
      </w:pPr>
      <w:r>
        <w:t xml:space="preserve">Making layers visible and invisible</w:t>
      </w:r>
    </w:p>
    <w:p>
      <w:pPr>
        <w:pStyle w:val="FirstParagraph"/>
      </w:pPr>
      <w:r>
        <w:t xml:space="preserve">There will be times when you don’t want all the layers to be visible on your map, but you won’t necessarily want to actually remove them completely. It is simple to make layers visible and invisible.</w:t>
      </w:r>
    </w:p>
    <w:p>
      <w:pPr>
        <w:numPr>
          <w:ilvl w:val="0"/>
          <w:numId w:val="1009"/>
        </w:numPr>
        <w:pStyle w:val="Compact"/>
      </w:pPr>
      <w:r>
        <w:t xml:space="preserve">Click in the little box next to one of the layers - the tick will disappear and so will that layer in your map</w:t>
      </w:r>
    </w:p>
    <w:p>
      <w:pPr>
        <w:numPr>
          <w:ilvl w:val="0"/>
          <w:numId w:val="1009"/>
        </w:numPr>
        <w:pStyle w:val="Compact"/>
      </w:pPr>
      <w:r>
        <w:t xml:space="preserve">To make the layer visible click in the little box again.</w:t>
      </w:r>
    </w:p>
    <w:p>
      <w:pPr>
        <w:pStyle w:val="CaptionedFigure"/>
      </w:pPr>
      <w:r>
        <w:drawing>
          <wp:inline>
            <wp:extent cx="1445805" cy="866525"/>
            <wp:effectExtent b="0" l="0" r="0" t="0"/>
            <wp:docPr descr="The box is unticked, so the Polygon features layer no longer shows on the map. Tick it again to make it visible once more." title="The box is unticked, so the Polygon features layer no longer shows on the map. Tick it again to make it visible once more." id="84" name="Picture"/>
            <a:graphic>
              <a:graphicData uri="http://schemas.openxmlformats.org/drawingml/2006/picture">
                <pic:pic>
                  <pic:nvPicPr>
                    <pic:cNvPr descr="images/introduction/LayersVisibleInvisible_small.png" id="85" name="Picture"/>
                    <pic:cNvPicPr>
                      <a:picLocks noChangeArrowheads="1" noChangeAspect="1"/>
                    </pic:cNvPicPr>
                  </pic:nvPicPr>
                  <pic:blipFill>
                    <a:blip r:embed="rId83"/>
                    <a:stretch>
                      <a:fillRect/>
                    </a:stretch>
                  </pic:blipFill>
                  <pic:spPr bwMode="auto">
                    <a:xfrm>
                      <a:off x="0" y="0"/>
                      <a:ext cx="1445805" cy="866525"/>
                    </a:xfrm>
                    <a:prstGeom prst="rect">
                      <a:avLst/>
                    </a:prstGeom>
                    <a:noFill/>
                    <a:ln w="9525">
                      <a:noFill/>
                      <a:headEnd/>
                      <a:tailEnd/>
                    </a:ln>
                  </pic:spPr>
                </pic:pic>
              </a:graphicData>
            </a:graphic>
          </wp:inline>
        </w:drawing>
      </w:r>
    </w:p>
    <w:p>
      <w:pPr>
        <w:pStyle w:val="ImageCaption"/>
      </w:pPr>
      <w:r>
        <w:t xml:space="preserve">The box is unticked, so the Polygon features layer no longer shows on the map. Tick it again to make it visible once more.</w:t>
      </w:r>
    </w:p>
    <w:p>
      <w:pPr>
        <w:pStyle w:val="BodyText"/>
      </w:pPr>
      <w:r>
        <w:t xml:space="preserve">You’ll notice in layers with multiple symbols that you can turn each of those off individually too. For example,</w:t>
      </w:r>
    </w:p>
    <w:p>
      <w:pPr>
        <w:numPr>
          <w:ilvl w:val="0"/>
          <w:numId w:val="1010"/>
        </w:numPr>
        <w:pStyle w:val="Compact"/>
      </w:pPr>
      <w:r>
        <w:t xml:space="preserve">Fold down the Places layer in the contents</w:t>
      </w:r>
    </w:p>
    <w:p>
      <w:pPr>
        <w:numPr>
          <w:ilvl w:val="0"/>
          <w:numId w:val="1010"/>
        </w:numPr>
        <w:pStyle w:val="Compact"/>
      </w:pPr>
      <w:r>
        <w:t xml:space="preserve">then untick next to</w:t>
      </w:r>
      <w:r>
        <w:t xml:space="preserve"> </w:t>
      </w:r>
      <w:r>
        <w:rPr>
          <w:rStyle w:val="VerbatimChar"/>
        </w:rPr>
        <w:t xml:space="preserve">Town</w:t>
      </w:r>
    </w:p>
    <w:p>
      <w:pPr>
        <w:pStyle w:val="FirstParagraph"/>
      </w:pPr>
      <w:r>
        <w:t xml:space="preserve">The names for Harlech and Dolgellau should disappear, but if you zoom in you will still be able to see the other place names.</w:t>
      </w:r>
    </w:p>
    <w:p>
      <w:pPr>
        <w:numPr>
          <w:ilvl w:val="0"/>
          <w:numId w:val="1011"/>
        </w:numPr>
        <w:pStyle w:val="Compact"/>
      </w:pPr>
      <w:r>
        <w:t xml:space="preserve">Make sure you tick back in the</w:t>
      </w:r>
      <w:r>
        <w:t xml:space="preserve"> </w:t>
      </w:r>
      <w:r>
        <w:rPr>
          <w:rStyle w:val="VerbatimChar"/>
        </w:rPr>
        <w:t xml:space="preserve">Town</w:t>
      </w:r>
      <w:r>
        <w:t xml:space="preserve"> </w:t>
      </w:r>
      <w:r>
        <w:t xml:space="preserve">box.</w:t>
      </w:r>
    </w:p>
    <w:bookmarkEnd w:id="86"/>
    <w:bookmarkStart w:id="95" w:name="locating-features"/>
    <w:p>
      <w:pPr>
        <w:pStyle w:val="Heading3"/>
      </w:pPr>
      <w:r>
        <w:t xml:space="preserve">Locating features</w:t>
      </w:r>
    </w:p>
    <w:p>
      <w:pPr>
        <w:pStyle w:val="FirstParagraph"/>
      </w:pPr>
      <w:r>
        <w:t xml:space="preserve">The layers in your map at the moment are</w:t>
      </w:r>
      <w:r>
        <w:t xml:space="preserve"> </w:t>
      </w:r>
      <w:r>
        <w:rPr>
          <w:bCs/>
          <w:b/>
        </w:rPr>
        <w:t xml:space="preserve">vector feature classes</w:t>
      </w:r>
      <w:r>
        <w:t xml:space="preserve"> </w:t>
      </w:r>
      <w:r>
        <w:t xml:space="preserve">and are searchable (you’ll find out more about the data types raster and vector later).</w:t>
      </w:r>
    </w:p>
    <w:p>
      <w:pPr>
        <w:pStyle w:val="BlockText"/>
      </w:pPr>
      <w:r>
        <w:drawing>
          <wp:inline>
            <wp:extent cx="231006" cy="231006"/>
            <wp:effectExtent b="0" l="0" r="0" t="0"/>
            <wp:docPr descr="Video clip" title="" id="87" name="Picture"/>
            <a:graphic>
              <a:graphicData uri="http://schemas.openxmlformats.org/drawingml/2006/picture">
                <pic:pic>
                  <pic:nvPicPr>
                    <pic:cNvPr descr="images/svg/videocam-black-24dp.png" id="88"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Locating features in vector layers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012"/>
        </w:numPr>
        <w:pStyle w:val="Compact"/>
      </w:pPr>
      <w:r>
        <w:t xml:space="preserve">Click in the</w:t>
      </w:r>
      <w:r>
        <w:t xml:space="preserve"> </w:t>
      </w:r>
      <w:r>
        <w:rPr>
          <w:rStyle w:val="VerbatimChar"/>
        </w:rPr>
        <w:t xml:space="preserve">Type to locate</w:t>
      </w:r>
      <w:r>
        <w:t xml:space="preserve"> </w:t>
      </w:r>
      <w:r>
        <w:t xml:space="preserve">box at the lower left, or use</w:t>
      </w:r>
      <w:r>
        <w:t xml:space="preserve"> </w:t>
      </w:r>
      <w:r>
        <w:rPr>
          <w:rStyle w:val="VerbatimChar"/>
        </w:rPr>
        <w:t xml:space="preserve">Ctrl+K</w:t>
      </w:r>
      <w:r>
        <w:t xml:space="preserve"> </w:t>
      </w:r>
      <w:r>
        <w:t xml:space="preserve">on the keyboard</w:t>
      </w:r>
    </w:p>
    <w:p>
      <w:pPr>
        <w:numPr>
          <w:ilvl w:val="0"/>
          <w:numId w:val="1012"/>
        </w:numPr>
        <w:pStyle w:val="Compact"/>
      </w:pPr>
      <w:r>
        <w:t xml:space="preserve">Have a look at the list of options that pops up - it looks a bit confusing to start with but is simple to use.</w:t>
      </w:r>
    </w:p>
    <w:p>
      <w:pPr>
        <w:pStyle w:val="CaptionedFigure"/>
      </w:pPr>
      <w:r>
        <w:drawing>
          <wp:inline>
            <wp:extent cx="3360779" cy="1886249"/>
            <wp:effectExtent b="0" l="0" r="0" t="0"/>
            <wp:docPr descr="Click in the Type to locate box to get a list of options." title="Click in the Type to locate box to get a list of options." id="90" name="Picture"/>
            <a:graphic>
              <a:graphicData uri="http://schemas.openxmlformats.org/drawingml/2006/picture">
                <pic:pic>
                  <pic:nvPicPr>
                    <pic:cNvPr descr="images/introduction/TypeToLocateOptions_small.png" id="91" name="Picture"/>
                    <pic:cNvPicPr>
                      <a:picLocks noChangeArrowheads="1" noChangeAspect="1"/>
                    </pic:cNvPicPr>
                  </pic:nvPicPr>
                  <pic:blipFill>
                    <a:blip r:embed="rId89"/>
                    <a:stretch>
                      <a:fillRect/>
                    </a:stretch>
                  </pic:blipFill>
                  <pic:spPr bwMode="auto">
                    <a:xfrm>
                      <a:off x="0" y="0"/>
                      <a:ext cx="3360779" cy="1886249"/>
                    </a:xfrm>
                    <a:prstGeom prst="rect">
                      <a:avLst/>
                    </a:prstGeom>
                    <a:noFill/>
                    <a:ln w="9525">
                      <a:noFill/>
                      <a:headEnd/>
                      <a:tailEnd/>
                    </a:ln>
                  </pic:spPr>
                </pic:pic>
              </a:graphicData>
            </a:graphic>
          </wp:inline>
        </w:drawing>
      </w:r>
    </w:p>
    <w:p>
      <w:pPr>
        <w:pStyle w:val="ImageCaption"/>
      </w:pPr>
      <w:r>
        <w:t xml:space="preserve">Click in the Type to locate box to get a list of options.</w:t>
      </w:r>
    </w:p>
    <w:p>
      <w:pPr>
        <w:numPr>
          <w:ilvl w:val="0"/>
          <w:numId w:val="1013"/>
        </w:numPr>
        <w:pStyle w:val="Compact"/>
      </w:pPr>
      <w:r>
        <w:t xml:space="preserve">Type the following in the box -</w:t>
      </w:r>
      <w:r>
        <w:t xml:space="preserve"> </w:t>
      </w:r>
      <w:r>
        <w:rPr>
          <w:rStyle w:val="VerbatimChar"/>
        </w:rPr>
        <w:t xml:space="preserve">af Harlech</w:t>
      </w:r>
      <w:r>
        <w:t xml:space="preserve">. The</w:t>
      </w:r>
      <w:r>
        <w:t xml:space="preserve"> </w:t>
      </w:r>
      <w:r>
        <w:rPr>
          <w:rStyle w:val="VerbatimChar"/>
        </w:rPr>
        <w:t xml:space="preserve">af</w:t>
      </w:r>
      <w:r>
        <w:t xml:space="preserve"> </w:t>
      </w:r>
      <w:r>
        <w:t xml:space="preserve">shows that you want to search for</w:t>
      </w:r>
      <w:r>
        <w:t xml:space="preserve"> </w:t>
      </w:r>
      <w:r>
        <w:rPr>
          <w:bCs/>
          <w:b/>
        </w:rPr>
        <w:t xml:space="preserve">Features in all layers</w:t>
      </w:r>
    </w:p>
    <w:p>
      <w:pPr>
        <w:numPr>
          <w:ilvl w:val="0"/>
          <w:numId w:val="1013"/>
        </w:numPr>
        <w:pStyle w:val="Compact"/>
      </w:pPr>
      <w:r>
        <w:t xml:space="preserve">As you type a list of options will appear - double-click on one of the options for</w:t>
      </w:r>
      <w:r>
        <w:t xml:space="preserve"> </w:t>
      </w:r>
      <w:r>
        <w:rPr>
          <w:rStyle w:val="VerbatimChar"/>
        </w:rPr>
        <w:t xml:space="preserve">Harlech Castle</w:t>
      </w:r>
      <w:r>
        <w:t xml:space="preserve"> </w:t>
      </w:r>
      <w:r>
        <w:t xml:space="preserve">(it doesn’t matter which)</w:t>
      </w:r>
    </w:p>
    <w:p>
      <w:pPr>
        <w:pStyle w:val="CaptionedFigure"/>
      </w:pPr>
      <w:r>
        <w:drawing>
          <wp:inline>
            <wp:extent cx="4797009" cy="1637302"/>
            <wp:effectExtent b="0" l="0" r="0" t="0"/>
            <wp:docPr descr="Clicking on one of the Type to Locate results should take you to the feature you choose." title="Clicking on one of the Type to Locate results should take you to the feature you choose." id="93" name="Picture"/>
            <a:graphic>
              <a:graphicData uri="http://schemas.openxmlformats.org/drawingml/2006/picture">
                <pic:pic>
                  <pic:nvPicPr>
                    <pic:cNvPr descr="images/introduction/TypeToLocateHarlech_small.png" id="94" name="Picture"/>
                    <pic:cNvPicPr>
                      <a:picLocks noChangeArrowheads="1" noChangeAspect="1"/>
                    </pic:cNvPicPr>
                  </pic:nvPicPr>
                  <pic:blipFill>
                    <a:blip r:embed="rId92"/>
                    <a:stretch>
                      <a:fillRect/>
                    </a:stretch>
                  </pic:blipFill>
                  <pic:spPr bwMode="auto">
                    <a:xfrm>
                      <a:off x="0" y="0"/>
                      <a:ext cx="4797009" cy="1637302"/>
                    </a:xfrm>
                    <a:prstGeom prst="rect">
                      <a:avLst/>
                    </a:prstGeom>
                    <a:noFill/>
                    <a:ln w="9525">
                      <a:noFill/>
                      <a:headEnd/>
                      <a:tailEnd/>
                    </a:ln>
                  </pic:spPr>
                </pic:pic>
              </a:graphicData>
            </a:graphic>
          </wp:inline>
        </w:drawing>
      </w:r>
    </w:p>
    <w:p>
      <w:pPr>
        <w:pStyle w:val="ImageCaption"/>
      </w:pPr>
      <w:r>
        <w:t xml:space="preserve">Clicking on one of the Type to Locate results should take you to the feature you choose.</w:t>
      </w:r>
    </w:p>
    <w:p>
      <w:pPr>
        <w:pStyle w:val="BodyText"/>
      </w:pPr>
      <w:r>
        <w:t xml:space="preserve">This can be a useful way of finding things on your map if you are using vector layers.</w:t>
      </w:r>
    </w:p>
    <w:bookmarkEnd w:id="95"/>
    <w:bookmarkStart w:id="116" w:name="adding-data-to-maps-as-layers-in-qgis"/>
    <w:p>
      <w:pPr>
        <w:pStyle w:val="Heading3"/>
      </w:pPr>
      <w:r>
        <w:t xml:space="preserve">Adding data to maps as layers in QGIS</w:t>
      </w:r>
    </w:p>
    <w:p>
      <w:pPr>
        <w:pStyle w:val="FirstParagraph"/>
      </w:pPr>
      <w:r>
        <w:t xml:space="preserve">As with many processes in GIS there are more than one way to add data to QGIS.</w:t>
      </w:r>
    </w:p>
    <w:p>
      <w:pPr>
        <w:pStyle w:val="BlockText"/>
      </w:pPr>
      <w:r>
        <w:drawing>
          <wp:inline>
            <wp:extent cx="231006" cy="231006"/>
            <wp:effectExtent b="0" l="0" r="0" t="0"/>
            <wp:docPr descr="Video clip" title="" id="96" name="Picture"/>
            <a:graphic>
              <a:graphicData uri="http://schemas.openxmlformats.org/drawingml/2006/picture">
                <pic:pic>
                  <pic:nvPicPr>
                    <pic:cNvPr descr="images/svg/videocam-black-24dp.png" id="97"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new layers to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101" w:name="adding-layers-to-qgis-with-the-browser"/>
    <w:p>
      <w:pPr>
        <w:pStyle w:val="Heading4"/>
      </w:pPr>
      <w:r>
        <w:t xml:space="preserve">Adding layers to QGIS with the Browser</w:t>
      </w:r>
    </w:p>
    <w:p>
      <w:pPr>
        <w:pStyle w:val="FirstParagraph"/>
      </w:pPr>
      <w:r>
        <w:t xml:space="preserve">Now have a look at the</w:t>
      </w:r>
      <w:r>
        <w:t xml:space="preserve"> </w:t>
      </w:r>
      <w:r>
        <w:rPr>
          <w:rStyle w:val="VerbatimChar"/>
        </w:rPr>
        <w:t xml:space="preserve">Browser panel</w:t>
      </w:r>
    </w:p>
    <w:p>
      <w:pPr>
        <w:pStyle w:val="BodyText"/>
      </w:pPr>
      <w:r>
        <w:t xml:space="preserve">If you can’t see the</w:t>
      </w:r>
      <w:r>
        <w:t xml:space="preserve"> </w:t>
      </w:r>
      <w:r>
        <w:rPr>
          <w:rStyle w:val="VerbatimChar"/>
        </w:rPr>
        <w:t xml:space="preserve">Browser</w:t>
      </w:r>
      <w:r>
        <w:t xml:space="preserve"> </w:t>
      </w:r>
      <w:r>
        <w:t xml:space="preserve">which shows you where files are on your file system, go to:</w:t>
      </w:r>
    </w:p>
    <w:p>
      <w:pPr>
        <w:numPr>
          <w:ilvl w:val="0"/>
          <w:numId w:val="1014"/>
        </w:numPr>
        <w:pStyle w:val="Compact"/>
      </w:pPr>
      <w:r>
        <w:rPr>
          <w:rStyle w:val="VerbatimChar"/>
        </w:rPr>
        <w:t xml:space="preserve">View &gt; Panels</w:t>
      </w:r>
      <w:r>
        <w:t xml:space="preserve"> </w:t>
      </w:r>
      <w:r>
        <w:t xml:space="preserve">and tick in the box next to</w:t>
      </w:r>
      <w:r>
        <w:t xml:space="preserve"> </w:t>
      </w:r>
      <w:r>
        <w:rPr>
          <w:rStyle w:val="VerbatimChar"/>
        </w:rPr>
        <w:t xml:space="preserve">Browser</w:t>
      </w:r>
    </w:p>
    <w:p>
      <w:pPr>
        <w:pStyle w:val="FirstParagraph"/>
      </w:pPr>
      <w:r>
        <w:t xml:space="preserve">Using the Browser you should be able to navigate to the folder in which you saved your downloads.</w:t>
      </w:r>
    </w:p>
    <w:p>
      <w:pPr>
        <w:pStyle w:val="BodyText"/>
      </w:pPr>
      <w:r>
        <w:t xml:space="preserve">If you have saved your data in the same folder as the map you should be able to find everything under the</w:t>
      </w:r>
      <w:r>
        <w:t xml:space="preserve"> </w:t>
      </w:r>
      <w:r>
        <w:rPr>
          <w:rStyle w:val="VerbatimChar"/>
        </w:rPr>
        <w:t xml:space="preserve">Project Home</w:t>
      </w:r>
      <w:r>
        <w:t xml:space="preserve"> </w:t>
      </w:r>
      <w:r>
        <w:t xml:space="preserve">heading, otherwise you’ll have to browse through your file system.</w:t>
      </w:r>
    </w:p>
    <w:p>
      <w:pPr>
        <w:numPr>
          <w:ilvl w:val="0"/>
          <w:numId w:val="1015"/>
        </w:numPr>
        <w:pStyle w:val="Compact"/>
      </w:pPr>
      <w:r>
        <w:t xml:space="preserve">Browse to your downloaded files and look for a folder called</w:t>
      </w:r>
      <w:r>
        <w:t xml:space="preserve"> </w:t>
      </w:r>
      <w:r>
        <w:rPr>
          <w:rStyle w:val="VerbatimChar"/>
        </w:rPr>
        <w:t xml:space="preserve">gb-overview</w:t>
      </w:r>
    </w:p>
    <w:p>
      <w:pPr>
        <w:numPr>
          <w:ilvl w:val="0"/>
          <w:numId w:val="1015"/>
        </w:numPr>
        <w:pStyle w:val="Compact"/>
      </w:pPr>
      <w:r>
        <w:t xml:space="preserve">have a look in the folder and find a file called</w:t>
      </w:r>
      <w:r>
        <w:t xml:space="preserve"> </w:t>
      </w:r>
      <w:r>
        <w:rPr>
          <w:rStyle w:val="VerbatimChar"/>
        </w:rPr>
        <w:t xml:space="preserve">GBOverview.tif</w:t>
      </w:r>
    </w:p>
    <w:p>
      <w:pPr>
        <w:numPr>
          <w:ilvl w:val="0"/>
          <w:numId w:val="1015"/>
        </w:numPr>
        <w:pStyle w:val="Compact"/>
      </w:pPr>
      <w:r>
        <w:t xml:space="preserve">drag and drop that file to the</w:t>
      </w:r>
      <w:r>
        <w:t xml:space="preserve"> </w:t>
      </w:r>
      <w:r>
        <w:rPr>
          <w:rStyle w:val="VerbatimChar"/>
        </w:rPr>
        <w:t xml:space="preserve">Layers panel</w:t>
      </w:r>
    </w:p>
    <w:p>
      <w:pPr>
        <w:numPr>
          <w:ilvl w:val="0"/>
          <w:numId w:val="1015"/>
        </w:numPr>
        <w:pStyle w:val="Compact"/>
      </w:pPr>
      <w:r>
        <w:t xml:space="preserve">Right-click on the GBOverview layer in the Layers panel and</w:t>
      </w:r>
      <w:r>
        <w:t xml:space="preserve"> </w:t>
      </w:r>
      <w:r>
        <w:rPr>
          <w:rStyle w:val="VerbatimChar"/>
        </w:rPr>
        <w:t xml:space="preserve">Zoom to layer</w:t>
      </w:r>
    </w:p>
    <w:p>
      <w:pPr>
        <w:pStyle w:val="FirstParagraph"/>
      </w:pPr>
      <w:r>
        <w:t xml:space="preserve">You should now be able to see a map of Great Britain in the main panel.</w:t>
      </w:r>
    </w:p>
    <w:p>
      <w:pPr>
        <w:pStyle w:val="CaptionedFigure"/>
      </w:pPr>
      <w:r>
        <w:drawing>
          <wp:inline>
            <wp:extent cx="5943600" cy="3969202"/>
            <wp:effectExtent b="0" l="0" r="0" t="0"/>
            <wp:docPr descr="QGIS once you have added the GBOverview layer to a map." title="QGIS once you have added the GBOverview layer to a map." id="99" name="Picture"/>
            <a:graphic>
              <a:graphicData uri="http://schemas.openxmlformats.org/drawingml/2006/picture">
                <pic:pic>
                  <pic:nvPicPr>
                    <pic:cNvPr descr="images/introduction/GBOverview.png" id="100" name="Picture"/>
                    <pic:cNvPicPr>
                      <a:picLocks noChangeArrowheads="1" noChangeAspect="1"/>
                    </pic:cNvPicPr>
                  </pic:nvPicPr>
                  <pic:blipFill>
                    <a:blip r:embed="rId98"/>
                    <a:stretch>
                      <a:fillRect/>
                    </a:stretch>
                  </pic:blipFill>
                  <pic:spPr bwMode="auto">
                    <a:xfrm>
                      <a:off x="0" y="0"/>
                      <a:ext cx="5943600" cy="3969202"/>
                    </a:xfrm>
                    <a:prstGeom prst="rect">
                      <a:avLst/>
                    </a:prstGeom>
                    <a:noFill/>
                    <a:ln w="9525">
                      <a:noFill/>
                      <a:headEnd/>
                      <a:tailEnd/>
                    </a:ln>
                  </pic:spPr>
                </pic:pic>
              </a:graphicData>
            </a:graphic>
          </wp:inline>
        </w:drawing>
      </w:r>
    </w:p>
    <w:p>
      <w:pPr>
        <w:pStyle w:val="ImageCaption"/>
      </w:pPr>
      <w:r>
        <w:t xml:space="preserve">QGIS once you have added the GBOverview layer to a map.</w:t>
      </w:r>
    </w:p>
    <w:p>
      <w:pPr>
        <w:pStyle w:val="BodyText"/>
      </w:pPr>
      <w:r>
        <w:t xml:space="preserve">This is probably the easiest way to add data to your maps.</w:t>
      </w:r>
    </w:p>
    <w:bookmarkEnd w:id="101"/>
    <w:bookmarkStart w:id="105" w:name="X526724b0596d5f2883a5a67b4d5dec49bfa332a"/>
    <w:p>
      <w:pPr>
        <w:pStyle w:val="Heading4"/>
      </w:pPr>
      <w:r>
        <w:t xml:space="preserve">Adding raster data to a map with the Data Source Manager</w:t>
      </w:r>
    </w:p>
    <w:p>
      <w:pPr>
        <w:pStyle w:val="FirstParagraph"/>
      </w:pPr>
      <w:r>
        <w:t xml:space="preserve">As with so many tasks in GIS there is more than one way to add data to QGIS.</w:t>
      </w:r>
    </w:p>
    <w:p>
      <w:pPr>
        <w:numPr>
          <w:ilvl w:val="0"/>
          <w:numId w:val="1016"/>
        </w:numPr>
        <w:pStyle w:val="Compact"/>
      </w:pPr>
      <w:r>
        <w:t xml:space="preserve">On the menu bar go to</w:t>
      </w:r>
      <w:r>
        <w:t xml:space="preserve"> </w:t>
      </w:r>
      <w:r>
        <w:rPr>
          <w:rStyle w:val="VerbatimChar"/>
        </w:rPr>
        <w:t xml:space="preserve">Layer &gt; Data Source Manager</w:t>
      </w:r>
    </w:p>
    <w:p>
      <w:pPr>
        <w:numPr>
          <w:ilvl w:val="0"/>
          <w:numId w:val="1016"/>
        </w:numPr>
        <w:pStyle w:val="Compact"/>
      </w:pPr>
      <w:r>
        <w:t xml:space="preserve">Click on</w:t>
      </w:r>
      <w:r>
        <w:t xml:space="preserve"> </w:t>
      </w:r>
      <w:r>
        <w:rPr>
          <w:rStyle w:val="VerbatimChar"/>
        </w:rPr>
        <w:t xml:space="preserve">Raster</w:t>
      </w:r>
      <w:r>
        <w:t xml:space="preserve"> </w:t>
      </w:r>
      <w:r>
        <w:t xml:space="preserve">on the left</w:t>
      </w:r>
    </w:p>
    <w:p>
      <w:pPr>
        <w:numPr>
          <w:ilvl w:val="0"/>
          <w:numId w:val="1016"/>
        </w:numPr>
        <w:pStyle w:val="Compact"/>
      </w:pPr>
      <w:r>
        <w:t xml:space="preserve">then click on the button with three dots next to the</w:t>
      </w:r>
      <w:r>
        <w:t xml:space="preserve"> </w:t>
      </w:r>
      <w:r>
        <w:rPr>
          <w:rStyle w:val="VerbatimChar"/>
        </w:rPr>
        <w:t xml:space="preserve">Source</w:t>
      </w:r>
      <w:r>
        <w:t xml:space="preserve"> </w:t>
      </w:r>
      <w:r>
        <w:t xml:space="preserve">box</w:t>
      </w:r>
    </w:p>
    <w:p>
      <w:pPr>
        <w:numPr>
          <w:ilvl w:val="0"/>
          <w:numId w:val="1016"/>
        </w:numPr>
        <w:pStyle w:val="Compact"/>
      </w:pPr>
      <w:r>
        <w:t xml:space="preserve">Navigate to the</w:t>
      </w:r>
      <w:r>
        <w:t xml:space="preserve"> </w:t>
      </w:r>
      <w:r>
        <w:rPr>
          <w:rStyle w:val="VerbatimChar"/>
        </w:rPr>
        <w:t xml:space="preserve">raster-25k</w:t>
      </w:r>
      <w:r>
        <w:t xml:space="preserve"> </w:t>
      </w:r>
      <w:r>
        <w:t xml:space="preserve">folder and select</w:t>
      </w:r>
      <w:r>
        <w:t xml:space="preserve"> </w:t>
      </w:r>
      <w:r>
        <w:rPr>
          <w:rStyle w:val="VerbatimChar"/>
        </w:rPr>
        <w:t xml:space="preserve">raster-25k_3706482.tif</w:t>
      </w:r>
    </w:p>
    <w:p>
      <w:pPr>
        <w:numPr>
          <w:ilvl w:val="0"/>
          <w:numId w:val="1016"/>
        </w:numPr>
        <w:pStyle w:val="Compact"/>
      </w:pPr>
      <w:r>
        <w:t xml:space="preserve">Click on</w:t>
      </w:r>
      <w:r>
        <w:t xml:space="preserve"> </w:t>
      </w:r>
      <w:r>
        <w:rPr>
          <w:rStyle w:val="VerbatimChar"/>
        </w:rPr>
        <w:t xml:space="preserve">Open</w:t>
      </w:r>
    </w:p>
    <w:p>
      <w:pPr>
        <w:numPr>
          <w:ilvl w:val="0"/>
          <w:numId w:val="1016"/>
        </w:numPr>
        <w:pStyle w:val="Compact"/>
      </w:pPr>
      <w:r>
        <w:t xml:space="preserve">Then click on</w:t>
      </w:r>
      <w:r>
        <w:t xml:space="preserve"> </w:t>
      </w:r>
      <w:r>
        <w:rPr>
          <w:rStyle w:val="VerbatimChar"/>
        </w:rPr>
        <w:t xml:space="preserve">Add</w:t>
      </w:r>
      <w:r>
        <w:t xml:space="preserve">, and then on</w:t>
      </w:r>
      <w:r>
        <w:t xml:space="preserve"> </w:t>
      </w:r>
      <w:r>
        <w:rPr>
          <w:rStyle w:val="VerbatimChar"/>
        </w:rPr>
        <w:t xml:space="preserve">Close</w:t>
      </w:r>
    </w:p>
    <w:p>
      <w:pPr>
        <w:pStyle w:val="CaptionedFigure"/>
      </w:pPr>
      <w:r>
        <w:drawing>
          <wp:inline>
            <wp:extent cx="5943600" cy="2620225"/>
            <wp:effectExtent b="0" l="0" r="0" t="0"/>
            <wp:docPr descr="Adding a layer via the Data Source Manager." title="Adding a layer via the Data Source Manager." id="103" name="Picture"/>
            <a:graphic>
              <a:graphicData uri="http://schemas.openxmlformats.org/drawingml/2006/picture">
                <pic:pic>
                  <pic:nvPicPr>
                    <pic:cNvPr descr="images/introduction/DataSourceManager.png" id="104" name="Picture"/>
                    <pic:cNvPicPr>
                      <a:picLocks noChangeArrowheads="1" noChangeAspect="1"/>
                    </pic:cNvPicPr>
                  </pic:nvPicPr>
                  <pic:blipFill>
                    <a:blip r:embed="rId102"/>
                    <a:stretch>
                      <a:fillRect/>
                    </a:stretch>
                  </pic:blipFill>
                  <pic:spPr bwMode="auto">
                    <a:xfrm>
                      <a:off x="0" y="0"/>
                      <a:ext cx="5943600" cy="2620225"/>
                    </a:xfrm>
                    <a:prstGeom prst="rect">
                      <a:avLst/>
                    </a:prstGeom>
                    <a:noFill/>
                    <a:ln w="9525">
                      <a:noFill/>
                      <a:headEnd/>
                      <a:tailEnd/>
                    </a:ln>
                  </pic:spPr>
                </pic:pic>
              </a:graphicData>
            </a:graphic>
          </wp:inline>
        </w:drawing>
      </w:r>
    </w:p>
    <w:p>
      <w:pPr>
        <w:pStyle w:val="ImageCaption"/>
      </w:pPr>
      <w:r>
        <w:t xml:space="preserve">Adding a layer via the Data Source Manager.</w:t>
      </w:r>
    </w:p>
    <w:p>
      <w:pPr>
        <w:pStyle w:val="BodyText"/>
      </w:pPr>
      <w:r>
        <w:t xml:space="preserve">The new layer will be added to your Layers panel, but you probably won’t be able to see it on your map as it only covers a small area.</w:t>
      </w:r>
    </w:p>
    <w:p>
      <w:pPr>
        <w:numPr>
          <w:ilvl w:val="0"/>
          <w:numId w:val="1017"/>
        </w:numPr>
        <w:pStyle w:val="Compact"/>
      </w:pPr>
      <w:r>
        <w:t xml:space="preserve">Right-click on the</w:t>
      </w:r>
      <w:r>
        <w:t xml:space="preserve"> </w:t>
      </w:r>
      <w:r>
        <w:rPr>
          <w:rStyle w:val="VerbatimChar"/>
        </w:rPr>
        <w:t xml:space="preserve">raster-25k</w:t>
      </w:r>
      <w:r>
        <w:t xml:space="preserve"> </w:t>
      </w:r>
      <w:r>
        <w:t xml:space="preserve">layer in the Layers panel and</w:t>
      </w:r>
      <w:r>
        <w:t xml:space="preserve"> </w:t>
      </w:r>
      <w:r>
        <w:rPr>
          <w:rStyle w:val="VerbatimChar"/>
        </w:rPr>
        <w:t xml:space="preserve">Zoom to Layer</w:t>
      </w:r>
      <w:r>
        <w:t xml:space="preserve"> </w:t>
      </w:r>
      <w:r>
        <w:t xml:space="preserve">to be able to see the new map.</w:t>
      </w:r>
    </w:p>
    <w:p>
      <w:pPr>
        <w:pStyle w:val="FirstParagraph"/>
      </w:pPr>
      <w:r>
        <w:t xml:space="preserve">It won’t look great at this zoom level, but you can use the</w:t>
      </w:r>
      <w:r>
        <w:t xml:space="preserve"> </w:t>
      </w:r>
      <w:r>
        <w:rPr>
          <w:rStyle w:val="VerbatimChar"/>
        </w:rPr>
        <w:t xml:space="preserve">Zoom in</w:t>
      </w:r>
      <w:r>
        <w:t xml:space="preserve"> </w:t>
      </w:r>
      <w:r>
        <w:t xml:space="preserve">button, or the middle mouse button, to see it more clearly.</w:t>
      </w:r>
    </w:p>
    <w:p>
      <w:pPr>
        <w:pStyle w:val="BodyText"/>
      </w:pPr>
      <w:r>
        <w:t xml:space="preserve">These two new layers are</w:t>
      </w:r>
      <w:r>
        <w:t xml:space="preserve"> </w:t>
      </w:r>
      <w:r>
        <w:rPr>
          <w:rStyle w:val="VerbatimChar"/>
        </w:rPr>
        <w:t xml:space="preserve">raster</w:t>
      </w:r>
      <w:r>
        <w:t xml:space="preserve"> </w:t>
      </w:r>
      <w:r>
        <w:t xml:space="preserve">data types. Again, you’ll find out more about these later.</w:t>
      </w:r>
    </w:p>
    <w:bookmarkEnd w:id="105"/>
    <w:bookmarkStart w:id="115" w:name="adding-vector-data-to-a-map"/>
    <w:p>
      <w:pPr>
        <w:pStyle w:val="Heading4"/>
      </w:pPr>
      <w:r>
        <w:t xml:space="preserve">Adding vector data to a map</w:t>
      </w:r>
    </w:p>
    <w:p>
      <w:pPr>
        <w:pStyle w:val="FirstParagraph"/>
      </w:pPr>
      <w:r>
        <w:t xml:space="preserve">The</w:t>
      </w:r>
      <w:r>
        <w:t xml:space="preserve"> </w:t>
      </w:r>
      <w:r>
        <w:rPr>
          <w:bCs/>
          <w:b/>
        </w:rPr>
        <w:t xml:space="preserve">vector</w:t>
      </w:r>
      <w:r>
        <w:t xml:space="preserve"> </w:t>
      </w:r>
      <w:r>
        <w:t xml:space="preserve">files on this map are all stored in a</w:t>
      </w:r>
      <w:r>
        <w:t xml:space="preserve"> </w:t>
      </w:r>
      <w:r>
        <w:rPr>
          <w:rStyle w:val="VerbatimChar"/>
        </w:rPr>
        <w:t xml:space="preserve">Geopackage</w:t>
      </w:r>
      <w:r>
        <w:t xml:space="preserve"> </w:t>
      </w:r>
      <w:r>
        <w:t xml:space="preserve">called</w:t>
      </w:r>
      <w:r>
        <w:t xml:space="preserve"> </w:t>
      </w:r>
      <w:r>
        <w:rPr>
          <w:rStyle w:val="VerbatimChar"/>
        </w:rPr>
        <w:t xml:space="preserve">OSM.gpkg</w:t>
      </w:r>
      <w:r>
        <w:t xml:space="preserve">.</w:t>
      </w:r>
    </w:p>
    <w:p>
      <w:pPr>
        <w:pStyle w:val="BodyText"/>
      </w:pPr>
      <w:r>
        <w:t xml:space="preserve">This is a form of database which stores and retrieves spatial data efficiently. If you look at this in File Explorer you’ll note that it looks like a single file. If you look at it in the</w:t>
      </w:r>
      <w:r>
        <w:t xml:space="preserve"> </w:t>
      </w:r>
      <w:r>
        <w:rPr>
          <w:rStyle w:val="VerbatimChar"/>
        </w:rPr>
        <w:t xml:space="preserve">Browser</w:t>
      </w:r>
      <w:r>
        <w:t xml:space="preserve"> </w:t>
      </w:r>
      <w:r>
        <w:t xml:space="preserve">in QGIS you’ll see there is a little arrow next to it - the advantage of using the browser is that it is specifically designed to work with spatial data.</w:t>
      </w:r>
    </w:p>
    <w:p>
      <w:pPr>
        <w:pStyle w:val="CaptionedFigure"/>
      </w:pPr>
      <w:r>
        <w:drawing>
          <wp:inline>
            <wp:extent cx="1196858" cy="842588"/>
            <wp:effectExtent b="0" l="0" r="0" t="0"/>
            <wp:docPr descr="The OSM geopackage with the layers that it contains visible in the Browser." title="The OSM geopackage with the layers that it contains visible in the Browser." id="107" name="Picture"/>
            <a:graphic>
              <a:graphicData uri="http://schemas.openxmlformats.org/drawingml/2006/picture">
                <pic:pic>
                  <pic:nvPicPr>
                    <pic:cNvPr descr="images/introduction/OSMGeopackage_small.png" id="108" name="Picture"/>
                    <pic:cNvPicPr>
                      <a:picLocks noChangeArrowheads="1" noChangeAspect="1"/>
                    </pic:cNvPicPr>
                  </pic:nvPicPr>
                  <pic:blipFill>
                    <a:blip r:embed="rId106"/>
                    <a:stretch>
                      <a:fillRect/>
                    </a:stretch>
                  </pic:blipFill>
                  <pic:spPr bwMode="auto">
                    <a:xfrm>
                      <a:off x="0" y="0"/>
                      <a:ext cx="1196858" cy="842588"/>
                    </a:xfrm>
                    <a:prstGeom prst="rect">
                      <a:avLst/>
                    </a:prstGeom>
                    <a:noFill/>
                    <a:ln w="9525">
                      <a:noFill/>
                      <a:headEnd/>
                      <a:tailEnd/>
                    </a:ln>
                  </pic:spPr>
                </pic:pic>
              </a:graphicData>
            </a:graphic>
          </wp:inline>
        </w:drawing>
      </w:r>
    </w:p>
    <w:p>
      <w:pPr>
        <w:pStyle w:val="ImageCaption"/>
      </w:pPr>
      <w:r>
        <w:t xml:space="preserve">The OSM geopackage with the layers that it contains visible in the Browser.</w:t>
      </w:r>
    </w:p>
    <w:p>
      <w:pPr>
        <w:numPr>
          <w:ilvl w:val="0"/>
          <w:numId w:val="1018"/>
        </w:numPr>
        <w:pStyle w:val="Compact"/>
      </w:pPr>
      <w:r>
        <w:t xml:space="preserve">Drop down the little arrow next to</w:t>
      </w:r>
      <w:r>
        <w:t xml:space="preserve"> </w:t>
      </w:r>
      <w:r>
        <w:rPr>
          <w:rStyle w:val="VerbatimChar"/>
        </w:rPr>
        <w:t xml:space="preserve">OSM.gpkg</w:t>
      </w:r>
    </w:p>
    <w:p>
      <w:pPr>
        <w:numPr>
          <w:ilvl w:val="0"/>
          <w:numId w:val="1018"/>
        </w:numPr>
        <w:pStyle w:val="Compact"/>
      </w:pPr>
      <w:r>
        <w:t xml:space="preserve">You should be able to see the layers that are stored in the geopackage - as in the image above</w:t>
      </w:r>
    </w:p>
    <w:p>
      <w:pPr>
        <w:numPr>
          <w:ilvl w:val="0"/>
          <w:numId w:val="1018"/>
        </w:numPr>
        <w:pStyle w:val="Compact"/>
      </w:pPr>
      <w:r>
        <w:t xml:space="preserve">Select the</w:t>
      </w:r>
      <w:r>
        <w:t xml:space="preserve"> </w:t>
      </w:r>
      <w:r>
        <w:rPr>
          <w:rStyle w:val="VerbatimChar"/>
        </w:rPr>
        <w:t xml:space="preserve">multilinestrings</w:t>
      </w:r>
      <w:r>
        <w:t xml:space="preserve"> </w:t>
      </w:r>
      <w:r>
        <w:t xml:space="preserve">layer in the Browser and drag and drop it into the Layers panel</w:t>
      </w:r>
    </w:p>
    <w:p>
      <w:pPr>
        <w:pStyle w:val="FirstParagraph"/>
      </w:pPr>
      <w:r>
        <w:t xml:space="preserve">You may need to</w:t>
      </w:r>
      <w:r>
        <w:t xml:space="preserve"> </w:t>
      </w:r>
      <w:r>
        <w:rPr>
          <w:rStyle w:val="VerbatimChar"/>
        </w:rPr>
        <w:t xml:space="preserve">Zoom to layer</w:t>
      </w:r>
      <w:r>
        <w:t xml:space="preserve"> </w:t>
      </w:r>
      <w:r>
        <w:t xml:space="preserve">to see what you have just added. It should be a few lines in a random colour.</w:t>
      </w:r>
    </w:p>
    <w:p>
      <w:pPr>
        <w:pStyle w:val="BodyText"/>
      </w:pPr>
      <w:r>
        <w:t xml:space="preserve">You can also add vector layers via the</w:t>
      </w:r>
      <w:r>
        <w:t xml:space="preserve"> </w:t>
      </w:r>
      <w:r>
        <w:rPr>
          <w:rStyle w:val="VerbatimChar"/>
        </w:rPr>
        <w:t xml:space="preserve">Data Source Manager</w:t>
      </w:r>
    </w:p>
    <w:p>
      <w:pPr>
        <w:numPr>
          <w:ilvl w:val="0"/>
          <w:numId w:val="1019"/>
        </w:numPr>
        <w:pStyle w:val="Compact"/>
      </w:pPr>
      <w:r>
        <w:t xml:space="preserve">Go to</w:t>
      </w:r>
      <w:r>
        <w:t xml:space="preserve"> </w:t>
      </w:r>
      <w:r>
        <w:rPr>
          <w:rStyle w:val="VerbatimChar"/>
        </w:rPr>
        <w:t xml:space="preserve">Layer &gt; Data Source Manager</w:t>
      </w:r>
    </w:p>
    <w:p>
      <w:pPr>
        <w:numPr>
          <w:ilvl w:val="0"/>
          <w:numId w:val="1019"/>
        </w:numPr>
        <w:pStyle w:val="Compact"/>
      </w:pPr>
      <w:r>
        <w:t xml:space="preserve">Click on</w:t>
      </w:r>
      <w:r>
        <w:t xml:space="preserve"> </w:t>
      </w:r>
      <w:r>
        <w:rPr>
          <w:rStyle w:val="VerbatimChar"/>
        </w:rPr>
        <w:t xml:space="preserve">Vector</w:t>
      </w:r>
      <w:r>
        <w:t xml:space="preserve"> </w:t>
      </w:r>
      <w:r>
        <w:t xml:space="preserve">on the left</w:t>
      </w:r>
    </w:p>
    <w:p>
      <w:pPr>
        <w:numPr>
          <w:ilvl w:val="0"/>
          <w:numId w:val="1019"/>
        </w:numPr>
        <w:pStyle w:val="Compact"/>
      </w:pPr>
      <w:r>
        <w:t xml:space="preserve">then click on the button with three dots next to the</w:t>
      </w:r>
      <w:r>
        <w:t xml:space="preserve"> </w:t>
      </w:r>
      <w:r>
        <w:rPr>
          <w:rStyle w:val="VerbatimChar"/>
        </w:rPr>
        <w:t xml:space="preserve">Source</w:t>
      </w:r>
      <w:r>
        <w:t xml:space="preserve"> </w:t>
      </w:r>
      <w:r>
        <w:t xml:space="preserve">box</w:t>
      </w:r>
    </w:p>
    <w:p>
      <w:pPr>
        <w:numPr>
          <w:ilvl w:val="0"/>
          <w:numId w:val="1019"/>
        </w:numPr>
        <w:pStyle w:val="Compact"/>
      </w:pPr>
      <w:r>
        <w:t xml:space="preserve">Navigate to the</w:t>
      </w:r>
      <w:r>
        <w:t xml:space="preserve"> </w:t>
      </w:r>
      <w:r>
        <w:rPr>
          <w:rStyle w:val="VerbatimChar"/>
        </w:rPr>
        <w:t xml:space="preserve">OSM.gpkg</w:t>
      </w:r>
      <w:r>
        <w:t xml:space="preserve"> </w:t>
      </w:r>
      <w:r>
        <w:t xml:space="preserve">file and select it</w:t>
      </w:r>
    </w:p>
    <w:p>
      <w:pPr>
        <w:numPr>
          <w:ilvl w:val="0"/>
          <w:numId w:val="1019"/>
        </w:numPr>
        <w:pStyle w:val="Compact"/>
      </w:pPr>
      <w:r>
        <w:t xml:space="preserve">Click on</w:t>
      </w:r>
      <w:r>
        <w:t xml:space="preserve"> </w:t>
      </w:r>
      <w:r>
        <w:rPr>
          <w:rStyle w:val="VerbatimChar"/>
        </w:rPr>
        <w:t xml:space="preserve">Open</w:t>
      </w:r>
      <w:r>
        <w:t xml:space="preserve"> </w:t>
      </w:r>
      <w:r>
        <w:t xml:space="preserve">(If you’re using a newer version of QGIS you’ll also need to click on</w:t>
      </w:r>
      <w:r>
        <w:t xml:space="preserve"> </w:t>
      </w:r>
      <w:r>
        <w:rPr>
          <w:rStyle w:val="VerbatimChar"/>
        </w:rPr>
        <w:t xml:space="preserve">Add</w:t>
      </w:r>
      <w:r>
        <w:t xml:space="preserve">)</w:t>
      </w:r>
    </w:p>
    <w:p>
      <w:pPr>
        <w:numPr>
          <w:ilvl w:val="0"/>
          <w:numId w:val="1019"/>
        </w:numPr>
        <w:pStyle w:val="Compact"/>
      </w:pPr>
      <w:r>
        <w:t xml:space="preserve">You’ll get a choice of vector layers to add - select the</w:t>
      </w:r>
      <w:r>
        <w:t xml:space="preserve"> </w:t>
      </w:r>
      <w:r>
        <w:rPr>
          <w:rStyle w:val="VerbatimChar"/>
        </w:rPr>
        <w:t xml:space="preserve">points</w:t>
      </w:r>
      <w:r>
        <w:t xml:space="preserve"> </w:t>
      </w:r>
      <w:r>
        <w:t xml:space="preserve">layer</w:t>
      </w:r>
    </w:p>
    <w:p>
      <w:pPr>
        <w:numPr>
          <w:ilvl w:val="0"/>
          <w:numId w:val="1019"/>
        </w:numPr>
        <w:pStyle w:val="Compact"/>
      </w:pPr>
      <w:r>
        <w:t xml:space="preserve">Then click on</w:t>
      </w:r>
      <w:r>
        <w:t xml:space="preserve"> </w:t>
      </w:r>
      <w:r>
        <w:rPr>
          <w:rStyle w:val="VerbatimChar"/>
        </w:rPr>
        <w:t xml:space="preserve">OK</w:t>
      </w:r>
      <w:r>
        <w:t xml:space="preserve">, and then on</w:t>
      </w:r>
      <w:r>
        <w:t xml:space="preserve"> </w:t>
      </w:r>
      <w:r>
        <w:rPr>
          <w:rStyle w:val="VerbatimChar"/>
        </w:rPr>
        <w:t xml:space="preserve">Close</w:t>
      </w:r>
    </w:p>
    <w:p>
      <w:pPr>
        <w:pStyle w:val="CaptionedFigure"/>
      </w:pPr>
      <w:r>
        <w:drawing>
          <wp:inline>
            <wp:extent cx="4787434" cy="2929909"/>
            <wp:effectExtent b="0" l="0" r="0" t="0"/>
            <wp:docPr descr="Adding a vector layer via the Data Source Manager." title="Adding a vector layer via the Data Source Manager." id="110" name="Picture"/>
            <a:graphic>
              <a:graphicData uri="http://schemas.openxmlformats.org/drawingml/2006/picture">
                <pic:pic>
                  <pic:nvPicPr>
                    <pic:cNvPr descr="images/introduction/DataSourceManagerVector_small.png" id="111" name="Picture"/>
                    <pic:cNvPicPr>
                      <a:picLocks noChangeArrowheads="1" noChangeAspect="1"/>
                    </pic:cNvPicPr>
                  </pic:nvPicPr>
                  <pic:blipFill>
                    <a:blip r:embed="rId109"/>
                    <a:stretch>
                      <a:fillRect/>
                    </a:stretch>
                  </pic:blipFill>
                  <pic:spPr bwMode="auto">
                    <a:xfrm>
                      <a:off x="0" y="0"/>
                      <a:ext cx="4787434" cy="2929909"/>
                    </a:xfrm>
                    <a:prstGeom prst="rect">
                      <a:avLst/>
                    </a:prstGeom>
                    <a:noFill/>
                    <a:ln w="9525">
                      <a:noFill/>
                      <a:headEnd/>
                      <a:tailEnd/>
                    </a:ln>
                  </pic:spPr>
                </pic:pic>
              </a:graphicData>
            </a:graphic>
          </wp:inline>
        </w:drawing>
      </w:r>
    </w:p>
    <w:p>
      <w:pPr>
        <w:pStyle w:val="ImageCaption"/>
      </w:pPr>
      <w:r>
        <w:t xml:space="preserve">Adding a vector layer via the Data Source Manager.</w:t>
      </w:r>
    </w:p>
    <w:p>
      <w:pPr>
        <w:pStyle w:val="BodyText"/>
      </w:pPr>
      <w:r>
        <w:t xml:space="preserve">The new layer will be added to your Layers panel and you should see a lot of randomly coloured point symbols on your map.</w:t>
      </w:r>
    </w:p>
    <w:p>
      <w:pPr>
        <w:pStyle w:val="CaptionedFigure"/>
      </w:pPr>
      <w:r>
        <w:drawing>
          <wp:inline>
            <wp:extent cx="1924548" cy="1862312"/>
            <wp:effectExtent b="0" l="0" r="0" t="0"/>
            <wp:docPr descr="Your map with the four new layers. Your colours will probably be different." title="Your map with the four new layers. Your colours will probably be different." id="113" name="Picture"/>
            <a:graphic>
              <a:graphicData uri="http://schemas.openxmlformats.org/drawingml/2006/picture">
                <pic:pic>
                  <pic:nvPicPr>
                    <pic:cNvPr descr="images/introduction/InterimMap01_small.png" id="114" name="Picture"/>
                    <pic:cNvPicPr>
                      <a:picLocks noChangeArrowheads="1" noChangeAspect="1"/>
                    </pic:cNvPicPr>
                  </pic:nvPicPr>
                  <pic:blipFill>
                    <a:blip r:embed="rId112"/>
                    <a:stretch>
                      <a:fillRect/>
                    </a:stretch>
                  </pic:blipFill>
                  <pic:spPr bwMode="auto">
                    <a:xfrm>
                      <a:off x="0" y="0"/>
                      <a:ext cx="1924548" cy="1862312"/>
                    </a:xfrm>
                    <a:prstGeom prst="rect">
                      <a:avLst/>
                    </a:prstGeom>
                    <a:noFill/>
                    <a:ln w="9525">
                      <a:noFill/>
                      <a:headEnd/>
                      <a:tailEnd/>
                    </a:ln>
                  </pic:spPr>
                </pic:pic>
              </a:graphicData>
            </a:graphic>
          </wp:inline>
        </w:drawing>
      </w:r>
    </w:p>
    <w:p>
      <w:pPr>
        <w:pStyle w:val="ImageCaption"/>
      </w:pPr>
      <w:r>
        <w:t xml:space="preserve">Your map with the four new layers. Your colours will probably be different.</w:t>
      </w:r>
    </w:p>
    <w:bookmarkEnd w:id="115"/>
    <w:bookmarkEnd w:id="116"/>
    <w:bookmarkStart w:id="117" w:name="removing-layers"/>
    <w:p>
      <w:pPr>
        <w:pStyle w:val="Heading3"/>
      </w:pPr>
      <w:r>
        <w:t xml:space="preserve">Removing layers</w:t>
      </w:r>
    </w:p>
    <w:p>
      <w:pPr>
        <w:pStyle w:val="FirstParagraph"/>
      </w:pPr>
      <w:r>
        <w:t xml:space="preserve">Your map is looking rather a mess now, so let’s clear it up a bit.</w:t>
      </w:r>
    </w:p>
    <w:p>
      <w:pPr>
        <w:pStyle w:val="BodyText"/>
      </w:pPr>
      <w:r>
        <w:t xml:space="preserve">You won’t need the GBOverview, points and multilinestrings layers for the rest of this exercise so they can be</w:t>
      </w:r>
      <w:r>
        <w:t xml:space="preserve"> </w:t>
      </w:r>
      <w:r>
        <w:rPr>
          <w:bCs/>
          <w:b/>
        </w:rPr>
        <w:t xml:space="preserve">removed</w:t>
      </w:r>
      <w:r>
        <w:t xml:space="preserve">.</w:t>
      </w:r>
    </w:p>
    <w:p>
      <w:pPr>
        <w:pStyle w:val="BodyText"/>
      </w:pPr>
      <w:r>
        <w:t xml:space="preserve">Note that removing layers from your map does just that. You are not deleting the data from your disk, they still exist, but you are removing the link between the map and your data.</w:t>
      </w:r>
    </w:p>
    <w:p>
      <w:pPr>
        <w:numPr>
          <w:ilvl w:val="0"/>
          <w:numId w:val="1020"/>
        </w:numPr>
        <w:pStyle w:val="Compact"/>
      </w:pPr>
      <w:r>
        <w:t xml:space="preserve">Right-click on the</w:t>
      </w:r>
      <w:r>
        <w:t xml:space="preserve"> </w:t>
      </w:r>
      <w:r>
        <w:rPr>
          <w:rStyle w:val="VerbatimChar"/>
        </w:rPr>
        <w:t xml:space="preserve">points</w:t>
      </w:r>
      <w:r>
        <w:t xml:space="preserve"> </w:t>
      </w:r>
      <w:r>
        <w:t xml:space="preserve">layer (it may appear as</w:t>
      </w:r>
      <w:r>
        <w:t xml:space="preserve"> </w:t>
      </w:r>
      <w:r>
        <w:rPr>
          <w:rStyle w:val="VerbatimChar"/>
        </w:rPr>
        <w:t xml:space="preserve">OSM points</w:t>
      </w:r>
      <w:r>
        <w:t xml:space="preserve">)</w:t>
      </w:r>
    </w:p>
    <w:p>
      <w:pPr>
        <w:numPr>
          <w:ilvl w:val="0"/>
          <w:numId w:val="1020"/>
        </w:numPr>
        <w:pStyle w:val="Compact"/>
      </w:pPr>
      <w:r>
        <w:rPr>
          <w:rStyle w:val="VerbatimChar"/>
        </w:rPr>
        <w:t xml:space="preserve">Remove layer...</w:t>
      </w:r>
    </w:p>
    <w:p>
      <w:pPr>
        <w:numPr>
          <w:ilvl w:val="0"/>
          <w:numId w:val="1020"/>
        </w:numPr>
        <w:pStyle w:val="Compact"/>
      </w:pPr>
      <w:r>
        <w:t xml:space="preserve">You’ll be asked to confirm that you want to remove the layer, click on</w:t>
      </w:r>
      <w:r>
        <w:t xml:space="preserve"> </w:t>
      </w:r>
      <w:r>
        <w:rPr>
          <w:rStyle w:val="VerbatimChar"/>
        </w:rPr>
        <w:t xml:space="preserve">OK</w:t>
      </w:r>
    </w:p>
    <w:p>
      <w:pPr>
        <w:numPr>
          <w:ilvl w:val="0"/>
          <w:numId w:val="1020"/>
        </w:numPr>
        <w:pStyle w:val="Compact"/>
      </w:pPr>
      <w:r>
        <w:t xml:space="preserve">Repeat the process with the</w:t>
      </w:r>
      <w:r>
        <w:t xml:space="preserve"> </w:t>
      </w:r>
      <w:r>
        <w:rPr>
          <w:rStyle w:val="VerbatimChar"/>
        </w:rPr>
        <w:t xml:space="preserve">multilinestrings</w:t>
      </w:r>
      <w:r>
        <w:t xml:space="preserve"> </w:t>
      </w:r>
      <w:r>
        <w:t xml:space="preserve">and</w:t>
      </w:r>
      <w:r>
        <w:t xml:space="preserve"> </w:t>
      </w:r>
      <w:r>
        <w:rPr>
          <w:rStyle w:val="VerbatimChar"/>
        </w:rPr>
        <w:t xml:space="preserve">GBOverview</w:t>
      </w:r>
      <w:r>
        <w:t xml:space="preserve"> </w:t>
      </w:r>
      <w:r>
        <w:t xml:space="preserve">layers. The process is identical for raster and vector layers.</w:t>
      </w:r>
    </w:p>
    <w:bookmarkEnd w:id="117"/>
    <w:bookmarkStart w:id="118" w:name="ordering-the-layers-in-the-layers-panel"/>
    <w:p>
      <w:pPr>
        <w:pStyle w:val="Heading3"/>
      </w:pPr>
      <w:r>
        <w:t xml:space="preserve">Ordering the layers in the Layers panel</w:t>
      </w:r>
    </w:p>
    <w:p>
      <w:pPr>
        <w:pStyle w:val="FirstParagraph"/>
      </w:pPr>
      <w:r>
        <w:t xml:space="preserve">The order of the layers in the Layers panel affects how they appear on the map. Layers at the top of the list appear</w:t>
      </w:r>
      <w:r>
        <w:t xml:space="preserve"> </w:t>
      </w:r>
      <w:r>
        <w:rPr>
          <w:bCs/>
          <w:b/>
        </w:rPr>
        <w:t xml:space="preserve">on top</w:t>
      </w:r>
      <w:r>
        <w:t xml:space="preserve"> </w:t>
      </w:r>
      <w:r>
        <w:t xml:space="preserve">of the layers lower down.</w:t>
      </w:r>
    </w:p>
    <w:p>
      <w:pPr>
        <w:pStyle w:val="BodyText"/>
      </w:pPr>
      <w:r>
        <w:t xml:space="preserve">At the moment you probably have the</w:t>
      </w:r>
      <w:r>
        <w:t xml:space="preserve"> </w:t>
      </w:r>
      <w:r>
        <w:rPr>
          <w:rStyle w:val="VerbatimChar"/>
        </w:rPr>
        <w:t xml:space="preserve">raster-25</w:t>
      </w:r>
      <w:r>
        <w:t xml:space="preserve"> </w:t>
      </w:r>
      <w:r>
        <w:t xml:space="preserve">layer above the other layers, so you can’t see them at the moment - though the labels still appear.</w:t>
      </w:r>
    </w:p>
    <w:p>
      <w:pPr>
        <w:numPr>
          <w:ilvl w:val="0"/>
          <w:numId w:val="1021"/>
        </w:numPr>
        <w:pStyle w:val="Compact"/>
      </w:pPr>
      <w:r>
        <w:t xml:space="preserve">Drag and drop the</w:t>
      </w:r>
      <w:r>
        <w:t xml:space="preserve"> </w:t>
      </w:r>
      <w:r>
        <w:rPr>
          <w:rStyle w:val="VerbatimChar"/>
        </w:rPr>
        <w:t xml:space="preserve">raster-25k</w:t>
      </w:r>
      <w:r>
        <w:t xml:space="preserve"> </w:t>
      </w:r>
      <w:r>
        <w:t xml:space="preserve">layer from the top of the list in the Layers panel to the bottom.</w:t>
      </w:r>
    </w:p>
    <w:p>
      <w:pPr>
        <w:pStyle w:val="FirstParagraph"/>
      </w:pPr>
      <w:r>
        <w:t xml:space="preserve">Again, your map will look rather a mess. Just make the following layers invisible for now.</w:t>
      </w:r>
    </w:p>
    <w:p>
      <w:pPr>
        <w:numPr>
          <w:ilvl w:val="0"/>
          <w:numId w:val="1022"/>
        </w:numPr>
        <w:pStyle w:val="Compact"/>
      </w:pPr>
      <w:r>
        <w:t xml:space="preserve">Places</w:t>
      </w:r>
    </w:p>
    <w:p>
      <w:pPr>
        <w:numPr>
          <w:ilvl w:val="0"/>
          <w:numId w:val="1022"/>
        </w:numPr>
        <w:pStyle w:val="Compact"/>
      </w:pPr>
      <w:r>
        <w:t xml:space="preserve">Line features</w:t>
      </w:r>
    </w:p>
    <w:p>
      <w:pPr>
        <w:numPr>
          <w:ilvl w:val="0"/>
          <w:numId w:val="1022"/>
        </w:numPr>
        <w:pStyle w:val="Compact"/>
      </w:pPr>
      <w:r>
        <w:t xml:space="preserve">Polygon features</w:t>
      </w:r>
    </w:p>
    <w:p>
      <w:pPr>
        <w:numPr>
          <w:ilvl w:val="0"/>
          <w:numId w:val="1022"/>
        </w:numPr>
        <w:pStyle w:val="Compact"/>
      </w:pPr>
      <w:r>
        <w:t xml:space="preserve">Tidal water</w:t>
      </w:r>
    </w:p>
    <w:p>
      <w:pPr>
        <w:pStyle w:val="FirstParagraph"/>
      </w:pPr>
      <w:r>
        <w:t xml:space="preserve">You will be working with this map for the rest of the course so go to the correct area by using</w:t>
      </w:r>
      <w:r>
        <w:t xml:space="preserve"> </w:t>
      </w:r>
      <w:hyperlink w:anchor="locating-features">
        <w:r>
          <w:rPr>
            <w:rStyle w:val="Hyperlink"/>
          </w:rPr>
          <w:t xml:space="preserve">Type to locate</w:t>
        </w:r>
      </w:hyperlink>
      <w:r>
        <w:t xml:space="preserve"> </w:t>
      </w:r>
      <w:r>
        <w:t xml:space="preserve">to find</w:t>
      </w:r>
      <w:r>
        <w:t xml:space="preserve"> </w:t>
      </w:r>
      <w:r>
        <w:rPr>
          <w:rStyle w:val="VerbatimChar"/>
        </w:rPr>
        <w:t xml:space="preserve">Llanbedr Airfield</w:t>
      </w:r>
      <w:r>
        <w:t xml:space="preserve">.</w:t>
      </w:r>
    </w:p>
    <w:bookmarkEnd w:id="118"/>
    <w:bookmarkEnd w:id="119"/>
    <w:bookmarkStart w:id="120" w:name="saving-your-map"/>
    <w:p>
      <w:pPr>
        <w:pStyle w:val="Heading2"/>
      </w:pPr>
      <w:r>
        <w:t xml:space="preserve">Saving your map</w:t>
      </w:r>
    </w:p>
    <w:p>
      <w:pPr>
        <w:pStyle w:val="FirstParagraph"/>
      </w:pPr>
      <w:r>
        <w:rPr>
          <w:bCs/>
          <w:b/>
        </w:rPr>
        <w:t xml:space="preserve">Save your map projects at regular intervals.</w:t>
      </w:r>
      <w:r>
        <w:t xml:space="preserve"> </w:t>
      </w:r>
      <w:r>
        <w:t xml:space="preserve">You will be doing a lot of work on them and can lose a lot of time if you have to do your work again because the program has crashed.</w:t>
      </w:r>
    </w:p>
    <w:p>
      <w:pPr>
        <w:numPr>
          <w:ilvl w:val="0"/>
          <w:numId w:val="1023"/>
        </w:numPr>
        <w:pStyle w:val="Compact"/>
      </w:pPr>
      <w:r>
        <w:rPr>
          <w:rStyle w:val="VerbatimChar"/>
        </w:rPr>
        <w:t xml:space="preserve">Project &gt; Save</w:t>
      </w:r>
      <w:r>
        <w:t xml:space="preserve"> </w:t>
      </w:r>
      <w:r>
        <w:t xml:space="preserve">or alternatively</w:t>
      </w:r>
      <w:r>
        <w:t xml:space="preserve"> </w:t>
      </w:r>
      <w:r>
        <w:rPr>
          <w:rStyle w:val="VerbatimChar"/>
        </w:rPr>
        <w:t xml:space="preserve">Ctrl + S</w:t>
      </w:r>
      <w:r>
        <w:t xml:space="preserve"> </w:t>
      </w:r>
      <w:r>
        <w:t xml:space="preserve">(Windows)</w:t>
      </w:r>
    </w:p>
    <w:p>
      <w:pPr>
        <w:numPr>
          <w:ilvl w:val="0"/>
          <w:numId w:val="1023"/>
        </w:numPr>
        <w:pStyle w:val="Compact"/>
      </w:pPr>
      <w:r>
        <w:t xml:space="preserve">If this is the first time you’ve saved it, make sure you remember where you have saved it to and give the file a name which will help you remember what it is. It is a good idea to save all your files to the same</w:t>
      </w:r>
      <w:r>
        <w:t xml:space="preserve"> </w:t>
      </w:r>
      <w:r>
        <w:rPr>
          <w:rStyle w:val="VerbatimChar"/>
        </w:rPr>
        <w:t xml:space="preserve">gis</w:t>
      </w:r>
      <w:r>
        <w:t xml:space="preserve"> </w:t>
      </w:r>
      <w:r>
        <w:t xml:space="preserve">folder and make sub folders for each individual project.</w:t>
      </w:r>
    </w:p>
    <w:p>
      <w:pPr>
        <w:pStyle w:val="FirstParagraph"/>
      </w:pPr>
      <w:r>
        <w:t xml:space="preserve">It is also a good idea to keep back up copies of your project and of the data files. Particularly once you start editing, problems can corrupt the whole file, so make a copy of your</w:t>
      </w:r>
      <w:r>
        <w:t xml:space="preserve"> </w:t>
      </w:r>
      <w:r>
        <w:rPr>
          <w:rStyle w:val="VerbatimChar"/>
        </w:rPr>
        <w:t xml:space="preserve">gis</w:t>
      </w:r>
      <w:r>
        <w:t xml:space="preserve"> </w:t>
      </w:r>
      <w:r>
        <w:t xml:space="preserve">folder on a separate disk/drive/usb stick each time you finish a session working on them.</w:t>
      </w:r>
    </w:p>
    <w:bookmarkEnd w:id="120"/>
    <w:bookmarkStart w:id="145" w:name="repairing-missing-file-links"/>
    <w:p>
      <w:pPr>
        <w:pStyle w:val="Heading2"/>
      </w:pPr>
      <w:r>
        <w:t xml:space="preserve">Repairing missing file links</w:t>
      </w:r>
    </w:p>
    <w:p>
      <w:pPr>
        <w:pStyle w:val="FirstParagraph"/>
      </w:pPr>
      <w:r>
        <w:t xml:space="preserve">I’ve already</w:t>
      </w:r>
      <w:r>
        <w:t xml:space="preserve"> </w:t>
      </w:r>
      <w:hyperlink w:anchor="working-with-map-layers-in-qgis">
        <w:r>
          <w:rPr>
            <w:rStyle w:val="Hyperlink"/>
          </w:rPr>
          <w:t xml:space="preserve">said above</w:t>
        </w:r>
      </w:hyperlink>
      <w:r>
        <w:t xml:space="preserve">, that</w:t>
      </w:r>
      <w:r>
        <w:t xml:space="preserve"> </w:t>
      </w:r>
      <w:r>
        <w:t xml:space="preserve">“</w:t>
      </w:r>
      <w:r>
        <w:t xml:space="preserve">each layer is a reference to a particular data source on disk</w:t>
      </w:r>
      <w:r>
        <w:t xml:space="preserve">”</w:t>
      </w:r>
      <w:r>
        <w:t xml:space="preserve">. This has implications for how you manage your data, particularly if you are going to be moving your project from one computer to another or moving files around within your folders.</w:t>
      </w:r>
    </w:p>
    <w:bookmarkStart w:id="129" w:name="what-happens-if-you-move-your-data"/>
    <w:p>
      <w:pPr>
        <w:pStyle w:val="Heading3"/>
      </w:pPr>
      <w:r>
        <w:t xml:space="preserve">What happens if you move your data?</w:t>
      </w:r>
    </w:p>
    <w:p>
      <w:pPr>
        <w:pStyle w:val="FirstParagraph"/>
      </w:pPr>
      <w:r>
        <w:t xml:space="preserve">If you’ve followed the instructions above, you’ll be able to see several layers in your map and in the Layers panel.</w:t>
      </w:r>
    </w:p>
    <w:p>
      <w:pPr>
        <w:pStyle w:val="BodyText"/>
      </w:pPr>
      <w:r>
        <w:t xml:space="preserve">What happens if you move these layers outside of QGIS? Let’s have a look.</w:t>
      </w:r>
    </w:p>
    <w:p>
      <w:pPr>
        <w:numPr>
          <w:ilvl w:val="0"/>
          <w:numId w:val="1024"/>
        </w:numPr>
        <w:pStyle w:val="Compact"/>
      </w:pPr>
      <w:r>
        <w:t xml:space="preserve">Save your map (</w:t>
      </w:r>
      <w:r>
        <w:rPr>
          <w:rStyle w:val="VerbatimChar"/>
        </w:rPr>
        <w:t xml:space="preserve">Ctrl-S</w:t>
      </w:r>
      <w:r>
        <w:t xml:space="preserve"> </w:t>
      </w:r>
      <w:r>
        <w:t xml:space="preserve">or</w:t>
      </w:r>
      <w:r>
        <w:t xml:space="preserve"> </w:t>
      </w:r>
      <w:r>
        <w:rPr>
          <w:rStyle w:val="VerbatimChar"/>
        </w:rPr>
        <w:t xml:space="preserve">Project &gt; Save</w:t>
      </w:r>
      <w:r>
        <w:t xml:space="preserve">) and close QGIS.</w:t>
      </w:r>
    </w:p>
    <w:p>
      <w:pPr>
        <w:numPr>
          <w:ilvl w:val="0"/>
          <w:numId w:val="1024"/>
        </w:numPr>
        <w:pStyle w:val="Compact"/>
      </w:pPr>
      <w:r>
        <w:t xml:space="preserve">In your system file explorer navigate to where you have saved the files for this project and go into the folder named</w:t>
      </w:r>
      <w:r>
        <w:t xml:space="preserve"> </w:t>
      </w:r>
      <w:r>
        <w:rPr>
          <w:rStyle w:val="VerbatimChar"/>
        </w:rPr>
        <w:t xml:space="preserve">NorthWalesQ</w:t>
      </w:r>
      <w:r>
        <w:t xml:space="preserve">.</w:t>
      </w:r>
    </w:p>
    <w:p>
      <w:pPr>
        <w:numPr>
          <w:ilvl w:val="0"/>
          <w:numId w:val="1024"/>
        </w:numPr>
        <w:pStyle w:val="Compact"/>
      </w:pPr>
      <w:r>
        <w:t xml:space="preserve">Create a new folder inside this one and call it</w:t>
      </w:r>
      <w:r>
        <w:t xml:space="preserve"> </w:t>
      </w:r>
      <w:r>
        <w:rPr>
          <w:rStyle w:val="VerbatimChar"/>
        </w:rPr>
        <w:t xml:space="preserve">Data</w:t>
      </w:r>
      <w:r>
        <w:t xml:space="preserve">.</w:t>
      </w:r>
    </w:p>
    <w:p>
      <w:pPr>
        <w:numPr>
          <w:ilvl w:val="0"/>
          <w:numId w:val="1024"/>
        </w:numPr>
        <w:pStyle w:val="Compact"/>
      </w:pPr>
      <w:r>
        <w:t xml:space="preserve">Move the</w:t>
      </w:r>
      <w:r>
        <w:t xml:space="preserve"> </w:t>
      </w:r>
      <w:r>
        <w:rPr>
          <w:rStyle w:val="VerbatimChar"/>
        </w:rPr>
        <w:t xml:space="preserve">OSM.gpkg</w:t>
      </w:r>
      <w:r>
        <w:t xml:space="preserve"> </w:t>
      </w:r>
      <w:r>
        <w:t xml:space="preserve">file into the new folder.</w:t>
      </w:r>
    </w:p>
    <w:p>
      <w:pPr>
        <w:numPr>
          <w:ilvl w:val="0"/>
          <w:numId w:val="1024"/>
        </w:numPr>
        <w:pStyle w:val="Compact"/>
      </w:pPr>
      <w:r>
        <w:t xml:space="preserve">Also move the</w:t>
      </w:r>
      <w:r>
        <w:t xml:space="preserve"> </w:t>
      </w:r>
      <w:r>
        <w:rPr>
          <w:rStyle w:val="VerbatimChar"/>
        </w:rPr>
        <w:t xml:space="preserve">raster-25k</w:t>
      </w:r>
      <w:r>
        <w:t xml:space="preserve"> </w:t>
      </w:r>
      <w:r>
        <w:t xml:space="preserve">folder into the new folder.</w:t>
      </w:r>
    </w:p>
    <w:p>
      <w:pPr>
        <w:numPr>
          <w:ilvl w:val="0"/>
          <w:numId w:val="1024"/>
        </w:numPr>
        <w:pStyle w:val="Compact"/>
      </w:pPr>
      <w:r>
        <w:t xml:space="preserve">Now reopen your map in QGIS.</w:t>
      </w:r>
    </w:p>
    <w:p>
      <w:pPr>
        <w:pStyle w:val="BlockText"/>
      </w:pPr>
      <w:r>
        <w:drawing>
          <wp:inline>
            <wp:extent cx="231006" cy="231006"/>
            <wp:effectExtent b="0" l="0" r="0" t="0"/>
            <wp:docPr descr="Question" title="" id="121" name="Picture"/>
            <a:graphic>
              <a:graphicData uri="http://schemas.openxmlformats.org/drawingml/2006/picture">
                <pic:pic>
                  <pic:nvPicPr>
                    <pic:cNvPr descr="images/svg/help_outline-black-24dp.png" id="122"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happens when you open your map?</w:t>
      </w:r>
    </w:p>
    <w:p>
      <w:pPr>
        <w:pStyle w:val="BlockText"/>
      </w:pPr>
      <w:r>
        <w:t xml:space="preserve">What’s the first thing that pops up when you try to open your map?</w:t>
      </w:r>
    </w:p>
    <w:p>
      <w:pPr>
        <w:pStyle w:val="FirstParagraph"/>
      </w:pPr>
      <w:r>
        <w:t xml:space="preserve">You will probably get a pop-up window titled</w:t>
      </w:r>
      <w:r>
        <w:t xml:space="preserve"> </w:t>
      </w:r>
      <w:r>
        <w:rPr>
          <w:rStyle w:val="VerbatimChar"/>
        </w:rPr>
        <w:t xml:space="preserve">Handle Unavailable Layers</w:t>
      </w:r>
      <w:r>
        <w:t xml:space="preserve"> </w:t>
      </w:r>
      <w:r>
        <w:t xml:space="preserve">which lists the layers that QGIS can no longer find in their original location. (Don’t worry if you don’t!)</w:t>
      </w:r>
    </w:p>
    <w:p>
      <w:pPr>
        <w:pStyle w:val="CaptionedFigure"/>
      </w:pPr>
      <w:r>
        <w:drawing>
          <wp:inline>
            <wp:extent cx="5943600" cy="2400118"/>
            <wp:effectExtent b="0" l="0" r="0" t="0"/>
            <wp:docPr descr="The Handle Unavailable Layers pop-up." title="The Handle Unavailable Layers pop-up." id="124" name="Picture"/>
            <a:graphic>
              <a:graphicData uri="http://schemas.openxmlformats.org/drawingml/2006/picture">
                <pic:pic>
                  <pic:nvPicPr>
                    <pic:cNvPr descr="images/introduction/HandleUnavailableLayers_small.png" id="125" name="Picture"/>
                    <pic:cNvPicPr>
                      <a:picLocks noChangeArrowheads="1" noChangeAspect="1"/>
                    </pic:cNvPicPr>
                  </pic:nvPicPr>
                  <pic:blipFill>
                    <a:blip r:embed="rId123"/>
                    <a:stretch>
                      <a:fillRect/>
                    </a:stretch>
                  </pic:blipFill>
                  <pic:spPr bwMode="auto">
                    <a:xfrm>
                      <a:off x="0" y="0"/>
                      <a:ext cx="5943600" cy="2400118"/>
                    </a:xfrm>
                    <a:prstGeom prst="rect">
                      <a:avLst/>
                    </a:prstGeom>
                    <a:noFill/>
                    <a:ln w="9525">
                      <a:noFill/>
                      <a:headEnd/>
                      <a:tailEnd/>
                    </a:ln>
                  </pic:spPr>
                </pic:pic>
              </a:graphicData>
            </a:graphic>
          </wp:inline>
        </w:drawing>
      </w:r>
    </w:p>
    <w:p>
      <w:pPr>
        <w:pStyle w:val="ImageCaption"/>
      </w:pPr>
      <w:r>
        <w:t xml:space="preserve">The Handle Unavailable Layers pop-up.</w:t>
      </w:r>
    </w:p>
    <w:p>
      <w:pPr>
        <w:pStyle w:val="BodyText"/>
      </w:pPr>
      <w:r>
        <w:t xml:space="preserve">It is possible to repair the broken links using this dialog, but I find it easier to do so in the main map.</w:t>
      </w:r>
    </w:p>
    <w:p>
      <w:pPr>
        <w:numPr>
          <w:ilvl w:val="0"/>
          <w:numId w:val="1025"/>
        </w:numPr>
        <w:pStyle w:val="Compact"/>
      </w:pPr>
      <w:r>
        <w:t xml:space="preserve">Click on</w:t>
      </w:r>
      <w:r>
        <w:t xml:space="preserve"> </w:t>
      </w:r>
      <w:r>
        <w:rPr>
          <w:rStyle w:val="VerbatimChar"/>
        </w:rPr>
        <w:t xml:space="preserve">Keep Unavailable Layers</w:t>
      </w:r>
      <w:r>
        <w:t xml:space="preserve"> </w:t>
      </w:r>
      <w:r>
        <w:t xml:space="preserve">on the pop-up to close it.</w:t>
      </w:r>
    </w:p>
    <w:p>
      <w:pPr>
        <w:pStyle w:val="FirstParagraph"/>
      </w:pPr>
      <w:r>
        <w:t xml:space="preserve">Your map should open but will be blank. Have a look at the Layers panel and you should see small warning triangles on the right next to each missing layer.</w:t>
      </w:r>
    </w:p>
    <w:p>
      <w:pPr>
        <w:pStyle w:val="CaptionedFigure"/>
      </w:pPr>
      <w:r>
        <w:drawing>
          <wp:inline>
            <wp:extent cx="2001147" cy="1225583"/>
            <wp:effectExtent b="0" l="0" r="0" t="0"/>
            <wp:docPr descr="The warning triangles on the right of the layers in the Layers panel. These warn you that the layer is missing." title="The warning triangles on the right of the layers in the Layers panel. These warn you that the layer is missing." id="127" name="Picture"/>
            <a:graphic>
              <a:graphicData uri="http://schemas.openxmlformats.org/drawingml/2006/picture">
                <pic:pic>
                  <pic:nvPicPr>
                    <pic:cNvPr descr="images/introduction/MissingLayersWarningTriangles_small.png" id="128" name="Picture"/>
                    <pic:cNvPicPr>
                      <a:picLocks noChangeArrowheads="1" noChangeAspect="1"/>
                    </pic:cNvPicPr>
                  </pic:nvPicPr>
                  <pic:blipFill>
                    <a:blip r:embed="rId126"/>
                    <a:stretch>
                      <a:fillRect/>
                    </a:stretch>
                  </pic:blipFill>
                  <pic:spPr bwMode="auto">
                    <a:xfrm>
                      <a:off x="0" y="0"/>
                      <a:ext cx="2001147" cy="1225583"/>
                    </a:xfrm>
                    <a:prstGeom prst="rect">
                      <a:avLst/>
                    </a:prstGeom>
                    <a:noFill/>
                    <a:ln w="9525">
                      <a:noFill/>
                      <a:headEnd/>
                      <a:tailEnd/>
                    </a:ln>
                  </pic:spPr>
                </pic:pic>
              </a:graphicData>
            </a:graphic>
          </wp:inline>
        </w:drawing>
      </w:r>
    </w:p>
    <w:p>
      <w:pPr>
        <w:pStyle w:val="ImageCaption"/>
      </w:pPr>
      <w:r>
        <w:t xml:space="preserve">The warning triangles on the right of the layers in the Layers panel. These warn you that the layer is missing.</w:t>
      </w:r>
    </w:p>
    <w:p>
      <w:pPr>
        <w:pStyle w:val="BodyText"/>
      </w:pPr>
      <w:r>
        <w:t xml:space="preserve">At this stage,</w:t>
      </w:r>
      <w:r>
        <w:t xml:space="preserve"> </w:t>
      </w:r>
      <w:r>
        <w:rPr>
          <w:bCs/>
          <w:b/>
        </w:rPr>
        <w:t xml:space="preserve">don’t panic</w:t>
      </w:r>
      <w:r>
        <w:t xml:space="preserve">! As long as you know where the data files are stored on your computer, you can repair the links from QGIS.</w:t>
      </w:r>
    </w:p>
    <w:bookmarkEnd w:id="129"/>
    <w:bookmarkStart w:id="140" w:name="repairing-broken-links-to-data"/>
    <w:p>
      <w:pPr>
        <w:pStyle w:val="Heading3"/>
      </w:pPr>
      <w:r>
        <w:t xml:space="preserve">Repairing broken links to data</w:t>
      </w:r>
    </w:p>
    <w:p>
      <w:pPr>
        <w:pStyle w:val="BlockText"/>
      </w:pPr>
      <w:r>
        <w:drawing>
          <wp:inline>
            <wp:extent cx="231006" cy="231006"/>
            <wp:effectExtent b="0" l="0" r="0" t="0"/>
            <wp:docPr descr="Video clip" title="" id="130" name="Picture"/>
            <a:graphic>
              <a:graphicData uri="http://schemas.openxmlformats.org/drawingml/2006/picture">
                <pic:pic>
                  <pic:nvPicPr>
                    <pic:cNvPr descr="images/svg/videocam-black-24dp.png" id="131"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Repairing broken links to data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To repair the broken links in the Layers panel:</w:t>
      </w:r>
    </w:p>
    <w:p>
      <w:pPr>
        <w:numPr>
          <w:ilvl w:val="0"/>
          <w:numId w:val="1026"/>
        </w:numPr>
        <w:pStyle w:val="Compact"/>
      </w:pPr>
      <w:r>
        <w:t xml:space="preserve">click on the warning triangle next to the</w:t>
      </w:r>
      <w:r>
        <w:t xml:space="preserve"> </w:t>
      </w:r>
      <w:r>
        <w:rPr>
          <w:rStyle w:val="VerbatimChar"/>
        </w:rPr>
        <w:t xml:space="preserve">Places</w:t>
      </w:r>
      <w:r>
        <w:t xml:space="preserve"> </w:t>
      </w:r>
      <w:r>
        <w:t xml:space="preserve">layer.</w:t>
      </w:r>
    </w:p>
    <w:p>
      <w:pPr>
        <w:pStyle w:val="FirstParagraph"/>
      </w:pPr>
      <w:r>
        <w:t xml:space="preserve">The</w:t>
      </w:r>
      <w:r>
        <w:t xml:space="preserve"> </w:t>
      </w:r>
      <w:r>
        <w:rPr>
          <w:rStyle w:val="VerbatimChar"/>
        </w:rPr>
        <w:t xml:space="preserve">Repair Data Source</w:t>
      </w:r>
      <w:r>
        <w:t xml:space="preserve"> </w:t>
      </w:r>
      <w:r>
        <w:t xml:space="preserve">window should open.</w:t>
      </w:r>
    </w:p>
    <w:p>
      <w:pPr>
        <w:pStyle w:val="CaptionedFigure"/>
      </w:pPr>
      <w:r>
        <w:drawing>
          <wp:inline>
            <wp:extent cx="3801223" cy="2417654"/>
            <wp:effectExtent b="0" l="0" r="0" t="0"/>
            <wp:docPr descr="The Repair Data Source window." title="The Repair Data Source window." id="133" name="Picture"/>
            <a:graphic>
              <a:graphicData uri="http://schemas.openxmlformats.org/drawingml/2006/picture">
                <pic:pic>
                  <pic:nvPicPr>
                    <pic:cNvPr descr="images/introduction/RepairDataSource1_small.png" id="134" name="Picture"/>
                    <pic:cNvPicPr>
                      <a:picLocks noChangeArrowheads="1" noChangeAspect="1"/>
                    </pic:cNvPicPr>
                  </pic:nvPicPr>
                  <pic:blipFill>
                    <a:blip r:embed="rId132"/>
                    <a:stretch>
                      <a:fillRect/>
                    </a:stretch>
                  </pic:blipFill>
                  <pic:spPr bwMode="auto">
                    <a:xfrm>
                      <a:off x="0" y="0"/>
                      <a:ext cx="3801223" cy="2417654"/>
                    </a:xfrm>
                    <a:prstGeom prst="rect">
                      <a:avLst/>
                    </a:prstGeom>
                    <a:noFill/>
                    <a:ln w="9525">
                      <a:noFill/>
                      <a:headEnd/>
                      <a:tailEnd/>
                    </a:ln>
                  </pic:spPr>
                </pic:pic>
              </a:graphicData>
            </a:graphic>
          </wp:inline>
        </w:drawing>
      </w:r>
    </w:p>
    <w:p>
      <w:pPr>
        <w:pStyle w:val="ImageCaption"/>
      </w:pPr>
      <w:r>
        <w:t xml:space="preserve">The Repair Data Source window.</w:t>
      </w:r>
    </w:p>
    <w:p>
      <w:pPr>
        <w:numPr>
          <w:ilvl w:val="0"/>
          <w:numId w:val="1027"/>
        </w:numPr>
        <w:pStyle w:val="Compact"/>
      </w:pPr>
      <w:r>
        <w:t xml:space="preserve">Have a look at the bottom of the window - it shows you the</w:t>
      </w:r>
      <w:r>
        <w:t xml:space="preserve"> </w:t>
      </w:r>
      <w:r>
        <w:rPr>
          <w:rStyle w:val="VerbatimChar"/>
        </w:rPr>
        <w:t xml:space="preserve">Original source URI:</w:t>
      </w:r>
      <w:r>
        <w:t xml:space="preserve"> </w:t>
      </w:r>
      <w:r>
        <w:t xml:space="preserve">- that’s where QGIS is looking for your layer.</w:t>
      </w:r>
    </w:p>
    <w:p>
      <w:pPr>
        <w:numPr>
          <w:ilvl w:val="0"/>
          <w:numId w:val="1027"/>
        </w:numPr>
        <w:pStyle w:val="Compact"/>
      </w:pPr>
      <w:r>
        <w:t xml:space="preserve">If you don’t know where your data has gone, use the Original source URI as a starting point to look for it. This will also tell you the name of the data file your are looking for.</w:t>
      </w:r>
    </w:p>
    <w:p>
      <w:pPr>
        <w:pStyle w:val="FirstParagraph"/>
      </w:pPr>
      <w:r>
        <w:t xml:space="preserve">Once you do know where your data is located on your computer you can easily repair the link by navigating to the data in the list of locations provided.</w:t>
      </w:r>
    </w:p>
    <w:p>
      <w:pPr>
        <w:numPr>
          <w:ilvl w:val="0"/>
          <w:numId w:val="1028"/>
        </w:numPr>
        <w:pStyle w:val="Compact"/>
      </w:pPr>
      <w:r>
        <w:t xml:space="preserve">In this case you moved all your data into a folder called</w:t>
      </w:r>
      <w:r>
        <w:t xml:space="preserve"> </w:t>
      </w:r>
      <w:r>
        <w:t xml:space="preserve">“</w:t>
      </w:r>
      <w:r>
        <w:t xml:space="preserve">Data</w:t>
      </w:r>
      <w:r>
        <w:t xml:space="preserve">”</w:t>
      </w:r>
      <w:r>
        <w:t xml:space="preserve">, so navigate to that in the Repair Data Source window and look for the</w:t>
      </w:r>
      <w:r>
        <w:t xml:space="preserve"> </w:t>
      </w:r>
      <w:r>
        <w:rPr>
          <w:rStyle w:val="VerbatimChar"/>
        </w:rPr>
        <w:t xml:space="preserve">OSM.gpkg</w:t>
      </w:r>
      <w:r>
        <w:t xml:space="preserve"> </w:t>
      </w:r>
      <w:r>
        <w:t xml:space="preserve">file.</w:t>
      </w:r>
    </w:p>
    <w:p>
      <w:pPr>
        <w:numPr>
          <w:ilvl w:val="0"/>
          <w:numId w:val="1028"/>
        </w:numPr>
        <w:pStyle w:val="Compact"/>
      </w:pPr>
      <w:r>
        <w:t xml:space="preserve">Click on the little arrow next to</w:t>
      </w:r>
      <w:r>
        <w:t xml:space="preserve"> </w:t>
      </w:r>
      <w:r>
        <w:rPr>
          <w:rStyle w:val="VerbatimChar"/>
        </w:rPr>
        <w:t xml:space="preserve">OSM.gpkg</w:t>
      </w:r>
      <w:r>
        <w:t xml:space="preserve"> </w:t>
      </w:r>
      <w:r>
        <w:t xml:space="preserve">and then click on the correct layer -</w:t>
      </w:r>
      <w:r>
        <w:t xml:space="preserve"> </w:t>
      </w:r>
      <w:r>
        <w:rPr>
          <w:rStyle w:val="VerbatimChar"/>
        </w:rPr>
        <w:t xml:space="preserve">points</w:t>
      </w:r>
      <w:r>
        <w:t xml:space="preserve">.</w:t>
      </w:r>
    </w:p>
    <w:p>
      <w:pPr>
        <w:numPr>
          <w:ilvl w:val="0"/>
          <w:numId w:val="1028"/>
        </w:numPr>
        <w:pStyle w:val="Compact"/>
      </w:pPr>
      <w:r>
        <w:t xml:space="preserve">Click</w:t>
      </w:r>
      <w:r>
        <w:t xml:space="preserve"> </w:t>
      </w:r>
      <w:r>
        <w:rPr>
          <w:rStyle w:val="VerbatimChar"/>
        </w:rPr>
        <w:t xml:space="preserve">OK</w:t>
      </w:r>
    </w:p>
    <w:p>
      <w:pPr>
        <w:pStyle w:val="CaptionedFigure"/>
      </w:pPr>
      <w:r>
        <w:drawing>
          <wp:inline>
            <wp:extent cx="4059744" cy="3523551"/>
            <wp:effectExtent b="0" l="0" r="0" t="0"/>
            <wp:docPr descr="Selecting the correct data source." title="Selecting the correct data source." id="136" name="Picture"/>
            <a:graphic>
              <a:graphicData uri="http://schemas.openxmlformats.org/drawingml/2006/picture">
                <pic:pic>
                  <pic:nvPicPr>
                    <pic:cNvPr descr="images/introduction/RepairDataSource2_small.png" id="137" name="Picture"/>
                    <pic:cNvPicPr>
                      <a:picLocks noChangeArrowheads="1" noChangeAspect="1"/>
                    </pic:cNvPicPr>
                  </pic:nvPicPr>
                  <pic:blipFill>
                    <a:blip r:embed="rId135"/>
                    <a:stretch>
                      <a:fillRect/>
                    </a:stretch>
                  </pic:blipFill>
                  <pic:spPr bwMode="auto">
                    <a:xfrm>
                      <a:off x="0" y="0"/>
                      <a:ext cx="4059744" cy="3523551"/>
                    </a:xfrm>
                    <a:prstGeom prst="rect">
                      <a:avLst/>
                    </a:prstGeom>
                    <a:noFill/>
                    <a:ln w="9525">
                      <a:noFill/>
                      <a:headEnd/>
                      <a:tailEnd/>
                    </a:ln>
                  </pic:spPr>
                </pic:pic>
              </a:graphicData>
            </a:graphic>
          </wp:inline>
        </w:drawing>
      </w:r>
    </w:p>
    <w:p>
      <w:pPr>
        <w:pStyle w:val="ImageCaption"/>
      </w:pPr>
      <w:r>
        <w:t xml:space="preserve">Selecting the correct data source.</w:t>
      </w:r>
    </w:p>
    <w:p>
      <w:pPr>
        <w:pStyle w:val="BodyText"/>
      </w:pPr>
      <w:r>
        <w:t xml:space="preserve">Once you click OK you should find that the layer loads as expected and the warning symbol disappears. If you are selecting a layer from a geopackage you may even find that all the layers from the same geopackage load.</w:t>
      </w:r>
    </w:p>
    <w:p>
      <w:pPr>
        <w:pStyle w:val="BodyText"/>
      </w:pPr>
      <w:r>
        <w:t xml:space="preserve">In this case, hopefully the Line features, Polygon features and Tidal water should all lose their warning triangles. Tick to show them on your map to check, but untick them again before you do the next instruction.</w:t>
      </w:r>
    </w:p>
    <w:p>
      <w:pPr>
        <w:pStyle w:val="BlockText"/>
      </w:pPr>
      <w:r>
        <w:drawing>
          <wp:inline>
            <wp:extent cx="231006" cy="231006"/>
            <wp:effectExtent b="0" l="0" r="0" t="0"/>
            <wp:docPr descr="Instruction" title="" id="138" name="Picture"/>
            <a:graphic>
              <a:graphicData uri="http://schemas.openxmlformats.org/drawingml/2006/picture">
                <pic:pic>
                  <pic:nvPicPr>
                    <pic:cNvPr descr="images/svg/create-black-24dp.png" id="139"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Repair the link for the final layer</w:t>
      </w:r>
    </w:p>
    <w:p>
      <w:pPr>
        <w:pStyle w:val="BlockText"/>
      </w:pPr>
      <w:r>
        <w:t xml:space="preserve">The vector layers in your map should be loaded now. If not, repeat the process to load them.</w:t>
      </w:r>
    </w:p>
    <w:p>
      <w:pPr>
        <w:pStyle w:val="BlockText"/>
      </w:pPr>
      <w:r>
        <w:t xml:space="preserve">You also have a raster layer on your map which won’t have loaded along with the vector layers -</w:t>
      </w:r>
      <w:r>
        <w:t xml:space="preserve"> </w:t>
      </w:r>
      <w:r>
        <w:rPr>
          <w:rStyle w:val="VerbatimChar"/>
        </w:rPr>
        <w:t xml:space="preserve">raster-25k_3706482.tif</w:t>
      </w:r>
      <w:r>
        <w:t xml:space="preserve">. That will still have the warning symbol.</w:t>
      </w:r>
    </w:p>
    <w:p>
      <w:pPr>
        <w:pStyle w:val="BlockText"/>
      </w:pPr>
      <w:r>
        <w:t xml:space="preserve">Use the same instructions as above to load the raster layer, but this time you’ll need to look in the</w:t>
      </w:r>
      <w:r>
        <w:t xml:space="preserve"> </w:t>
      </w:r>
      <w:r>
        <w:rPr>
          <w:rStyle w:val="VerbatimChar"/>
        </w:rPr>
        <w:t xml:space="preserve">raster-25k</w:t>
      </w:r>
      <w:r>
        <w:t xml:space="preserve"> </w:t>
      </w:r>
      <w:r>
        <w:t xml:space="preserve">folder for the data, instead of inside the geopackage.</w:t>
      </w:r>
    </w:p>
    <w:p>
      <w:pPr>
        <w:pStyle w:val="FirstParagraph"/>
      </w:pPr>
      <w:r>
        <w:t xml:space="preserve">Once you’ve done this your map should be complete again and there should be no warning symbols in the Layers panel.</w:t>
      </w:r>
    </w:p>
    <w:bookmarkEnd w:id="140"/>
    <w:bookmarkStart w:id="144" w:name="avoiding-missing-file-links"/>
    <w:p>
      <w:pPr>
        <w:pStyle w:val="Heading3"/>
      </w:pPr>
      <w:r>
        <w:t xml:space="preserve">Avoiding missing file links</w:t>
      </w:r>
    </w:p>
    <w:p>
      <w:pPr>
        <w:pStyle w:val="FirstParagraph"/>
      </w:pPr>
      <w:r>
        <w:t xml:space="preserve">If you know where your data files are located, you should be able to fix missing links now, but it would be better to avoid needing to in the first place.</w:t>
      </w:r>
    </w:p>
    <w:p>
      <w:pPr>
        <w:numPr>
          <w:ilvl w:val="0"/>
          <w:numId w:val="1029"/>
        </w:numPr>
        <w:pStyle w:val="Compact"/>
      </w:pPr>
      <w:r>
        <w:t xml:space="preserve">Check that Save paths are set to Relative</w:t>
      </w:r>
    </w:p>
    <w:p>
      <w:pPr>
        <w:numPr>
          <w:ilvl w:val="1"/>
          <w:numId w:val="1030"/>
        </w:numPr>
        <w:pStyle w:val="Compact"/>
      </w:pPr>
      <w:r>
        <w:t xml:space="preserve">Go to</w:t>
      </w:r>
      <w:r>
        <w:t xml:space="preserve"> </w:t>
      </w:r>
      <w:r>
        <w:rPr>
          <w:rStyle w:val="VerbatimChar"/>
        </w:rPr>
        <w:t xml:space="preserve">Project &gt; Properties</w:t>
      </w:r>
      <w:r>
        <w:t xml:space="preserve"> </w:t>
      </w:r>
      <w:r>
        <w:t xml:space="preserve">and make sure you’re on the top tab -</w:t>
      </w:r>
      <w:r>
        <w:t xml:space="preserve"> </w:t>
      </w:r>
      <w:r>
        <w:rPr>
          <w:rStyle w:val="VerbatimChar"/>
        </w:rPr>
        <w:t xml:space="preserve">General settings</w:t>
      </w:r>
      <w:r>
        <w:t xml:space="preserve">.</w:t>
      </w:r>
    </w:p>
    <w:p>
      <w:pPr>
        <w:numPr>
          <w:ilvl w:val="1"/>
          <w:numId w:val="1030"/>
        </w:numPr>
        <w:pStyle w:val="Compact"/>
      </w:pPr>
      <w:r>
        <w:t xml:space="preserve">In the top section look for</w:t>
      </w:r>
      <w:r>
        <w:t xml:space="preserve"> </w:t>
      </w:r>
      <w:r>
        <w:rPr>
          <w:rStyle w:val="VerbatimChar"/>
        </w:rPr>
        <w:t xml:space="preserve">Save paths</w:t>
      </w:r>
      <w:r>
        <w:t xml:space="preserve"> </w:t>
      </w:r>
      <w:r>
        <w:t xml:space="preserve">and check that it is set to</w:t>
      </w:r>
      <w:r>
        <w:t xml:space="preserve"> </w:t>
      </w:r>
      <w:r>
        <w:rPr>
          <w:rStyle w:val="VerbatimChar"/>
        </w:rPr>
        <w:t xml:space="preserve">Relative</w:t>
      </w:r>
      <w:r>
        <w:t xml:space="preserve">, not Absolute</w:t>
      </w:r>
      <w:r>
        <w:t xml:space="preserve"> </w:t>
      </w:r>
      <w:r>
        <w:rPr>
          <w:rStyle w:val="FootnoteReference"/>
        </w:rPr>
        <w:footnoteReference w:id="141"/>
      </w:r>
      <w:r>
        <w:t xml:space="preserve">.</w:t>
      </w:r>
    </w:p>
    <w:p>
      <w:pPr>
        <w:numPr>
          <w:ilvl w:val="1"/>
          <w:numId w:val="1030"/>
        </w:numPr>
        <w:pStyle w:val="Compact"/>
      </w:pPr>
      <w:r>
        <w:t xml:space="preserve">Click on</w:t>
      </w:r>
      <w:r>
        <w:t xml:space="preserve"> </w:t>
      </w:r>
      <w:r>
        <w:rPr>
          <w:rStyle w:val="VerbatimChar"/>
        </w:rPr>
        <w:t xml:space="preserve">OK</w:t>
      </w:r>
      <w:r>
        <w:t xml:space="preserve">.</w:t>
      </w:r>
    </w:p>
    <w:p>
      <w:pPr>
        <w:numPr>
          <w:ilvl w:val="0"/>
          <w:numId w:val="1029"/>
        </w:numPr>
        <w:pStyle w:val="Compact"/>
      </w:pPr>
      <w:r>
        <w:t xml:space="preserve">When you download data or set up a new project make sure that you start with a single folder for the project and save</w:t>
      </w:r>
      <w:r>
        <w:t xml:space="preserve"> </w:t>
      </w:r>
      <w:r>
        <w:rPr>
          <w:bCs/>
          <w:b/>
        </w:rPr>
        <w:t xml:space="preserve">everything</w:t>
      </w:r>
      <w:r>
        <w:t xml:space="preserve"> </w:t>
      </w:r>
      <w:r>
        <w:t xml:space="preserve">for that project into that folder. Be disciplined. If you download something, move it to the project folder straight away or you’ll forget and lose it.</w:t>
      </w:r>
    </w:p>
    <w:p>
      <w:pPr>
        <w:numPr>
          <w:ilvl w:val="1"/>
          <w:numId w:val="1031"/>
        </w:numPr>
        <w:pStyle w:val="Compact"/>
      </w:pPr>
      <w:r>
        <w:t xml:space="preserve">When you download the North Wales project,</w:t>
      </w:r>
      <w:r>
        <w:t xml:space="preserve"> </w:t>
      </w:r>
      <w:r>
        <w:rPr>
          <w:bCs/>
          <w:b/>
        </w:rPr>
        <w:t xml:space="preserve">all</w:t>
      </w:r>
      <w:r>
        <w:t xml:space="preserve"> </w:t>
      </w:r>
      <w:r>
        <w:t xml:space="preserve">the files are stored in the same folder. This means that if you want to move the project, or save it to another drive, all the data is together. You can move the main folder (</w:t>
      </w:r>
      <w:r>
        <w:rPr>
          <w:rStyle w:val="VerbatimChar"/>
        </w:rPr>
        <w:t xml:space="preserve">NorthWalesQ</w:t>
      </w:r>
      <w:r>
        <w:t xml:space="preserve"> </w:t>
      </w:r>
      <w:r>
        <w:t xml:space="preserve">in this case) or zip the whole thing and move that. You don’t need to worry about losing files.</w:t>
      </w:r>
    </w:p>
    <w:p>
      <w:pPr>
        <w:pStyle w:val="BlockText"/>
      </w:pPr>
      <w:r>
        <w:drawing>
          <wp:inline>
            <wp:extent cx="231006" cy="231006"/>
            <wp:effectExtent b="0" l="0" r="0" t="0"/>
            <wp:docPr descr="Warning" title="" id="142" name="Picture"/>
            <a:graphic>
              <a:graphicData uri="http://schemas.openxmlformats.org/drawingml/2006/picture">
                <pic:pic>
                  <pic:nvPicPr>
                    <pic:cNvPr descr="images/svg/warning-black-24dp.png" id="143"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Please bear in mind that you need to be aware of where you are saving your files and take responsibility for that yourself. If you lose your files, I probably can’t help you to find them again as I don’t know where they are likely to be.</w:t>
      </w:r>
    </w:p>
    <w:bookmarkEnd w:id="144"/>
    <w:bookmarkEnd w:id="145"/>
    <w:bookmarkStart w:id="154" w:name="X2fe672e9c9a2ebd4781de0afad29fa88b6dc4e5"/>
    <w:p>
      <w:pPr>
        <w:pStyle w:val="Heading2"/>
      </w:pPr>
      <w:r>
        <w:t xml:space="preserve">Checking and setting the coordinate system</w:t>
      </w:r>
    </w:p>
    <w:p>
      <w:pPr>
        <w:pStyle w:val="FirstParagraph"/>
      </w:pPr>
      <w:r>
        <w:t xml:space="preserve">The coordinate system is an important property which tells QGIS where data is located on the surface of the Earth and what measurement system is used for your datasets. It is important to have this set correctly or the layers in your map will not display correctly.</w:t>
      </w:r>
    </w:p>
    <w:p>
      <w:pPr>
        <w:pStyle w:val="BodyText"/>
      </w:pPr>
      <w:r>
        <w:t xml:space="preserve">If you are working in Great Britain then the coordinate system is most likely to be British National Grid, though you may also have data in the unprojected WGS 1984. For this project we will be working in</w:t>
      </w:r>
      <w:r>
        <w:t xml:space="preserve"> </w:t>
      </w:r>
      <w:r>
        <w:rPr>
          <w:rStyle w:val="VerbatimChar"/>
        </w:rPr>
        <w:t xml:space="preserve">British National Grid</w:t>
      </w:r>
      <w:r>
        <w:t xml:space="preserve">.</w:t>
      </w:r>
    </w:p>
    <w:p>
      <w:pPr>
        <w:pStyle w:val="BodyText"/>
      </w:pPr>
      <w:r>
        <w:t xml:space="preserve">QGIS will set the coordinate system of the map to that of the first data layer that is added. In this case it was the</w:t>
      </w:r>
      <w:r>
        <w:t xml:space="preserve"> </w:t>
      </w:r>
      <w:r>
        <w:rPr>
          <w:rStyle w:val="VerbatimChar"/>
        </w:rPr>
        <w:t xml:space="preserve">Places</w:t>
      </w:r>
      <w:r>
        <w:t xml:space="preserve"> </w:t>
      </w:r>
      <w:r>
        <w:t xml:space="preserve">layer.</w:t>
      </w:r>
    </w:p>
    <w:p>
      <w:pPr>
        <w:pStyle w:val="BlockText"/>
      </w:pPr>
      <w:r>
        <w:drawing>
          <wp:inline>
            <wp:extent cx="231006" cy="231006"/>
            <wp:effectExtent b="0" l="0" r="0" t="0"/>
            <wp:docPr descr="Video clip" title="" id="146" name="Picture"/>
            <a:graphic>
              <a:graphicData uri="http://schemas.openxmlformats.org/drawingml/2006/picture">
                <pic:pic>
                  <pic:nvPicPr>
                    <pic:cNvPr descr="images/svg/videocam-black-24dp.png" id="147"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and setting the crs of your project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Check whether the coordinate system is set correctly as follows:</w:t>
      </w:r>
    </w:p>
    <w:p>
      <w:pPr>
        <w:numPr>
          <w:ilvl w:val="0"/>
          <w:numId w:val="1032"/>
        </w:numPr>
        <w:pStyle w:val="Compact"/>
      </w:pPr>
      <w:r>
        <w:t xml:space="preserve">Go to</w:t>
      </w:r>
      <w:r>
        <w:t xml:space="preserve"> </w:t>
      </w:r>
      <w:r>
        <w:rPr>
          <w:rStyle w:val="VerbatimChar"/>
        </w:rPr>
        <w:t xml:space="preserve">Project &gt; Properties</w:t>
      </w:r>
      <w:r>
        <w:t xml:space="preserve"> </w:t>
      </w:r>
      <w:r>
        <w:t xml:space="preserve">and click on the</w:t>
      </w:r>
      <w:r>
        <w:t xml:space="preserve"> </w:t>
      </w:r>
      <w:r>
        <w:rPr>
          <w:rStyle w:val="VerbatimChar"/>
        </w:rPr>
        <w:t xml:space="preserve">CRS</w:t>
      </w:r>
      <w:r>
        <w:t xml:space="preserve"> </w:t>
      </w:r>
      <w:r>
        <w:t xml:space="preserve">heading to the left</w:t>
      </w:r>
    </w:p>
    <w:p>
      <w:pPr>
        <w:pStyle w:val="CaptionedFigure"/>
      </w:pPr>
      <w:r>
        <w:drawing>
          <wp:inline>
            <wp:extent cx="4797009" cy="4294328"/>
            <wp:effectExtent b="0" l="0" r="0" t="0"/>
            <wp:docPr descr="The CRS dialog of the Project Properties. This is set to British National Grid." title="The CRS dialog of the Project Properties. This is set to British National Grid." id="149" name="Picture"/>
            <a:graphic>
              <a:graphicData uri="http://schemas.openxmlformats.org/drawingml/2006/picture">
                <pic:pic>
                  <pic:nvPicPr>
                    <pic:cNvPr descr="images/introduction/ProjectPropertiesCRS_small.png" id="150" name="Picture"/>
                    <pic:cNvPicPr>
                      <a:picLocks noChangeArrowheads="1" noChangeAspect="1"/>
                    </pic:cNvPicPr>
                  </pic:nvPicPr>
                  <pic:blipFill>
                    <a:blip r:embed="rId148"/>
                    <a:stretch>
                      <a:fillRect/>
                    </a:stretch>
                  </pic:blipFill>
                  <pic:spPr bwMode="auto">
                    <a:xfrm>
                      <a:off x="0" y="0"/>
                      <a:ext cx="4797009" cy="4294328"/>
                    </a:xfrm>
                    <a:prstGeom prst="rect">
                      <a:avLst/>
                    </a:prstGeom>
                    <a:noFill/>
                    <a:ln w="9525">
                      <a:noFill/>
                      <a:headEnd/>
                      <a:tailEnd/>
                    </a:ln>
                  </pic:spPr>
                </pic:pic>
              </a:graphicData>
            </a:graphic>
          </wp:inline>
        </w:drawing>
      </w:r>
    </w:p>
    <w:p>
      <w:pPr>
        <w:pStyle w:val="ImageCaption"/>
      </w:pPr>
      <w:r>
        <w:t xml:space="preserve">The CRS dialog of the Project Properties. This is set to British National Grid.</w:t>
      </w:r>
    </w:p>
    <w:p>
      <w:pPr>
        <w:pStyle w:val="BodyText"/>
      </w:pPr>
      <w:r>
        <w:t xml:space="preserve">This rather complex-looking dialog controls the CRS or</w:t>
      </w:r>
      <w:r>
        <w:t xml:space="preserve"> </w:t>
      </w:r>
      <w:r>
        <w:rPr>
          <w:rStyle w:val="VerbatimChar"/>
        </w:rPr>
        <w:t xml:space="preserve">Coordinate Reference System</w:t>
      </w:r>
      <w:r>
        <w:t xml:space="preserve"> </w:t>
      </w:r>
      <w:r>
        <w:t xml:space="preserve">for the whole project.</w:t>
      </w:r>
    </w:p>
    <w:p>
      <w:pPr>
        <w:pStyle w:val="BodyText"/>
      </w:pPr>
      <w:r>
        <w:t xml:space="preserve">Look at the box to the left of the map - this shows that the CRS is currently set to British National Grid. The map on the right confirms that this CRS covers the correct area.</w:t>
      </w:r>
    </w:p>
    <w:p>
      <w:pPr>
        <w:pStyle w:val="BodyText"/>
      </w:pPr>
      <w:r>
        <w:t xml:space="preserve">It is possible to use the</w:t>
      </w:r>
      <w:r>
        <w:t xml:space="preserve"> </w:t>
      </w:r>
      <w:r>
        <w:rPr>
          <w:rStyle w:val="VerbatimChar"/>
        </w:rPr>
        <w:t xml:space="preserve">Filter</w:t>
      </w:r>
      <w:r>
        <w:t xml:space="preserve"> </w:t>
      </w:r>
      <w:r>
        <w:t xml:space="preserve">box at the top to search for other coordinate systems, though this isn’t necessary for this project.</w:t>
      </w:r>
    </w:p>
    <w:p>
      <w:pPr>
        <w:numPr>
          <w:ilvl w:val="0"/>
          <w:numId w:val="1033"/>
        </w:numPr>
        <w:pStyle w:val="Compact"/>
      </w:pPr>
      <w:r>
        <w:t xml:space="preserve">Click</w:t>
      </w:r>
      <w:r>
        <w:t xml:space="preserve"> </w:t>
      </w:r>
      <w:r>
        <w:rPr>
          <w:rStyle w:val="VerbatimChar"/>
        </w:rPr>
        <w:t xml:space="preserve">OK</w:t>
      </w:r>
      <w:r>
        <w:t xml:space="preserve"> </w:t>
      </w:r>
      <w:r>
        <w:t xml:space="preserve">to close the project properties.</w:t>
      </w:r>
    </w:p>
    <w:p>
      <w:pPr>
        <w:pStyle w:val="FirstParagraph"/>
      </w:pPr>
      <w:r>
        <w:t xml:space="preserve">If you look at the bottom right of the map window you should also see that the CRS is shown there, but this time only as a short numerical code -</w:t>
      </w:r>
      <w:r>
        <w:t xml:space="preserve"> </w:t>
      </w:r>
      <w:r>
        <w:rPr>
          <w:rStyle w:val="VerbatimChar"/>
        </w:rPr>
        <w:t xml:space="preserve">EPSG:27700</w:t>
      </w:r>
      <w:r>
        <w:t xml:space="preserve">.</w:t>
      </w:r>
    </w:p>
    <w:p>
      <w:pPr>
        <w:pStyle w:val="CaptionedFigure"/>
      </w:pPr>
      <w:r>
        <w:drawing>
          <wp:inline>
            <wp:extent cx="1326119" cy="684603"/>
            <wp:effectExtent b="0" l="0" r="0" t="0"/>
            <wp:docPr descr="The short form of the CRS shown in the bottom right of the map window. Click on this to get to the CRS properties quickly." title="The short form of the CRS shown in the bottom right of the map window. Click on this to get to the CRS properties quickly." id="152" name="Picture"/>
            <a:graphic>
              <a:graphicData uri="http://schemas.openxmlformats.org/drawingml/2006/picture">
                <pic:pic>
                  <pic:nvPicPr>
                    <pic:cNvPr descr="images/introduction/CRS_small.png" id="153" name="Picture"/>
                    <pic:cNvPicPr>
                      <a:picLocks noChangeArrowheads="1" noChangeAspect="1"/>
                    </pic:cNvPicPr>
                  </pic:nvPicPr>
                  <pic:blipFill>
                    <a:blip r:embed="rId151"/>
                    <a:stretch>
                      <a:fillRect/>
                    </a:stretch>
                  </pic:blipFill>
                  <pic:spPr bwMode="auto">
                    <a:xfrm>
                      <a:off x="0" y="0"/>
                      <a:ext cx="1326119" cy="684603"/>
                    </a:xfrm>
                    <a:prstGeom prst="rect">
                      <a:avLst/>
                    </a:prstGeom>
                    <a:noFill/>
                    <a:ln w="9525">
                      <a:noFill/>
                      <a:headEnd/>
                      <a:tailEnd/>
                    </a:ln>
                  </pic:spPr>
                </pic:pic>
              </a:graphicData>
            </a:graphic>
          </wp:inline>
        </w:drawing>
      </w:r>
    </w:p>
    <w:p>
      <w:pPr>
        <w:pStyle w:val="ImageCaption"/>
      </w:pPr>
      <w:r>
        <w:t xml:space="preserve">The short form of the CRS shown in the bottom right of the map window. Click on this to get to the CRS properties quickly.</w:t>
      </w:r>
    </w:p>
    <w:p>
      <w:pPr>
        <w:pStyle w:val="BodyText"/>
      </w:pPr>
      <w:r>
        <w:t xml:space="preserve">If you click on this, you will be taken to the CRS tab of the project properties.</w:t>
      </w:r>
    </w:p>
    <w:bookmarkEnd w:id="154"/>
    <w:bookmarkStart w:id="159" w:name="the-final-map-for-this-chapter"/>
    <w:p>
      <w:pPr>
        <w:pStyle w:val="Heading2"/>
      </w:pPr>
      <w:r>
        <w:t xml:space="preserve">The final map for this chapter</w:t>
      </w:r>
    </w:p>
    <w:p>
      <w:pPr>
        <w:pStyle w:val="FirstParagraph"/>
      </w:pPr>
      <w:r>
        <w:t xml:space="preserve">You should finish this chapter with a map of the Llanbedr Airfield on the Welsh coast. Your map and the rest of the project should look something like the image below, though your map may cover a slightly different area. It isn’t a problem if it does.</w:t>
      </w:r>
    </w:p>
    <w:p>
      <w:pPr>
        <w:pStyle w:val="CaptionedFigure"/>
      </w:pPr>
      <w:r>
        <w:drawing>
          <wp:inline>
            <wp:extent cx="5943600" cy="3487566"/>
            <wp:effectExtent b="0" l="0" r="0" t="0"/>
            <wp:docPr descr="The final map for this chapter showing the 1:25 000 raster image covering Llanbedr Airfield." title="The final map for this chapter showing the 1:25 000 raster image covering Llanbedr Airfield." id="156" name="Picture"/>
            <a:graphic>
              <a:graphicData uri="http://schemas.openxmlformats.org/drawingml/2006/picture">
                <pic:pic>
                  <pic:nvPicPr>
                    <pic:cNvPr descr="images/introduction/FinalMap.png" id="157" name="Picture"/>
                    <pic:cNvPicPr>
                      <a:picLocks noChangeArrowheads="1" noChangeAspect="1"/>
                    </pic:cNvPicPr>
                  </pic:nvPicPr>
                  <pic:blipFill>
                    <a:blip r:embed="rId155"/>
                    <a:stretch>
                      <a:fillRect/>
                    </a:stretch>
                  </pic:blipFill>
                  <pic:spPr bwMode="auto">
                    <a:xfrm>
                      <a:off x="0" y="0"/>
                      <a:ext cx="5943600" cy="3487566"/>
                    </a:xfrm>
                    <a:prstGeom prst="rect">
                      <a:avLst/>
                    </a:prstGeom>
                    <a:noFill/>
                    <a:ln w="9525">
                      <a:noFill/>
                      <a:headEnd/>
                      <a:tailEnd/>
                    </a:ln>
                  </pic:spPr>
                </pic:pic>
              </a:graphicData>
            </a:graphic>
          </wp:inline>
        </w:drawing>
      </w:r>
    </w:p>
    <w:p>
      <w:pPr>
        <w:pStyle w:val="ImageCaption"/>
      </w:pPr>
      <w:r>
        <w:t xml:space="preserve">The final map for this chapter showing the 1:25 000 raster image covering Llanbedr Airfield.</w:t>
      </w:r>
    </w:p>
    <w:p>
      <w:pPr>
        <w:pStyle w:val="BodyText"/>
      </w:pPr>
      <w:r>
        <w:t xml:space="preserve">If you want me to give you feedback on this map, or on any stage of the process, please upload a screenshot to your GIS Portfolio - you’ll be given instructions on how to get access to this in the class. If you upload anything please</w:t>
      </w:r>
      <w:r>
        <w:t xml:space="preserve"> </w:t>
      </w:r>
      <w:hyperlink r:id="rId158">
        <w:r>
          <w:rPr>
            <w:rStyle w:val="Hyperlink"/>
          </w:rPr>
          <w:t xml:space="preserve">email me</w:t>
        </w:r>
      </w:hyperlink>
      <w:r>
        <w:t xml:space="preserve"> </w:t>
      </w:r>
      <w:r>
        <w:t xml:space="preserve">to let me know that you have done so.</w:t>
      </w:r>
    </w:p>
    <w:p>
      <w:pPr>
        <w:pStyle w:val="BodyText"/>
      </w:pPr>
      <w:r>
        <w:t xml:space="preserve">Don’t forget to save and backup this project. You’ll be using it for the rest of this course so make sure that you have it with you next week.</w:t>
      </w:r>
    </w:p>
    <w:bookmarkEnd w:id="159"/>
    <w:bookmarkStart w:id="166" w:name="X0515570ef42ed514fe5ab5e911356cd9072d24f"/>
    <w:p>
      <w:pPr>
        <w:pStyle w:val="Heading2"/>
      </w:pPr>
      <w:r>
        <w:t xml:space="preserve">Further information and suggested reading</w:t>
      </w:r>
    </w:p>
    <w:p>
      <w:pPr>
        <w:pStyle w:val="FirstParagraph"/>
      </w:pPr>
      <w:r>
        <w:t xml:space="preserve">Many of the books in the reading list</w:t>
      </w:r>
      <w:r>
        <w:rPr>
          <w:rStyle w:val="FootnoteReference"/>
        </w:rPr>
        <w:footnoteReference w:id="160"/>
      </w:r>
      <w:r>
        <w:t xml:space="preserve"> </w:t>
      </w:r>
      <w:r>
        <w:t xml:space="preserve">have a general introduction to GIS which explain what it is and how it is used. Suggestions include the following:</w:t>
      </w:r>
    </w:p>
    <w:p>
      <w:pPr>
        <w:numPr>
          <w:ilvl w:val="0"/>
          <w:numId w:val="1034"/>
        </w:numPr>
        <w:pStyle w:val="Compact"/>
      </w:pPr>
      <w:r>
        <w:t xml:space="preserve">Chapter 1,</w:t>
      </w:r>
      <w:r>
        <w:t xml:space="preserve"> </w:t>
      </w:r>
      <w:r>
        <w:rPr>
          <w:iCs/>
          <w:i/>
        </w:rPr>
        <w:t xml:space="preserve">What is GIS?</w:t>
      </w:r>
      <w:r>
        <w:t xml:space="preserve"> </w:t>
      </w:r>
      <w:r>
        <w:t xml:space="preserve">in Heywood, I., Cornelius, S. and Carver, S. (2011), pp. 2-30</w:t>
      </w:r>
    </w:p>
    <w:p>
      <w:pPr>
        <w:numPr>
          <w:ilvl w:val="0"/>
          <w:numId w:val="1034"/>
        </w:numPr>
        <w:pStyle w:val="Compact"/>
      </w:pPr>
      <w:r>
        <w:t xml:space="preserve">Chapter 1,</w:t>
      </w:r>
      <w:r>
        <w:t xml:space="preserve"> </w:t>
      </w:r>
      <w:r>
        <w:rPr>
          <w:iCs/>
          <w:i/>
        </w:rPr>
        <w:t xml:space="preserve">Systems, Science and Study</w:t>
      </w:r>
      <w:r>
        <w:t xml:space="preserve"> </w:t>
      </w:r>
      <w:r>
        <w:t xml:space="preserve">in Longley, P.A. et al. (2015), pp. 3-37</w:t>
      </w:r>
    </w:p>
    <w:bookmarkStart w:id="165" w:name="Xad05efd9de5dea3d6317e48319045bca1933bfc"/>
    <w:p>
      <w:pPr>
        <w:pStyle w:val="Heading3"/>
      </w:pPr>
      <w:r>
        <w:t xml:space="preserve">What is GIS? and some example applications</w:t>
      </w:r>
    </w:p>
    <w:p>
      <w:pPr>
        <w:numPr>
          <w:ilvl w:val="0"/>
          <w:numId w:val="1035"/>
        </w:numPr>
        <w:pStyle w:val="Compact"/>
      </w:pPr>
      <w:r>
        <w:t xml:space="preserve">ESRI UK (who publish proprietary GIS software ArcGIS) have a web page which includes an</w:t>
      </w:r>
      <w:r>
        <w:t xml:space="preserve"> </w:t>
      </w:r>
      <w:hyperlink r:id="rId162">
        <w:r>
          <w:rPr>
            <w:rStyle w:val="Hyperlink"/>
          </w:rPr>
          <w:t xml:space="preserve">Overview of GIS</w:t>
        </w:r>
      </w:hyperlink>
      <w:r>
        <w:t xml:space="preserve"> </w:t>
      </w:r>
      <w:r>
        <w:t xml:space="preserve">and a</w:t>
      </w:r>
      <w:r>
        <w:t xml:space="preserve"> </w:t>
      </w:r>
      <w:hyperlink r:id="rId163">
        <w:r>
          <w:rPr>
            <w:rStyle w:val="Hyperlink"/>
          </w:rPr>
          <w:t xml:space="preserve">GIS Showcase</w:t>
        </w:r>
      </w:hyperlink>
      <w:r>
        <w:t xml:space="preserve"> </w:t>
      </w:r>
      <w:r>
        <w:t xml:space="preserve">which includes examples of how GIS can be used.</w:t>
      </w:r>
    </w:p>
    <w:p>
      <w:pPr>
        <w:numPr>
          <w:ilvl w:val="0"/>
          <w:numId w:val="1035"/>
        </w:numPr>
        <w:pStyle w:val="Compact"/>
      </w:pPr>
      <w:r>
        <w:t xml:space="preserve">The webpage</w:t>
      </w:r>
      <w:r>
        <w:t xml:space="preserve"> </w:t>
      </w:r>
      <w:hyperlink r:id="rId164">
        <w:r>
          <w:rPr>
            <w:rStyle w:val="Hyperlink"/>
          </w:rPr>
          <w:t xml:space="preserve">GIS for Science</w:t>
        </w:r>
      </w:hyperlink>
      <w:r>
        <w:t xml:space="preserve"> </w:t>
      </w:r>
      <w:r>
        <w:t xml:space="preserve">gives a lot more ideas for how GIS can be used by scientists.</w:t>
      </w:r>
    </w:p>
    <w:bookmarkEnd w:id="165"/>
    <w:bookmarkEnd w:id="166"/>
    <w:bookmarkEnd w:id="167"/>
    <w:bookmarkStart w:id="302" w:name="finding-spatial-data-to-use-in-gis"/>
    <w:p>
      <w:pPr>
        <w:pStyle w:val="Heading1"/>
      </w:pPr>
      <w:r>
        <w:t xml:space="preserve">Finding spatial data to use in GIS</w:t>
      </w:r>
    </w:p>
    <w:p>
      <w:pPr>
        <w:pStyle w:val="FirstParagraph"/>
      </w:pPr>
      <w:r>
        <w:t xml:space="preserve">Last Modified: 08 Dec 23, 12:33:48</w:t>
      </w:r>
    </w:p>
    <w:p>
      <w:pPr>
        <w:pStyle w:val="BodyText"/>
      </w:pPr>
      <w:r>
        <w:t xml:space="preserve">The background to finding data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168" w:name="learning-outcomes-1"/>
    <w:p>
      <w:pPr>
        <w:pStyle w:val="Heading2"/>
      </w:pPr>
      <w:r>
        <w:t xml:space="preserve">Learning outcomes</w:t>
      </w:r>
    </w:p>
    <w:p>
      <w:pPr>
        <w:pStyle w:val="FirstParagraph"/>
      </w:pPr>
      <w:r>
        <w:t xml:space="preserve">When you have completed this section of the workbook you should be able to</w:t>
      </w:r>
    </w:p>
    <w:p>
      <w:pPr>
        <w:numPr>
          <w:ilvl w:val="0"/>
          <w:numId w:val="1036"/>
        </w:numPr>
        <w:pStyle w:val="Compact"/>
      </w:pPr>
      <w:r>
        <w:t xml:space="preserve">find suitable data for GIS projects from a variety of sources.</w:t>
      </w:r>
    </w:p>
    <w:p>
      <w:pPr>
        <w:numPr>
          <w:ilvl w:val="0"/>
          <w:numId w:val="1036"/>
        </w:numPr>
        <w:pStyle w:val="Compact"/>
      </w:pPr>
      <w:r>
        <w:t xml:space="preserve">acknowledge and cite the data that you use in your maps in a suitable fashion.</w:t>
      </w:r>
    </w:p>
    <w:bookmarkEnd w:id="168"/>
    <w:bookmarkStart w:id="169" w:name="introduction"/>
    <w:p>
      <w:pPr>
        <w:pStyle w:val="Heading2"/>
      </w:pPr>
      <w:r>
        <w:t xml:space="preserve">Introduction</w:t>
      </w:r>
    </w:p>
    <w:p>
      <w:pPr>
        <w:pStyle w:val="FirstParagraph"/>
      </w:pPr>
      <w:r>
        <w:t xml:space="preserve">Being able to find, download and prepare your own data is an essential part of using GIS. While the data will be provided for you for many of the exercises in this module, you will find it useful to have some idea of where the data comes from, and what there is available for you to use for your own maps.</w:t>
      </w:r>
    </w:p>
    <w:p>
      <w:pPr>
        <w:pStyle w:val="BodyText"/>
      </w:pPr>
      <w:r>
        <w:t xml:space="preserve">While downloading shouldn’t take too long, don’t leave it until the last minute before you have to produce a map. Websites can become unavailable either permanently or temporarily, or computers can crash.</w:t>
      </w:r>
    </w:p>
    <w:bookmarkEnd w:id="169"/>
    <w:bookmarkStart w:id="242" w:name="digimap"/>
    <w:p>
      <w:pPr>
        <w:pStyle w:val="Heading2"/>
      </w:pPr>
      <w:r>
        <w:t xml:space="preserve">Digimap</w:t>
      </w:r>
    </w:p>
    <w:p>
      <w:pPr>
        <w:pStyle w:val="FirstParagraph"/>
      </w:pPr>
      <w:r>
        <w:t xml:space="preserve">Digimap is a service provided to Higher Education in the U.K. by EDINA at Edinburgh University. Digimap provides a front end to digital maps and data of Great Britain from the Ordnance Survey and British Geological Survey, amongst others. The University of Leeds subscribes to the collections and as a student you have access to maps and data for use as part of your studies.</w:t>
      </w:r>
    </w:p>
    <w:bookmarkStart w:id="178" w:name="logging-in-to-digimap"/>
    <w:p>
      <w:pPr>
        <w:pStyle w:val="Heading3"/>
      </w:pPr>
      <w:r>
        <w:t xml:space="preserve">Logging in to Digimap</w:t>
      </w:r>
    </w:p>
    <w:p>
      <w:pPr>
        <w:pStyle w:val="FirstParagraph"/>
      </w:pPr>
      <w:r>
        <w:t xml:space="preserve">If you have not used Digimap before you will need to register and log in using your University ID, that is the username and password that you use to access University systems such as Minerva.</w:t>
      </w:r>
    </w:p>
    <w:p>
      <w:pPr>
        <w:pStyle w:val="BodyText"/>
      </w:pPr>
      <w:r>
        <w:t xml:space="preserve">Full instructions for logging in are on the</w:t>
      </w:r>
      <w:r>
        <w:t xml:space="preserve"> </w:t>
      </w:r>
      <w:hyperlink r:id="rId170">
        <w:r>
          <w:rPr>
            <w:rStyle w:val="Hyperlink"/>
          </w:rPr>
          <w:t xml:space="preserve">Digimap help pages</w:t>
        </w:r>
      </w:hyperlink>
      <w:r>
        <w:t xml:space="preserve">.</w:t>
      </w:r>
    </w:p>
    <w:p>
      <w:pPr>
        <w:numPr>
          <w:ilvl w:val="0"/>
          <w:numId w:val="1037"/>
        </w:numPr>
        <w:pStyle w:val="Compact"/>
      </w:pPr>
      <w:r>
        <w:t xml:space="preserve">Go to the Digimap Collections page at</w:t>
      </w:r>
      <w:r>
        <w:t xml:space="preserve"> </w:t>
      </w:r>
      <w:hyperlink r:id="rId171">
        <w:r>
          <w:rPr>
            <w:rStyle w:val="Hyperlink"/>
          </w:rPr>
          <w:t xml:space="preserve">https://digimap.edina.ac.uk</w:t>
        </w:r>
      </w:hyperlink>
    </w:p>
    <w:p>
      <w:pPr>
        <w:pStyle w:val="CaptionedFigure"/>
      </w:pPr>
      <w:r>
        <w:drawing>
          <wp:inline>
            <wp:extent cx="5943600" cy="3423773"/>
            <wp:effectExtent b="0" l="0" r="0" t="0"/>
            <wp:docPr descr="The Digimap initial page - note the “Log in” button at top right." title="The Digimap initial page - note the &quot;Log in&quot; button at top right." id="173" name="Picture"/>
            <a:graphic>
              <a:graphicData uri="http://schemas.openxmlformats.org/drawingml/2006/picture">
                <pic:pic>
                  <pic:nvPicPr>
                    <pic:cNvPr descr="../../shared/docs/images/finding_data/login2023_small.png" id="174" name="Picture"/>
                    <pic:cNvPicPr>
                      <a:picLocks noChangeArrowheads="1" noChangeAspect="1"/>
                    </pic:cNvPicPr>
                  </pic:nvPicPr>
                  <pic:blipFill>
                    <a:blip r:embed="rId172"/>
                    <a:stretch>
                      <a:fillRect/>
                    </a:stretch>
                  </pic:blipFill>
                  <pic:spPr bwMode="auto">
                    <a:xfrm>
                      <a:off x="0" y="0"/>
                      <a:ext cx="5943600" cy="3423773"/>
                    </a:xfrm>
                    <a:prstGeom prst="rect">
                      <a:avLst/>
                    </a:prstGeom>
                    <a:noFill/>
                    <a:ln w="9525">
                      <a:noFill/>
                      <a:headEnd/>
                      <a:tailEnd/>
                    </a:ln>
                  </pic:spPr>
                </pic:pic>
              </a:graphicData>
            </a:graphic>
          </wp:inline>
        </w:drawing>
      </w:r>
    </w:p>
    <w:p>
      <w:pPr>
        <w:pStyle w:val="ImageCaption"/>
      </w:pPr>
      <w:r>
        <w:t xml:space="preserve">The Digimap initial page - note the</w:t>
      </w:r>
      <w:r>
        <w:t xml:space="preserve"> </w:t>
      </w:r>
      <w:r>
        <w:t xml:space="preserve">“</w:t>
      </w:r>
      <w:r>
        <w:t xml:space="preserve">Log in</w:t>
      </w:r>
      <w:r>
        <w:t xml:space="preserve">”</w:t>
      </w:r>
      <w:r>
        <w:t xml:space="preserve"> </w:t>
      </w:r>
      <w:r>
        <w:t xml:space="preserve">button at top right.</w:t>
      </w:r>
    </w:p>
    <w:p>
      <w:pPr>
        <w:numPr>
          <w:ilvl w:val="0"/>
          <w:numId w:val="1038"/>
        </w:numPr>
        <w:pStyle w:val="Compact"/>
      </w:pPr>
      <w:r>
        <w:t xml:space="preserve">Click the</w:t>
      </w:r>
      <w:r>
        <w:t xml:space="preserve"> </w:t>
      </w:r>
      <w:r>
        <w:rPr>
          <w:rStyle w:val="VerbatimChar"/>
        </w:rPr>
        <w:t xml:space="preserve">Log in</w:t>
      </w:r>
      <w:r>
        <w:t xml:space="preserve"> </w:t>
      </w:r>
      <w:r>
        <w:t xml:space="preserve">button at the top right of the screen.</w:t>
      </w:r>
    </w:p>
    <w:p>
      <w:pPr>
        <w:numPr>
          <w:ilvl w:val="0"/>
          <w:numId w:val="1038"/>
        </w:numPr>
        <w:pStyle w:val="Compact"/>
      </w:pPr>
      <w:r>
        <w:t xml:space="preserve">type</w:t>
      </w:r>
      <w:r>
        <w:t xml:space="preserve"> </w:t>
      </w:r>
      <w:r>
        <w:rPr>
          <w:rStyle w:val="VerbatimChar"/>
        </w:rPr>
        <w:t xml:space="preserve">Leeds</w:t>
      </w:r>
      <w:r>
        <w:t xml:space="preserve"> </w:t>
      </w:r>
      <w:r>
        <w:t xml:space="preserve">in the box and select</w:t>
      </w:r>
      <w:r>
        <w:t xml:space="preserve"> </w:t>
      </w:r>
      <w:r>
        <w:rPr>
          <w:rStyle w:val="VerbatimChar"/>
        </w:rPr>
        <w:t xml:space="preserve">University of Leeds</w:t>
      </w:r>
      <w:r>
        <w:t xml:space="preserve"> </w:t>
      </w:r>
      <w:r>
        <w:t xml:space="preserve">from the list of available institutions.</w:t>
      </w:r>
    </w:p>
    <w:p>
      <w:pPr>
        <w:numPr>
          <w:ilvl w:val="0"/>
          <w:numId w:val="1038"/>
        </w:numPr>
        <w:pStyle w:val="Compact"/>
      </w:pPr>
      <w:r>
        <w:t xml:space="preserve">You should get the familiar University of Leeds log in page, so type your</w:t>
      </w:r>
      <w:r>
        <w:t xml:space="preserve"> </w:t>
      </w:r>
      <w:r>
        <w:rPr>
          <w:bCs/>
          <w:b/>
        </w:rPr>
        <w:t xml:space="preserve">University username and password</w:t>
      </w:r>
      <w:r>
        <w:t xml:space="preserve"> </w:t>
      </w:r>
      <w:r>
        <w:t xml:space="preserve">into the appropriate boxes and then click the</w:t>
      </w:r>
      <w:r>
        <w:t xml:space="preserve"> </w:t>
      </w:r>
      <w:r>
        <w:rPr>
          <w:rStyle w:val="VerbatimChar"/>
        </w:rPr>
        <w:t xml:space="preserve">Log in</w:t>
      </w:r>
      <w:r>
        <w:t xml:space="preserve"> </w:t>
      </w:r>
      <w:r>
        <w:t xml:space="preserve">button. If you are already logged in to Minerva, you may find that you don’t have to enter your login details again.</w:t>
      </w:r>
    </w:p>
    <w:p>
      <w:pPr>
        <w:pStyle w:val="FirstParagraph"/>
      </w:pPr>
      <w:r>
        <w:t xml:space="preserve">If this is the first time that you’ve logged in to Digimap you’ll be asked to register for each collection separately, though you can do all at one go. You won’t need to use all the collections during this module, but it’s worth registering for all that are available to you so that you can explore them for yourself.</w:t>
      </w:r>
    </w:p>
    <w:p>
      <w:pPr>
        <w:numPr>
          <w:ilvl w:val="0"/>
          <w:numId w:val="1039"/>
        </w:numPr>
        <w:pStyle w:val="Compact"/>
      </w:pPr>
      <w:r>
        <w:t xml:space="preserve">Go through the list of collections, read and accept the conditions for each one, selecting</w:t>
      </w:r>
      <w:r>
        <w:t xml:space="preserve"> </w:t>
      </w:r>
      <w:r>
        <w:rPr>
          <w:rStyle w:val="VerbatimChar"/>
        </w:rPr>
        <w:t xml:space="preserve">Academic Works (coursework, projects, dissertations etc.)</w:t>
      </w:r>
      <w:r>
        <w:t xml:space="preserve"> </w:t>
      </w:r>
      <w:r>
        <w:t xml:space="preserve">in the</w:t>
      </w:r>
      <w:r>
        <w:t xml:space="preserve"> </w:t>
      </w:r>
      <w:r>
        <w:rPr>
          <w:rStyle w:val="VerbatimChar"/>
        </w:rPr>
        <w:t xml:space="preserve">Purpose</w:t>
      </w:r>
      <w:r>
        <w:t xml:space="preserve"> </w:t>
      </w:r>
      <w:r>
        <w:t xml:space="preserve">dropdown for each.</w:t>
      </w:r>
    </w:p>
    <w:p>
      <w:pPr>
        <w:pStyle w:val="FirstParagraph"/>
      </w:pPr>
      <w:r>
        <w:t xml:space="preserve">Once you submit all those, you should be taken to the Digimap initial page again, as shown below, but this time you should see your name at top right rather than the log in button.</w:t>
      </w:r>
    </w:p>
    <w:p>
      <w:pPr>
        <w:pStyle w:val="CaptionedFigure"/>
      </w:pPr>
      <w:r>
        <w:drawing>
          <wp:inline>
            <wp:extent cx="5943600" cy="3166768"/>
            <wp:effectExtent b="0" l="0" r="0" t="0"/>
            <wp:docPr descr="The Digimap main page again, this time with your name at the top right. You can now select a collection from the menu across the top." title="The Digimap main page again, this time with your name at the top right. You can now select a collection from the menu across the top." id="176" name="Picture"/>
            <a:graphic>
              <a:graphicData uri="http://schemas.openxmlformats.org/drawingml/2006/picture">
                <pic:pic>
                  <pic:nvPicPr>
                    <pic:cNvPr descr="../../shared/docs/images/finding_data/ChoosingDataCollection2023_small.png" id="177" name="Picture"/>
                    <pic:cNvPicPr>
                      <a:picLocks noChangeArrowheads="1" noChangeAspect="1"/>
                    </pic:cNvPicPr>
                  </pic:nvPicPr>
                  <pic:blipFill>
                    <a:blip r:embed="rId175"/>
                    <a:stretch>
                      <a:fillRect/>
                    </a:stretch>
                  </pic:blipFill>
                  <pic:spPr bwMode="auto">
                    <a:xfrm>
                      <a:off x="0" y="0"/>
                      <a:ext cx="5943600" cy="3166768"/>
                    </a:xfrm>
                    <a:prstGeom prst="rect">
                      <a:avLst/>
                    </a:prstGeom>
                    <a:noFill/>
                    <a:ln w="9525">
                      <a:noFill/>
                      <a:headEnd/>
                      <a:tailEnd/>
                    </a:ln>
                  </pic:spPr>
                </pic:pic>
              </a:graphicData>
            </a:graphic>
          </wp:inline>
        </w:drawing>
      </w:r>
    </w:p>
    <w:p>
      <w:pPr>
        <w:pStyle w:val="ImageCaption"/>
      </w:pPr>
      <w:r>
        <w:t xml:space="preserve">The Digimap main page again, this time with your name at the top right. You can now select a collection from the menu across the top.</w:t>
      </w:r>
    </w:p>
    <w:p>
      <w:pPr>
        <w:pStyle w:val="BodyText"/>
      </w:pPr>
      <w:r>
        <w:t xml:space="preserve">The list includes options for several collections. In this workbook we’ll only be looking at the collections that are the most relevant for creating the maps you’ll need during your course, but if you are interested in any of the others feel free to explore them. EDINA have worked to make all the tools similar across each collection, so just have a go!</w:t>
      </w:r>
    </w:p>
    <w:bookmarkEnd w:id="178"/>
    <w:bookmarkStart w:id="186" w:name="browsing-maps-on-screen"/>
    <w:p>
      <w:pPr>
        <w:pStyle w:val="Heading3"/>
      </w:pPr>
      <w:r>
        <w:t xml:space="preserve">Browsing maps on screen</w:t>
      </w:r>
    </w:p>
    <w:p>
      <w:pPr>
        <w:pStyle w:val="FirstParagraph"/>
      </w:pPr>
      <w:r>
        <w:t xml:space="preserve">Digimap has recently changed the interface (Summer 2023) so the previous separate links for browsing (Roam) and downloading are now combined. If you used the previous version of Digimap, the new interface offers all the same functions but in a slightly different way.</w:t>
      </w:r>
    </w:p>
    <w:p>
      <w:pPr>
        <w:numPr>
          <w:ilvl w:val="0"/>
          <w:numId w:val="1040"/>
        </w:numPr>
        <w:pStyle w:val="Compact"/>
      </w:pPr>
      <w:r>
        <w:t xml:space="preserve">As an example of the Digimap interface, which is similar in all collections, click on</w:t>
      </w:r>
      <w:r>
        <w:t xml:space="preserve"> </w:t>
      </w:r>
      <w:r>
        <w:rPr>
          <w:rStyle w:val="VerbatimChar"/>
        </w:rPr>
        <w:t xml:space="preserve">Ordnance Survey</w:t>
      </w:r>
      <w:r>
        <w:t xml:space="preserve"> </w:t>
      </w:r>
      <w:r>
        <w:t xml:space="preserve">on the menu at the top of the main screen.</w:t>
      </w:r>
    </w:p>
    <w:p>
      <w:pPr>
        <w:numPr>
          <w:ilvl w:val="0"/>
          <w:numId w:val="1040"/>
        </w:numPr>
        <w:pStyle w:val="Compact"/>
      </w:pPr>
      <w:r>
        <w:t xml:space="preserve">Then select</w:t>
      </w:r>
      <w:r>
        <w:t xml:space="preserve"> </w:t>
      </w:r>
      <w:r>
        <w:rPr>
          <w:rStyle w:val="VerbatimChar"/>
        </w:rPr>
        <w:t xml:space="preserve">OS Digimap</w:t>
      </w:r>
      <w:r>
        <w:t xml:space="preserve"> </w:t>
      </w:r>
      <w:r>
        <w:t xml:space="preserve">under</w:t>
      </w:r>
      <w:r>
        <w:t xml:space="preserve"> </w:t>
      </w:r>
      <w:r>
        <w:rPr>
          <w:rStyle w:val="VerbatimChar"/>
        </w:rPr>
        <w:t xml:space="preserve">View maps and download data</w:t>
      </w:r>
      <w:r>
        <w:t xml:space="preserve"> </w:t>
      </w:r>
      <w:r>
        <w:t xml:space="preserve">on the right.</w:t>
      </w:r>
    </w:p>
    <w:p>
      <w:pPr>
        <w:pStyle w:val="CaptionedFigure"/>
      </w:pPr>
      <w:r>
        <w:drawing>
          <wp:inline>
            <wp:extent cx="3255455" cy="2044234"/>
            <wp:effectExtent b="0" l="0" r="0" t="0"/>
            <wp:docPr descr="Click on OS Digimap to enter the application." title="Click on OS Digimap to enter the application." id="180" name="Picture"/>
            <a:graphic>
              <a:graphicData uri="http://schemas.openxmlformats.org/drawingml/2006/picture">
                <pic:pic>
                  <pic:nvPicPr>
                    <pic:cNvPr descr="../../shared/docs/images/finding_data/OSDigimap02_2023_small.png" id="181" name="Picture"/>
                    <pic:cNvPicPr>
                      <a:picLocks noChangeArrowheads="1" noChangeAspect="1"/>
                    </pic:cNvPicPr>
                  </pic:nvPicPr>
                  <pic:blipFill>
                    <a:blip r:embed="rId179"/>
                    <a:stretch>
                      <a:fillRect/>
                    </a:stretch>
                  </pic:blipFill>
                  <pic:spPr bwMode="auto">
                    <a:xfrm>
                      <a:off x="0" y="0"/>
                      <a:ext cx="3255455" cy="2044234"/>
                    </a:xfrm>
                    <a:prstGeom prst="rect">
                      <a:avLst/>
                    </a:prstGeom>
                    <a:noFill/>
                    <a:ln w="9525">
                      <a:noFill/>
                      <a:headEnd/>
                      <a:tailEnd/>
                    </a:ln>
                  </pic:spPr>
                </pic:pic>
              </a:graphicData>
            </a:graphic>
          </wp:inline>
        </w:drawing>
      </w:r>
    </w:p>
    <w:p>
      <w:pPr>
        <w:pStyle w:val="ImageCaption"/>
      </w:pPr>
      <w:r>
        <w:t xml:space="preserve">Click on OS Digimap to enter the application.</w:t>
      </w:r>
    </w:p>
    <w:p>
      <w:pPr>
        <w:pStyle w:val="CaptionedFigure"/>
      </w:pPr>
      <w:r>
        <w:drawing>
          <wp:inline>
            <wp:extent cx="5943600" cy="3459776"/>
            <wp:effectExtent b="0" l="0" r="0" t="0"/>
            <wp:docPr descr="The OS Digimap interface for Ordnance Survey data." title="The OS Digimap interface for Ordnance Survey data." id="183" name="Picture"/>
            <a:graphic>
              <a:graphicData uri="http://schemas.openxmlformats.org/drawingml/2006/picture">
                <pic:pic>
                  <pic:nvPicPr>
                    <pic:cNvPr descr="../../shared/docs/images/finding_data/OSDigimap01_small.png" id="184" name="Picture"/>
                    <pic:cNvPicPr>
                      <a:picLocks noChangeArrowheads="1" noChangeAspect="1"/>
                    </pic:cNvPicPr>
                  </pic:nvPicPr>
                  <pic:blipFill>
                    <a:blip r:embed="rId182"/>
                    <a:stretch>
                      <a:fillRect/>
                    </a:stretch>
                  </pic:blipFill>
                  <pic:spPr bwMode="auto">
                    <a:xfrm>
                      <a:off x="0" y="0"/>
                      <a:ext cx="5943600" cy="3459776"/>
                    </a:xfrm>
                    <a:prstGeom prst="rect">
                      <a:avLst/>
                    </a:prstGeom>
                    <a:noFill/>
                    <a:ln w="9525">
                      <a:noFill/>
                      <a:headEnd/>
                      <a:tailEnd/>
                    </a:ln>
                  </pic:spPr>
                </pic:pic>
              </a:graphicData>
            </a:graphic>
          </wp:inline>
        </w:drawing>
      </w:r>
    </w:p>
    <w:p>
      <w:pPr>
        <w:pStyle w:val="ImageCaption"/>
      </w:pPr>
      <w:r>
        <w:t xml:space="preserve">The OS Digimap interface for Ordnance Survey data.</w:t>
      </w:r>
    </w:p>
    <w:p>
      <w:pPr>
        <w:pStyle w:val="BodyText"/>
      </w:pPr>
      <w:r>
        <w:t xml:space="preserve">Now try browsing the maps.</w:t>
      </w:r>
    </w:p>
    <w:p>
      <w:pPr>
        <w:numPr>
          <w:ilvl w:val="0"/>
          <w:numId w:val="1041"/>
        </w:numPr>
        <w:pStyle w:val="Compact"/>
      </w:pPr>
      <w:r>
        <w:t xml:space="preserve">Have a go at zooming in and out and exploring the map at different scales.</w:t>
      </w:r>
    </w:p>
    <w:p>
      <w:pPr>
        <w:numPr>
          <w:ilvl w:val="0"/>
          <w:numId w:val="1041"/>
        </w:numPr>
        <w:pStyle w:val="Compact"/>
      </w:pPr>
      <w:r>
        <w:t xml:space="preserve">Try searching for a location in the</w:t>
      </w:r>
      <w:r>
        <w:t xml:space="preserve"> </w:t>
      </w:r>
      <w:r>
        <w:rPr>
          <w:rStyle w:val="VerbatimChar"/>
        </w:rPr>
        <w:t xml:space="preserve">Search places, coords, postcodes...</w:t>
      </w:r>
      <w:r>
        <w:t xml:space="preserve"> </w:t>
      </w:r>
      <w:r>
        <w:t xml:space="preserve">box at the top left, for example type in</w:t>
      </w:r>
      <w:r>
        <w:t xml:space="preserve"> </w:t>
      </w:r>
      <w:r>
        <w:rPr>
          <w:rStyle w:val="VerbatimChar"/>
        </w:rPr>
        <w:t xml:space="preserve">Leeds</w:t>
      </w:r>
      <w:r>
        <w:t xml:space="preserve"> </w:t>
      </w:r>
      <w:r>
        <w:t xml:space="preserve">and press</w:t>
      </w:r>
      <w:r>
        <w:t xml:space="preserve"> </w:t>
      </w:r>
      <w:r>
        <w:rPr>
          <w:rStyle w:val="VerbatimChar"/>
        </w:rPr>
        <w:t xml:space="preserve">&lt;Enter&gt;</w:t>
      </w:r>
      <w:r>
        <w:t xml:space="preserve">. From the list that appears click on</w:t>
      </w:r>
      <w:r>
        <w:t xml:space="preserve"> </w:t>
      </w:r>
      <w:r>
        <w:rPr>
          <w:rStyle w:val="VerbatimChar"/>
        </w:rPr>
        <w:t xml:space="preserve">Leeds (Leeds)</w:t>
      </w:r>
      <w:r>
        <w:t xml:space="preserve"> </w:t>
      </w:r>
      <w:r>
        <w:t xml:space="preserve">then use the cross at the top of the list to close it.</w:t>
      </w:r>
    </w:p>
    <w:p>
      <w:pPr>
        <w:pStyle w:val="FirstParagraph"/>
      </w:pPr>
      <w:r>
        <w:t xml:space="preserve">In this module we’ll be making most use of the Download functions, but it’s worth knowing how to browse the maps too, so have a quick go with a few of the tools on the left before continuing with the next exercise.</w:t>
      </w:r>
    </w:p>
    <w:p>
      <w:pPr>
        <w:pStyle w:val="BodyText"/>
      </w:pPr>
      <w:r>
        <w:t xml:space="preserve">If you want more information about using the browsing interface have a look at the</w:t>
      </w:r>
      <w:r>
        <w:t xml:space="preserve"> </w:t>
      </w:r>
      <w:hyperlink r:id="rId185">
        <w:r>
          <w:rPr>
            <w:rStyle w:val="Hyperlink"/>
          </w:rPr>
          <w:t xml:space="preserve">Digimap Help Centre</w:t>
        </w:r>
      </w:hyperlink>
      <w:r>
        <w:t xml:space="preserve"> </w:t>
      </w:r>
      <w:r>
        <w:t xml:space="preserve">which is linked from</w:t>
      </w:r>
      <w:r>
        <w:t xml:space="preserve"> </w:t>
      </w:r>
      <w:r>
        <w:rPr>
          <w:rStyle w:val="VerbatimChar"/>
        </w:rPr>
        <w:t xml:space="preserve">Help</w:t>
      </w:r>
      <w:r>
        <w:t xml:space="preserve"> </w:t>
      </w:r>
      <w:r>
        <w:t xml:space="preserve">on the main page.</w:t>
      </w:r>
    </w:p>
    <w:bookmarkEnd w:id="186"/>
    <w:bookmarkStart w:id="229" w:name="downloading-data-from-digimap"/>
    <w:p>
      <w:pPr>
        <w:pStyle w:val="Heading3"/>
      </w:pPr>
      <w:r>
        <w:t xml:space="preserve">Downloading data from Digimap</w:t>
      </w:r>
    </w:p>
    <w:p>
      <w:pPr>
        <w:pStyle w:val="FirstParagraph"/>
      </w:pPr>
      <w:r>
        <w:t xml:space="preserve">As well as browsing data on screen you can download data from Digimap for use in GIS or CAD software. The format that the data is delivered in will determine whether you will be able to open it directly in a software package or whether you will need to convert it.</w:t>
      </w:r>
    </w:p>
    <w:p>
      <w:pPr>
        <w:pStyle w:val="BodyText"/>
      </w:pPr>
      <w:r>
        <w:t xml:space="preserve">We’ll be using data from Digimap in QGIS for various exercises in the rest of this module, so you need to know your way around this section. Instructions for converting, importing and viewing file types that need it will be given later in the workbook.</w:t>
      </w:r>
    </w:p>
    <w:p>
      <w:pPr>
        <w:pStyle w:val="BodyText"/>
      </w:pPr>
      <w:r>
        <w:t xml:space="preserve">As an example of the download interface, we’ll download some</w:t>
      </w:r>
      <w:r>
        <w:t xml:space="preserve"> </w:t>
      </w:r>
      <w:r>
        <w:rPr>
          <w:bCs/>
          <w:b/>
        </w:rPr>
        <w:t xml:space="preserve">Ordnance Survey</w:t>
      </w:r>
      <w:r>
        <w:t xml:space="preserve"> </w:t>
      </w:r>
      <w:r>
        <w:t xml:space="preserve">data but all the collections work in a similar way.</w:t>
      </w:r>
    </w:p>
    <w:p>
      <w:pPr>
        <w:numPr>
          <w:ilvl w:val="0"/>
          <w:numId w:val="1042"/>
        </w:numPr>
        <w:pStyle w:val="Compact"/>
      </w:pPr>
      <w:r>
        <w:t xml:space="preserve">If you’re not already in the OS Digimap interface, start from the Digimap main page (you can get back to it by clicking on the icon at the top left of any of the maps - hover over to see a tool tip).</w:t>
      </w:r>
    </w:p>
    <w:p>
      <w:pPr>
        <w:numPr>
          <w:ilvl w:val="0"/>
          <w:numId w:val="1042"/>
        </w:numPr>
        <w:pStyle w:val="Compact"/>
      </w:pPr>
      <w:r>
        <w:t xml:space="preserve">click on</w:t>
      </w:r>
      <w:r>
        <w:t xml:space="preserve"> </w:t>
      </w:r>
      <w:r>
        <w:rPr>
          <w:rStyle w:val="VerbatimChar"/>
        </w:rPr>
        <w:t xml:space="preserve">Ordnance Survey</w:t>
      </w:r>
      <w:r>
        <w:t xml:space="preserve"> </w:t>
      </w:r>
      <w:r>
        <w:t xml:space="preserve">in the menu at the top of the page.</w:t>
      </w:r>
    </w:p>
    <w:p>
      <w:pPr>
        <w:numPr>
          <w:ilvl w:val="0"/>
          <w:numId w:val="1042"/>
        </w:numPr>
        <w:pStyle w:val="Compact"/>
      </w:pPr>
      <w:r>
        <w:t xml:space="preserve">from the right-hand side of the Ordnance Survey page choose</w:t>
      </w:r>
      <w:r>
        <w:t xml:space="preserve"> </w:t>
      </w:r>
      <w:r>
        <w:rPr>
          <w:rStyle w:val="VerbatimChar"/>
        </w:rPr>
        <w:t xml:space="preserve">OS Digimap</w:t>
      </w:r>
      <w:r>
        <w:t xml:space="preserve">.</w:t>
      </w:r>
    </w:p>
    <w:p>
      <w:pPr>
        <w:pStyle w:val="CaptionedFigure"/>
      </w:pPr>
      <w:r>
        <w:drawing>
          <wp:inline>
            <wp:extent cx="3255455" cy="2044234"/>
            <wp:effectExtent b="0" l="0" r="0" t="0"/>
            <wp:docPr descr="Click on OS Digimap to enter the application." title="Click on OS Digimap to enter the application." id="187" name="Picture"/>
            <a:graphic>
              <a:graphicData uri="http://schemas.openxmlformats.org/drawingml/2006/picture">
                <pic:pic>
                  <pic:nvPicPr>
                    <pic:cNvPr descr="../../shared/docs/images/finding_data/OSDigimap02_2023_small.png" id="188" name="Picture"/>
                    <pic:cNvPicPr>
                      <a:picLocks noChangeArrowheads="1" noChangeAspect="1"/>
                    </pic:cNvPicPr>
                  </pic:nvPicPr>
                  <pic:blipFill>
                    <a:blip r:embed="rId179"/>
                    <a:stretch>
                      <a:fillRect/>
                    </a:stretch>
                  </pic:blipFill>
                  <pic:spPr bwMode="auto">
                    <a:xfrm>
                      <a:off x="0" y="0"/>
                      <a:ext cx="3255455" cy="2044234"/>
                    </a:xfrm>
                    <a:prstGeom prst="rect">
                      <a:avLst/>
                    </a:prstGeom>
                    <a:noFill/>
                    <a:ln w="9525">
                      <a:noFill/>
                      <a:headEnd/>
                      <a:tailEnd/>
                    </a:ln>
                  </pic:spPr>
                </pic:pic>
              </a:graphicData>
            </a:graphic>
          </wp:inline>
        </w:drawing>
      </w:r>
    </w:p>
    <w:p>
      <w:pPr>
        <w:pStyle w:val="ImageCaption"/>
      </w:pPr>
      <w:r>
        <w:t xml:space="preserve">Click on OS Digimap to enter the application.</w:t>
      </w:r>
    </w:p>
    <w:p>
      <w:pPr>
        <w:pStyle w:val="BodyText"/>
      </w:pPr>
      <w:r>
        <w:t xml:space="preserve">You’ll be in the same map as the one in which you were able to browse maps.</w:t>
      </w:r>
    </w:p>
    <w:p>
      <w:pPr>
        <w:numPr>
          <w:ilvl w:val="0"/>
          <w:numId w:val="1043"/>
        </w:numPr>
        <w:pStyle w:val="Compact"/>
      </w:pPr>
      <w:r>
        <w:t xml:space="preserve">To get to the download options, click on the</w:t>
      </w:r>
      <w:r>
        <w:t xml:space="preserve"> </w:t>
      </w:r>
      <w:r>
        <w:rPr>
          <w:rStyle w:val="VerbatimChar"/>
        </w:rPr>
        <w:t xml:space="preserve">Download Data</w:t>
      </w:r>
      <w:r>
        <w:t xml:space="preserve"> </w:t>
      </w:r>
      <w:r>
        <w:t xml:space="preserve">option at the bottom of the left-hand menu.</w:t>
      </w:r>
    </w:p>
    <w:p>
      <w:pPr>
        <w:pStyle w:val="FirstParagraph"/>
      </w:pPr>
      <w:r>
        <w:t xml:space="preserve">The options will change to those for downloading data.</w:t>
      </w:r>
    </w:p>
    <w:p>
      <w:pPr>
        <w:pStyle w:val="CaptionedFigure"/>
      </w:pPr>
      <w:r>
        <w:drawing>
          <wp:inline>
            <wp:extent cx="5943600" cy="4100945"/>
            <wp:effectExtent b="0" l="0" r="0" t="0"/>
            <wp:docPr descr="The download interface to download Ordnance Survey data." title="The download interface to download Ordnance Survey data." id="190" name="Picture"/>
            <a:graphic>
              <a:graphicData uri="http://schemas.openxmlformats.org/drawingml/2006/picture">
                <pic:pic>
                  <pic:nvPicPr>
                    <pic:cNvPr descr="../../shared/docs/images/finding_data/OSDigimap03_small.png" id="191" name="Picture"/>
                    <pic:cNvPicPr>
                      <a:picLocks noChangeArrowheads="1" noChangeAspect="1"/>
                    </pic:cNvPicPr>
                  </pic:nvPicPr>
                  <pic:blipFill>
                    <a:blip r:embed="rId189"/>
                    <a:stretch>
                      <a:fillRect/>
                    </a:stretch>
                  </pic:blipFill>
                  <pic:spPr bwMode="auto">
                    <a:xfrm>
                      <a:off x="0" y="0"/>
                      <a:ext cx="5943600" cy="4100945"/>
                    </a:xfrm>
                    <a:prstGeom prst="rect">
                      <a:avLst/>
                    </a:prstGeom>
                    <a:noFill/>
                    <a:ln w="9525">
                      <a:noFill/>
                      <a:headEnd/>
                      <a:tailEnd/>
                    </a:ln>
                  </pic:spPr>
                </pic:pic>
              </a:graphicData>
            </a:graphic>
          </wp:inline>
        </w:drawing>
      </w:r>
    </w:p>
    <w:p>
      <w:pPr>
        <w:pStyle w:val="ImageCaption"/>
      </w:pPr>
      <w:r>
        <w:t xml:space="preserve">The download interface to download Ordnance Survey data.</w:t>
      </w:r>
    </w:p>
    <w:bookmarkStart w:id="201" w:name="selecting-an-area"/>
    <w:p>
      <w:pPr>
        <w:pStyle w:val="Heading4"/>
      </w:pPr>
      <w:r>
        <w:t xml:space="preserve">Selecting an area</w:t>
      </w:r>
    </w:p>
    <w:p>
      <w:pPr>
        <w:pStyle w:val="FirstParagraph"/>
      </w:pPr>
      <w:r>
        <w:t xml:space="preserve">On the left there is a menu panel with options for selecting an area, with a search box above it.</w:t>
      </w:r>
    </w:p>
    <w:p>
      <w:pPr>
        <w:pStyle w:val="CaptionedFigure"/>
      </w:pPr>
      <w:r>
        <w:drawing>
          <wp:inline>
            <wp:extent cx="3265030" cy="2508615"/>
            <wp:effectExtent b="0" l="0" r="0" t="0"/>
            <wp:docPr descr="Digimap Download - search for and select an area." title="Digimap Download - search for and select an area." id="193" name="Picture"/>
            <a:graphic>
              <a:graphicData uri="http://schemas.openxmlformats.org/drawingml/2006/picture">
                <pic:pic>
                  <pic:nvPicPr>
                    <pic:cNvPr descr="../../shared/docs/images/finding_data/DownloadSearch2023_small.png" id="194" name="Picture"/>
                    <pic:cNvPicPr>
                      <a:picLocks noChangeArrowheads="1" noChangeAspect="1"/>
                    </pic:cNvPicPr>
                  </pic:nvPicPr>
                  <pic:blipFill>
                    <a:blip r:embed="rId192"/>
                    <a:stretch>
                      <a:fillRect/>
                    </a:stretch>
                  </pic:blipFill>
                  <pic:spPr bwMode="auto">
                    <a:xfrm>
                      <a:off x="0" y="0"/>
                      <a:ext cx="3265030" cy="2508615"/>
                    </a:xfrm>
                    <a:prstGeom prst="rect">
                      <a:avLst/>
                    </a:prstGeom>
                    <a:noFill/>
                    <a:ln w="9525">
                      <a:noFill/>
                      <a:headEnd/>
                      <a:tailEnd/>
                    </a:ln>
                  </pic:spPr>
                </pic:pic>
              </a:graphicData>
            </a:graphic>
          </wp:inline>
        </w:drawing>
      </w:r>
    </w:p>
    <w:p>
      <w:pPr>
        <w:pStyle w:val="ImageCaption"/>
      </w:pPr>
      <w:r>
        <w:t xml:space="preserve">Digimap Download - search for and select an area.</w:t>
      </w:r>
    </w:p>
    <w:p>
      <w:pPr>
        <w:numPr>
          <w:ilvl w:val="0"/>
          <w:numId w:val="1044"/>
        </w:numPr>
        <w:pStyle w:val="Compact"/>
      </w:pPr>
      <w:r>
        <w:t xml:space="preserve">Click in the</w:t>
      </w:r>
      <w:r>
        <w:t xml:space="preserve"> </w:t>
      </w:r>
      <w:r>
        <w:rPr>
          <w:rStyle w:val="VerbatimChar"/>
        </w:rPr>
        <w:t xml:space="preserve">Search places, coords, postcodes...</w:t>
      </w:r>
      <w:r>
        <w:t xml:space="preserve"> </w:t>
      </w:r>
      <w:r>
        <w:t xml:space="preserve">box and type</w:t>
      </w:r>
      <w:r>
        <w:t xml:space="preserve"> </w:t>
      </w:r>
      <w:r>
        <w:rPr>
          <w:rStyle w:val="VerbatimChar"/>
        </w:rPr>
        <w:t xml:space="preserve">Otley</w:t>
      </w:r>
      <w:r>
        <w:t xml:space="preserve">, then press</w:t>
      </w:r>
      <w:r>
        <w:t xml:space="preserve"> </w:t>
      </w:r>
      <w:r>
        <w:rPr>
          <w:rStyle w:val="VerbatimChar"/>
        </w:rPr>
        <w:t xml:space="preserve">&lt;Enter&gt;</w:t>
      </w:r>
      <w:r>
        <w:t xml:space="preserve"> </w:t>
      </w:r>
      <w:r>
        <w:t xml:space="preserve">or click on the magnifying glass to search.</w:t>
      </w:r>
    </w:p>
    <w:p>
      <w:pPr>
        <w:numPr>
          <w:ilvl w:val="0"/>
          <w:numId w:val="1044"/>
        </w:numPr>
        <w:pStyle w:val="Compact"/>
      </w:pPr>
      <w:r>
        <w:t xml:space="preserve">When you get the results click on</w:t>
      </w:r>
      <w:r>
        <w:t xml:space="preserve"> </w:t>
      </w:r>
      <w:r>
        <w:rPr>
          <w:rStyle w:val="VerbatimChar"/>
        </w:rPr>
        <w:t xml:space="preserve">Otley (Leeds)</w:t>
      </w:r>
      <w:r>
        <w:t xml:space="preserve"> </w:t>
      </w:r>
      <w:r>
        <w:t xml:space="preserve">to zoom to the correct area, then close the search results.</w:t>
      </w:r>
    </w:p>
    <w:p>
      <w:pPr>
        <w:numPr>
          <w:ilvl w:val="0"/>
          <w:numId w:val="1044"/>
        </w:numPr>
        <w:pStyle w:val="Compact"/>
      </w:pPr>
      <w:r>
        <w:t xml:space="preserve">Under</w:t>
      </w:r>
      <w:r>
        <w:t xml:space="preserve"> </w:t>
      </w:r>
      <w:r>
        <w:rPr>
          <w:rStyle w:val="VerbatimChar"/>
        </w:rPr>
        <w:t xml:space="preserve">Draw</w:t>
      </w:r>
      <w:r>
        <w:t xml:space="preserve"> </w:t>
      </w:r>
      <w:r>
        <w:t xml:space="preserve">click on the rectangle and use the mouse to draw a box around the area shown by an orange box in the image below, clicking once to start and again to finish the box. It doesn’t matter if the box you draw is a bit bigger but try not to make it any smaller.</w:t>
      </w:r>
    </w:p>
    <w:p>
      <w:pPr>
        <w:pStyle w:val="CaptionedFigure"/>
      </w:pPr>
      <w:r>
        <w:drawing>
          <wp:inline>
            <wp:extent cx="5943600" cy="3903723"/>
            <wp:effectExtent b="0" l="0" r="0" t="0"/>
            <wp:docPr descr="The minimum area to select using the rectangle tool." title="The minimum area to select using the rectangle tool." id="196" name="Picture"/>
            <a:graphic>
              <a:graphicData uri="http://schemas.openxmlformats.org/drawingml/2006/picture">
                <pic:pic>
                  <pic:nvPicPr>
                    <pic:cNvPr descr="../../shared/docs/images/finding_data/DownloadArea.png" id="197" name="Picture"/>
                    <pic:cNvPicPr>
                      <a:picLocks noChangeArrowheads="1" noChangeAspect="1"/>
                    </pic:cNvPicPr>
                  </pic:nvPicPr>
                  <pic:blipFill>
                    <a:blip r:embed="rId195"/>
                    <a:stretch>
                      <a:fillRect/>
                    </a:stretch>
                  </pic:blipFill>
                  <pic:spPr bwMode="auto">
                    <a:xfrm>
                      <a:off x="0" y="0"/>
                      <a:ext cx="5943600" cy="3903723"/>
                    </a:xfrm>
                    <a:prstGeom prst="rect">
                      <a:avLst/>
                    </a:prstGeom>
                    <a:noFill/>
                    <a:ln w="9525">
                      <a:noFill/>
                      <a:headEnd/>
                      <a:tailEnd/>
                    </a:ln>
                  </pic:spPr>
                </pic:pic>
              </a:graphicData>
            </a:graphic>
          </wp:inline>
        </w:drawing>
      </w:r>
    </w:p>
    <w:p>
      <w:pPr>
        <w:pStyle w:val="ImageCaption"/>
      </w:pPr>
      <w:r>
        <w:t xml:space="preserve">The minimum area to select using the rectangle tool.</w:t>
      </w:r>
    </w:p>
    <w:p>
      <w:pPr>
        <w:pStyle w:val="BlockText"/>
      </w:pPr>
      <w:r>
        <w:drawing>
          <wp:inline>
            <wp:extent cx="231006" cy="231006"/>
            <wp:effectExtent b="0" l="0" r="0" t="0"/>
            <wp:docPr descr="Information" title="" id="199" name="Picture"/>
            <a:graphic>
              <a:graphicData uri="http://schemas.openxmlformats.org/drawingml/2006/picture">
                <pic:pic>
                  <pic:nvPicPr>
                    <pic:cNvPr descr="../../shared/docs/images/svg/info-black-24dp.png" id="200" name="Picture"/>
                    <pic:cNvPicPr>
                      <a:picLocks noChangeArrowheads="1" noChangeAspect="1"/>
                    </pic:cNvPicPr>
                  </pic:nvPicPr>
                  <pic:blipFill>
                    <a:blip r:embed="rId19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Area view</w:t>
      </w:r>
    </w:p>
    <w:p>
      <w:pPr>
        <w:pStyle w:val="BlockText"/>
      </w:pPr>
      <w:r>
        <w:t xml:space="preserve">Note that the map you see on the screen only shows the area that you will be downloading data for,</w:t>
      </w:r>
      <w:r>
        <w:t xml:space="preserve"> </w:t>
      </w:r>
      <w:r>
        <w:rPr>
          <w:bCs/>
          <w:b/>
        </w:rPr>
        <w:t xml:space="preserve">not</w:t>
      </w:r>
      <w:r>
        <w:t xml:space="preserve"> </w:t>
      </w:r>
      <w:r>
        <w:t xml:space="preserve">the actual data that you’ll be downloading. You’ll select the data in the next section so don’t worry what it looks like for now.</w:t>
      </w:r>
    </w:p>
    <w:bookmarkEnd w:id="201"/>
    <w:bookmarkStart w:id="211" w:name="selecting-data-sets"/>
    <w:p>
      <w:pPr>
        <w:pStyle w:val="Heading4"/>
      </w:pPr>
      <w:r>
        <w:t xml:space="preserve">Selecting data sets</w:t>
      </w:r>
    </w:p>
    <w:p>
      <w:pPr>
        <w:pStyle w:val="FirstParagraph"/>
      </w:pPr>
      <w:r>
        <w:t xml:space="preserve">Now that you have selected an area you have to select the data that you need.</w:t>
      </w:r>
    </w:p>
    <w:p>
      <w:pPr>
        <w:numPr>
          <w:ilvl w:val="0"/>
          <w:numId w:val="1045"/>
        </w:numPr>
        <w:pStyle w:val="Compact"/>
      </w:pPr>
      <w:r>
        <w:t xml:space="preserve">Back in the panel on the left, under</w:t>
      </w:r>
      <w:r>
        <w:t xml:space="preserve"> </w:t>
      </w:r>
      <w:r>
        <w:rPr>
          <w:rStyle w:val="VerbatimChar"/>
        </w:rPr>
        <w:t xml:space="preserve">Select Data Products</w:t>
      </w:r>
      <w:r>
        <w:t xml:space="preserve">, drop down each of the headings, e.g. Backdrop Mapping, in turn by clicking on the arrow next to them.</w:t>
      </w:r>
    </w:p>
    <w:p>
      <w:pPr>
        <w:pStyle w:val="CaptionedFigure"/>
      </w:pPr>
      <w:r>
        <w:drawing>
          <wp:inline>
            <wp:extent cx="1934123" cy="2221369"/>
            <wp:effectExtent b="0" l="0" r="0" t="0"/>
            <wp:docPr descr="The list of data products - click the arrow next to each subheading to see the full list." title="The list of data products - click the arrow next to each subheading to see the full list." id="203" name="Picture"/>
            <a:graphic>
              <a:graphicData uri="http://schemas.openxmlformats.org/drawingml/2006/picture">
                <pic:pic>
                  <pic:nvPicPr>
                    <pic:cNvPr descr="../../shared/docs/images/finding_data/DownloadChoices.png" id="204" name="Picture"/>
                    <pic:cNvPicPr>
                      <a:picLocks noChangeArrowheads="1" noChangeAspect="1"/>
                    </pic:cNvPicPr>
                  </pic:nvPicPr>
                  <pic:blipFill>
                    <a:blip r:embed="rId202"/>
                    <a:stretch>
                      <a:fillRect/>
                    </a:stretch>
                  </pic:blipFill>
                  <pic:spPr bwMode="auto">
                    <a:xfrm>
                      <a:off x="0" y="0"/>
                      <a:ext cx="1934123" cy="2221369"/>
                    </a:xfrm>
                    <a:prstGeom prst="rect">
                      <a:avLst/>
                    </a:prstGeom>
                    <a:noFill/>
                    <a:ln w="9525">
                      <a:noFill/>
                      <a:headEnd/>
                      <a:tailEnd/>
                    </a:ln>
                  </pic:spPr>
                </pic:pic>
              </a:graphicData>
            </a:graphic>
          </wp:inline>
        </w:drawing>
      </w:r>
    </w:p>
    <w:p>
      <w:pPr>
        <w:pStyle w:val="ImageCaption"/>
      </w:pPr>
      <w:r>
        <w:t xml:space="preserve">The list of data products - click the arrow next to each subheading to see the full list.</w:t>
      </w:r>
    </w:p>
    <w:p>
      <w:pPr>
        <w:numPr>
          <w:ilvl w:val="0"/>
          <w:numId w:val="1046"/>
        </w:numPr>
        <w:pStyle w:val="Compact"/>
      </w:pPr>
      <w:r>
        <w:t xml:space="preserve">There are a lot of different data sets here and most of them won’t mean anything to you. For now select the following data sets when you find them, by putting a tick in the box next to them.</w:t>
      </w:r>
    </w:p>
    <w:p>
      <w:pPr>
        <w:numPr>
          <w:ilvl w:val="1"/>
          <w:numId w:val="1047"/>
        </w:numPr>
        <w:pStyle w:val="Compact"/>
      </w:pPr>
      <w:r>
        <w:t xml:space="preserve">Backdrop mapping &gt; VectorMap Local Raster</w:t>
      </w:r>
    </w:p>
    <w:p>
      <w:pPr>
        <w:numPr>
          <w:ilvl w:val="1"/>
          <w:numId w:val="1047"/>
        </w:numPr>
        <w:pStyle w:val="Compact"/>
      </w:pPr>
      <w:r>
        <w:t xml:space="preserve">Land and Height data &gt; OS Terrain 5 Contours</w:t>
      </w:r>
    </w:p>
    <w:p>
      <w:pPr>
        <w:pStyle w:val="FirstParagraph"/>
      </w:pPr>
      <w:r>
        <w:t xml:space="preserve">You can get more information about the data sets by clicking on the arrow next to them. This includes information on licences - which you will need to know later.</w:t>
      </w:r>
    </w:p>
    <w:p>
      <w:pPr>
        <w:pStyle w:val="BodyText"/>
      </w:pPr>
      <w:r>
        <w:t xml:space="preserve">The number on the right in brackets under</w:t>
      </w:r>
      <w:r>
        <w:t xml:space="preserve"> </w:t>
      </w:r>
      <w:r>
        <w:rPr>
          <w:rStyle w:val="VerbatimChar"/>
        </w:rPr>
        <w:t xml:space="preserve">Order Size</w:t>
      </w:r>
      <w:r>
        <w:t xml:space="preserve"> </w:t>
      </w:r>
      <w:r>
        <w:t xml:space="preserve">shows how many tiles your selected area uses out of the maximum downloadable number. If you have chosen a slightly different area to me your number may be different, but you should still be well within the limit.</w:t>
      </w:r>
    </w:p>
    <w:p>
      <w:pPr>
        <w:pStyle w:val="CaptionedFigure"/>
      </w:pPr>
      <w:r>
        <w:drawing>
          <wp:inline>
            <wp:extent cx="5943600" cy="4764071"/>
            <wp:effectExtent b="0" l="0" r="0" t="0"/>
            <wp:docPr descr="Selecting datasets. The image shows the information for the VectorMap Local Raster dataset and that I am going to download one tile out of the maximum limit of 400." title="Selecting datasets. The image shows the information for the VectorMap Local Raster dataset and that I am going to download one tile out of the maximum limit of 400." id="206" name="Picture"/>
            <a:graphic>
              <a:graphicData uri="http://schemas.openxmlformats.org/drawingml/2006/picture">
                <pic:pic>
                  <pic:nvPicPr>
                    <pic:cNvPr descr="../../shared/docs/images/finding_data/DownloadDatasetsInfo.png" id="207" name="Picture"/>
                    <pic:cNvPicPr>
                      <a:picLocks noChangeArrowheads="1" noChangeAspect="1"/>
                    </pic:cNvPicPr>
                  </pic:nvPicPr>
                  <pic:blipFill>
                    <a:blip r:embed="rId205"/>
                    <a:stretch>
                      <a:fillRect/>
                    </a:stretch>
                  </pic:blipFill>
                  <pic:spPr bwMode="auto">
                    <a:xfrm>
                      <a:off x="0" y="0"/>
                      <a:ext cx="5943600" cy="4764071"/>
                    </a:xfrm>
                    <a:prstGeom prst="rect">
                      <a:avLst/>
                    </a:prstGeom>
                    <a:noFill/>
                    <a:ln w="9525">
                      <a:noFill/>
                      <a:headEnd/>
                      <a:tailEnd/>
                    </a:ln>
                  </pic:spPr>
                </pic:pic>
              </a:graphicData>
            </a:graphic>
          </wp:inline>
        </w:drawing>
      </w:r>
    </w:p>
    <w:p>
      <w:pPr>
        <w:pStyle w:val="ImageCaption"/>
      </w:pPr>
      <w:r>
        <w:t xml:space="preserve">Selecting datasets. The image shows the information for the VectorMap Local Raster dataset and that I am going to download one tile out of the maximum limit of 400.</w:t>
      </w:r>
    </w:p>
    <w:p>
      <w:pPr>
        <w:numPr>
          <w:ilvl w:val="0"/>
          <w:numId w:val="1048"/>
        </w:numPr>
        <w:pStyle w:val="Compact"/>
      </w:pPr>
      <w:r>
        <w:t xml:space="preserve">When you have selected the data you require click on</w:t>
      </w:r>
      <w:r>
        <w:t xml:space="preserve"> </w:t>
      </w:r>
      <w:r>
        <w:rPr>
          <w:rStyle w:val="VerbatimChar"/>
        </w:rPr>
        <w:t xml:space="preserve">Add to Basket</w:t>
      </w:r>
      <w:r>
        <w:t xml:space="preserve"> </w:t>
      </w:r>
      <w:r>
        <w:t xml:space="preserve">(Don’t worry, despite the Basket and Checkout you won’t be charged. The University has already paid the subscription.)</w:t>
      </w:r>
    </w:p>
    <w:p>
      <w:pPr>
        <w:pStyle w:val="FirstParagraph"/>
      </w:pPr>
      <w:r>
        <w:t xml:space="preserve">Your basket should appear with details of your order.</w:t>
      </w:r>
    </w:p>
    <w:p>
      <w:pPr>
        <w:pStyle w:val="CaptionedFigure"/>
      </w:pPr>
      <w:r>
        <w:drawing>
          <wp:inline>
            <wp:extent cx="5065105" cy="3408653"/>
            <wp:effectExtent b="0" l="0" r="0" t="0"/>
            <wp:docPr descr="Details of your order in the Basket. Yellow highlights show choices that you need to make before you can request download." title="Details of your order in the Basket. Yellow highlights show choices that you need to make before you can request download." id="209" name="Picture"/>
            <a:graphic>
              <a:graphicData uri="http://schemas.openxmlformats.org/drawingml/2006/picture">
                <pic:pic>
                  <pic:nvPicPr>
                    <pic:cNvPr descr="../../shared/docs/images/finding_data/DownloadBasket2023_small.png" id="210" name="Picture"/>
                    <pic:cNvPicPr>
                      <a:picLocks noChangeArrowheads="1" noChangeAspect="1"/>
                    </pic:cNvPicPr>
                  </pic:nvPicPr>
                  <pic:blipFill>
                    <a:blip r:embed="rId208"/>
                    <a:stretch>
                      <a:fillRect/>
                    </a:stretch>
                  </pic:blipFill>
                  <pic:spPr bwMode="auto">
                    <a:xfrm>
                      <a:off x="0" y="0"/>
                      <a:ext cx="5065105" cy="3408653"/>
                    </a:xfrm>
                    <a:prstGeom prst="rect">
                      <a:avLst/>
                    </a:prstGeom>
                    <a:noFill/>
                    <a:ln w="9525">
                      <a:noFill/>
                      <a:headEnd/>
                      <a:tailEnd/>
                    </a:ln>
                  </pic:spPr>
                </pic:pic>
              </a:graphicData>
            </a:graphic>
          </wp:inline>
        </w:drawing>
      </w:r>
    </w:p>
    <w:p>
      <w:pPr>
        <w:pStyle w:val="ImageCaption"/>
      </w:pPr>
      <w:r>
        <w:t xml:space="preserve">Details of your order in the Basket. Yellow highlights show choices that you need to make before you can request download.</w:t>
      </w:r>
    </w:p>
    <w:p>
      <w:pPr>
        <w:numPr>
          <w:ilvl w:val="0"/>
          <w:numId w:val="1049"/>
        </w:numPr>
        <w:pStyle w:val="Compact"/>
      </w:pPr>
      <w:r>
        <w:t xml:space="preserve">Some datasets will give you an option to change the format. In this case click on</w:t>
      </w:r>
      <w:r>
        <w:t xml:space="preserve"> </w:t>
      </w:r>
      <w:r>
        <w:rPr>
          <w:rStyle w:val="VerbatimChar"/>
        </w:rPr>
        <w:t xml:space="preserve">Select Format</w:t>
      </w:r>
      <w:r>
        <w:t xml:space="preserve"> </w:t>
      </w:r>
      <w:r>
        <w:t xml:space="preserve">next to the OS Terrain 5 Contours. The choices are</w:t>
      </w:r>
      <w:r>
        <w:t xml:space="preserve"> </w:t>
      </w:r>
      <w:r>
        <w:rPr>
          <w:bCs/>
          <w:b/>
        </w:rPr>
        <w:t xml:space="preserve">Shape, GML3</w:t>
      </w:r>
      <w:r>
        <w:t xml:space="preserve"> </w:t>
      </w:r>
      <w:r>
        <w:t xml:space="preserve">or</w:t>
      </w:r>
      <w:r>
        <w:t xml:space="preserve"> </w:t>
      </w:r>
      <w:r>
        <w:rPr>
          <w:bCs/>
          <w:b/>
        </w:rPr>
        <w:t xml:space="preserve">DWG</w:t>
      </w:r>
      <w:r>
        <w:t xml:space="preserve">. Choose</w:t>
      </w:r>
      <w:r>
        <w:t xml:space="preserve"> </w:t>
      </w:r>
      <w:r>
        <w:rPr>
          <w:rStyle w:val="VerbatimChar"/>
        </w:rPr>
        <w:t xml:space="preserve">Shape</w:t>
      </w:r>
      <w:r>
        <w:t xml:space="preserve"> </w:t>
      </w:r>
      <w:r>
        <w:t xml:space="preserve">in this case.</w:t>
      </w:r>
    </w:p>
    <w:p>
      <w:pPr>
        <w:numPr>
          <w:ilvl w:val="0"/>
          <w:numId w:val="1049"/>
        </w:numPr>
        <w:pStyle w:val="Compact"/>
      </w:pPr>
      <w:r>
        <w:t xml:space="preserve">You may also need to select a theme. For the VectorMap Local Raster there is a choice of themes - pick</w:t>
      </w:r>
      <w:r>
        <w:t xml:space="preserve"> </w:t>
      </w:r>
      <w:r>
        <w:rPr>
          <w:rStyle w:val="VerbatimChar"/>
        </w:rPr>
        <w:t xml:space="preserve">Black and white</w:t>
      </w:r>
      <w:r>
        <w:t xml:space="preserve"> </w:t>
      </w:r>
      <w:r>
        <w:t xml:space="preserve">for this exercise, though it is worth downloading the others to have a look at them too.</w:t>
      </w:r>
    </w:p>
    <w:p>
      <w:pPr>
        <w:numPr>
          <w:ilvl w:val="0"/>
          <w:numId w:val="1049"/>
        </w:numPr>
        <w:pStyle w:val="Compact"/>
      </w:pPr>
      <w:r>
        <w:t xml:space="preserve">Some items will have a</w:t>
      </w:r>
      <w:r>
        <w:t xml:space="preserve"> </w:t>
      </w:r>
      <w:r>
        <w:rPr>
          <w:rStyle w:val="VerbatimChar"/>
        </w:rPr>
        <w:t xml:space="preserve">Clip</w:t>
      </w:r>
      <w:r>
        <w:t xml:space="preserve"> </w:t>
      </w:r>
      <w:r>
        <w:t xml:space="preserve">option. This means that the data will be sent to you clipped to the area outline that you requested. If you are short of disk space this is very useful as it restricts the amount of data you need to download, but otherwise it doesn’t hurt to have extra data around the outside of your study area. I prefer to untick this box and download full map tiles.</w:t>
      </w:r>
    </w:p>
    <w:p>
      <w:pPr>
        <w:numPr>
          <w:ilvl w:val="0"/>
          <w:numId w:val="1049"/>
        </w:numPr>
        <w:pStyle w:val="Compact"/>
      </w:pPr>
      <w:r>
        <w:t xml:space="preserve">Give the order a name, e.g. </w:t>
      </w:r>
      <w:r>
        <w:rPr>
          <w:rStyle w:val="VerbatimChar"/>
        </w:rPr>
        <w:t xml:space="preserve">OtleyOS</w:t>
      </w:r>
      <w:r>
        <w:t xml:space="preserve"> </w:t>
      </w:r>
      <w:r>
        <w:t xml:space="preserve">(for Ordnance Survey). This will be part of the file name of the zip file that you download, so try to make it short but helpful!</w:t>
      </w:r>
    </w:p>
    <w:p>
      <w:pPr>
        <w:numPr>
          <w:ilvl w:val="0"/>
          <w:numId w:val="1049"/>
        </w:numPr>
        <w:pStyle w:val="Compact"/>
      </w:pPr>
      <w:r>
        <w:t xml:space="preserve">Click on</w:t>
      </w:r>
      <w:r>
        <w:t xml:space="preserve"> </w:t>
      </w:r>
      <w:r>
        <w:rPr>
          <w:rStyle w:val="VerbatimChar"/>
        </w:rPr>
        <w:t xml:space="preserve">Request Download</w:t>
      </w:r>
    </w:p>
    <w:bookmarkEnd w:id="211"/>
    <w:bookmarkStart w:id="224" w:name="downloading-your-data."/>
    <w:p>
      <w:pPr>
        <w:pStyle w:val="Heading4"/>
      </w:pPr>
      <w:r>
        <w:t xml:space="preserve">Downloading your data.</w:t>
      </w:r>
    </w:p>
    <w:p>
      <w:pPr>
        <w:pStyle w:val="FirstParagraph"/>
      </w:pPr>
      <w:r>
        <w:t xml:space="preserve">You’ll receive an email confirming your order, then another with a download link. This can sometimes take a while to arrive, depending on how busy the service is.</w:t>
      </w:r>
    </w:p>
    <w:p>
      <w:pPr>
        <w:pStyle w:val="BodyText"/>
      </w:pPr>
      <w:r>
        <w:t xml:space="preserve">Make sure that you are still logged in to Digimap before you click on the download link.</w:t>
      </w:r>
    </w:p>
    <w:p>
      <w:pPr>
        <w:pStyle w:val="CaptionedFigure"/>
      </w:pPr>
      <w:r>
        <w:drawing>
          <wp:inline>
            <wp:extent cx="2000250" cy="457200"/>
            <wp:effectExtent b="0" l="0" r="0" t="0"/>
            <wp:docPr descr="The download link in the email - click on this to download your data, not on any of the other links in your email!" title="The download link in the email - click on this to download your data, not on any of the other links in your email!" id="213" name="Picture"/>
            <a:graphic>
              <a:graphicData uri="http://schemas.openxmlformats.org/drawingml/2006/picture">
                <pic:pic>
                  <pic:nvPicPr>
                    <pic:cNvPr descr="../../shared/docs/images/finding_data/DownloadLink.png" id="214" name="Picture"/>
                    <pic:cNvPicPr>
                      <a:picLocks noChangeArrowheads="1" noChangeAspect="1"/>
                    </pic:cNvPicPr>
                  </pic:nvPicPr>
                  <pic:blipFill>
                    <a:blip r:embed="rId212"/>
                    <a:stretch>
                      <a:fillRect/>
                    </a:stretch>
                  </pic:blipFill>
                  <pic:spPr bwMode="auto">
                    <a:xfrm>
                      <a:off x="0" y="0"/>
                      <a:ext cx="2000250" cy="457200"/>
                    </a:xfrm>
                    <a:prstGeom prst="rect">
                      <a:avLst/>
                    </a:prstGeom>
                    <a:noFill/>
                    <a:ln w="9525">
                      <a:noFill/>
                      <a:headEnd/>
                      <a:tailEnd/>
                    </a:ln>
                  </pic:spPr>
                </pic:pic>
              </a:graphicData>
            </a:graphic>
          </wp:inline>
        </w:drawing>
      </w:r>
    </w:p>
    <w:p>
      <w:pPr>
        <w:pStyle w:val="ImageCaption"/>
      </w:pPr>
      <w:r>
        <w:t xml:space="preserve">The download link in the email - click on this to download your data, not on any of the other links in your email!</w:t>
      </w:r>
    </w:p>
    <w:p>
      <w:pPr>
        <w:pStyle w:val="BodyText"/>
      </w:pPr>
      <w:r>
        <w:t xml:space="preserve">Once you have clicked on the link a browser window should open telling you that your order is ready to download.</w:t>
      </w:r>
    </w:p>
    <w:p>
      <w:pPr>
        <w:pStyle w:val="CaptionedFigure"/>
      </w:pPr>
      <w:r>
        <w:drawing>
          <wp:inline>
            <wp:extent cx="5438525" cy="2025084"/>
            <wp:effectExtent b="0" l="0" r="0" t="0"/>
            <wp:docPr descr="Order ready to download, showing the name and size. Click on the Download button." title="Order ready to download, showing the name and size. Click on the Download button." id="216" name="Picture"/>
            <a:graphic>
              <a:graphicData uri="http://schemas.openxmlformats.org/drawingml/2006/picture">
                <pic:pic>
                  <pic:nvPicPr>
                    <pic:cNvPr descr="../../shared/docs/images/finding_data/DownloadDownload2023_small.png" id="217" name="Picture"/>
                    <pic:cNvPicPr>
                      <a:picLocks noChangeArrowheads="1" noChangeAspect="1"/>
                    </pic:cNvPicPr>
                  </pic:nvPicPr>
                  <pic:blipFill>
                    <a:blip r:embed="rId215"/>
                    <a:stretch>
                      <a:fillRect/>
                    </a:stretch>
                  </pic:blipFill>
                  <pic:spPr bwMode="auto">
                    <a:xfrm>
                      <a:off x="0" y="0"/>
                      <a:ext cx="5438525" cy="2025084"/>
                    </a:xfrm>
                    <a:prstGeom prst="rect">
                      <a:avLst/>
                    </a:prstGeom>
                    <a:noFill/>
                    <a:ln w="9525">
                      <a:noFill/>
                      <a:headEnd/>
                      <a:tailEnd/>
                    </a:ln>
                  </pic:spPr>
                </pic:pic>
              </a:graphicData>
            </a:graphic>
          </wp:inline>
        </w:drawing>
      </w:r>
    </w:p>
    <w:p>
      <w:pPr>
        <w:pStyle w:val="ImageCaption"/>
      </w:pPr>
      <w:r>
        <w:t xml:space="preserve">Order ready to download, showing the name and size. Click on the Download button.</w:t>
      </w:r>
    </w:p>
    <w:p>
      <w:pPr>
        <w:numPr>
          <w:ilvl w:val="0"/>
          <w:numId w:val="1050"/>
        </w:numPr>
        <w:pStyle w:val="Compact"/>
      </w:pPr>
      <w:r>
        <w:t xml:space="preserve">Click on</w:t>
      </w:r>
      <w:r>
        <w:t xml:space="preserve"> </w:t>
      </w:r>
      <w:r>
        <w:rPr>
          <w:rStyle w:val="VerbatimChar"/>
        </w:rPr>
        <w:t xml:space="preserve">Download</w:t>
      </w:r>
    </w:p>
    <w:p>
      <w:pPr>
        <w:pStyle w:val="FirstParagraph"/>
      </w:pPr>
      <w:r>
        <w:t xml:space="preserve">You’ll download a zip file. Make sure you save it to your computer.</w:t>
      </w:r>
    </w:p>
    <w:p>
      <w:pPr>
        <w:pStyle w:val="BlockText"/>
      </w:pPr>
      <w:r>
        <w:drawing>
          <wp:inline>
            <wp:extent cx="231006" cy="231006"/>
            <wp:effectExtent b="0" l="0" r="0" t="0"/>
            <wp:docPr descr="Warning" title="" id="219" name="Picture"/>
            <a:graphic>
              <a:graphicData uri="http://schemas.openxmlformats.org/drawingml/2006/picture">
                <pic:pic>
                  <pic:nvPicPr>
                    <pic:cNvPr descr="../../shared/docs/images/svg/warning-black-24dp.png" id="220" name="Picture"/>
                    <pic:cNvPicPr>
                      <a:picLocks noChangeArrowheads="1" noChangeAspect="1"/>
                    </pic:cNvPicPr>
                  </pic:nvPicPr>
                  <pic:blipFill>
                    <a:blip r:embed="rId21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 Make sure that you remember where you have saved the zip file.</w:t>
      </w:r>
    </w:p>
    <w:p>
      <w:pPr>
        <w:pStyle w:val="BlockText"/>
      </w:pPr>
      <w:r>
        <w:t xml:space="preserve">• Don’t run or open the file directly from your browser, and make sure that you</w:t>
      </w:r>
      <w:r>
        <w:t xml:space="preserve"> </w:t>
      </w:r>
      <w:r>
        <w:rPr>
          <w:bCs/>
          <w:b/>
        </w:rPr>
        <w:t xml:space="preserve">DON’T</w:t>
      </w:r>
      <w:r>
        <w:t xml:space="preserve"> </w:t>
      </w:r>
      <w:r>
        <w:t xml:space="preserve">save your zip file to a</w:t>
      </w:r>
      <w:r>
        <w:t xml:space="preserve"> </w:t>
      </w:r>
      <w:r>
        <w:rPr>
          <w:bCs/>
          <w:b/>
        </w:rPr>
        <w:t xml:space="preserve">temp</w:t>
      </w:r>
      <w:r>
        <w:t xml:space="preserve"> </w:t>
      </w:r>
      <w:r>
        <w:t xml:space="preserve">folder where you will probably be unable to unzip it.</w:t>
      </w:r>
    </w:p>
    <w:p>
      <w:pPr>
        <w:pStyle w:val="FirstParagraph"/>
      </w:pPr>
      <w:r>
        <w:t xml:space="preserve">Now open</w:t>
      </w:r>
      <w:r>
        <w:t xml:space="preserve"> </w:t>
      </w:r>
      <w:r>
        <w:rPr>
          <w:rStyle w:val="VerbatimChar"/>
        </w:rPr>
        <w:t xml:space="preserve">File Explorer</w:t>
      </w:r>
      <w:r>
        <w:t xml:space="preserve"> </w:t>
      </w:r>
      <w:r>
        <w:t xml:space="preserve">(in Windows) and navigate to the location where you saved the zip file.</w:t>
      </w:r>
    </w:p>
    <w:p>
      <w:pPr>
        <w:numPr>
          <w:ilvl w:val="0"/>
          <w:numId w:val="1051"/>
        </w:numPr>
        <w:pStyle w:val="Compact"/>
      </w:pPr>
      <w:r>
        <w:t xml:space="preserve">Right-click on the compressed map data file that downloaded and choose to</w:t>
      </w:r>
      <w:r>
        <w:t xml:space="preserve"> </w:t>
      </w:r>
      <w:r>
        <w:rPr>
          <w:rStyle w:val="VerbatimChar"/>
        </w:rPr>
        <w:t xml:space="preserve">Extract files...</w:t>
      </w:r>
      <w:r>
        <w:t xml:space="preserve"> </w:t>
      </w:r>
      <w:r>
        <w:t xml:space="preserve">- or</w:t>
      </w:r>
      <w:r>
        <w:t xml:space="preserve"> </w:t>
      </w:r>
      <w:r>
        <w:rPr>
          <w:rStyle w:val="VerbatimChar"/>
        </w:rPr>
        <w:t xml:space="preserve">7-zip &gt; Extract files...</w:t>
      </w:r>
      <w:r>
        <w:t xml:space="preserve"> </w:t>
      </w:r>
      <w:r>
        <w:t xml:space="preserve">if you have 7-zip available.</w:t>
      </w:r>
    </w:p>
    <w:p>
      <w:pPr>
        <w:numPr>
          <w:ilvl w:val="0"/>
          <w:numId w:val="1051"/>
        </w:numPr>
        <w:pStyle w:val="Compact"/>
      </w:pPr>
      <w:r>
        <w:t xml:space="preserve">Select where you want to save the extracted files, and make a note of where you save them to</w:t>
      </w:r>
    </w:p>
    <w:p>
      <w:pPr>
        <w:pStyle w:val="FirstParagraph"/>
      </w:pPr>
      <w:r>
        <w:t xml:space="preserve">You should end up with a folder for each dataset that you requested plus text files showing citations and contents. The folders will also have the order number as part of their name.</w:t>
      </w:r>
    </w:p>
    <w:p>
      <w:pPr>
        <w:pStyle w:val="CaptionedFigure"/>
      </w:pPr>
      <w:r>
        <w:drawing>
          <wp:inline>
            <wp:extent cx="1436230" cy="904825"/>
            <wp:effectExtent b="0" l="0" r="0" t="0"/>
            <wp:docPr descr="The unzipped Ordnance Survey data showing the folder for each dataset and text files containing citations and contents lists." title="The unzipped Ordnance Survey data showing the folder for each dataset and text files containing citations and contents lists." id="222" name="Picture"/>
            <a:graphic>
              <a:graphicData uri="http://schemas.openxmlformats.org/drawingml/2006/picture">
                <pic:pic>
                  <pic:nvPicPr>
                    <pic:cNvPr descr="../../shared/docs/images/finding_data/DownloadUnzipped.png" id="223" name="Picture"/>
                    <pic:cNvPicPr>
                      <a:picLocks noChangeArrowheads="1" noChangeAspect="1"/>
                    </pic:cNvPicPr>
                  </pic:nvPicPr>
                  <pic:blipFill>
                    <a:blip r:embed="rId221"/>
                    <a:stretch>
                      <a:fillRect/>
                    </a:stretch>
                  </pic:blipFill>
                  <pic:spPr bwMode="auto">
                    <a:xfrm>
                      <a:off x="0" y="0"/>
                      <a:ext cx="1436230" cy="904825"/>
                    </a:xfrm>
                    <a:prstGeom prst="rect">
                      <a:avLst/>
                    </a:prstGeom>
                    <a:noFill/>
                    <a:ln w="9525">
                      <a:noFill/>
                      <a:headEnd/>
                      <a:tailEnd/>
                    </a:ln>
                  </pic:spPr>
                </pic:pic>
              </a:graphicData>
            </a:graphic>
          </wp:inline>
        </w:drawing>
      </w:r>
    </w:p>
    <w:p>
      <w:pPr>
        <w:pStyle w:val="ImageCaption"/>
      </w:pPr>
      <w:r>
        <w:t xml:space="preserve">The unzipped Ordnance Survey data showing the folder for each dataset and text files containing citations and contents lists.</w:t>
      </w:r>
    </w:p>
    <w:bookmarkEnd w:id="224"/>
    <w:bookmarkStart w:id="228" w:name="viewing-your-data"/>
    <w:p>
      <w:pPr>
        <w:pStyle w:val="Heading4"/>
      </w:pPr>
      <w:r>
        <w:t xml:space="preserve">Viewing your data</w:t>
      </w:r>
    </w:p>
    <w:p>
      <w:pPr>
        <w:pStyle w:val="FirstParagraph"/>
      </w:pPr>
      <w:r>
        <w:t xml:space="preserve">In this case the files that you have downloaded are either tiff graphics files or shapefiles.</w:t>
      </w:r>
    </w:p>
    <w:p>
      <w:pPr>
        <w:numPr>
          <w:ilvl w:val="0"/>
          <w:numId w:val="1052"/>
        </w:numPr>
        <w:pStyle w:val="Compact"/>
      </w:pPr>
      <w:r>
        <w:t xml:space="preserve">Navigate to the data that you downloaded in the file explorer and find the folder called something like</w:t>
      </w:r>
      <w:r>
        <w:t xml:space="preserve"> </w:t>
      </w:r>
      <w:r>
        <w:rPr>
          <w:rStyle w:val="VerbatimChar"/>
        </w:rPr>
        <w:t xml:space="preserve">vml-raster_bwr_3612556</w:t>
      </w:r>
      <w:r>
        <w:t xml:space="preserve"> </w:t>
      </w:r>
      <w:r>
        <w:t xml:space="preserve">(your order number will be different).</w:t>
      </w:r>
    </w:p>
    <w:p>
      <w:pPr>
        <w:numPr>
          <w:ilvl w:val="0"/>
          <w:numId w:val="1052"/>
        </w:numPr>
        <w:pStyle w:val="Compact"/>
      </w:pPr>
      <w:r>
        <w:t xml:space="preserve">You may also need to go into a folder with the OS grid letters - in this case for Otley it will be</w:t>
      </w:r>
      <w:r>
        <w:t xml:space="preserve"> </w:t>
      </w:r>
      <w:r>
        <w:rPr>
          <w:rStyle w:val="VerbatimChar"/>
        </w:rPr>
        <w:t xml:space="preserve">se</w:t>
      </w:r>
    </w:p>
    <w:p>
      <w:pPr>
        <w:numPr>
          <w:ilvl w:val="0"/>
          <w:numId w:val="1052"/>
        </w:numPr>
        <w:pStyle w:val="Compact"/>
      </w:pPr>
      <w:r>
        <w:t xml:space="preserve">Open one of the</w:t>
      </w:r>
      <w:r>
        <w:t xml:space="preserve"> </w:t>
      </w:r>
      <w:r>
        <w:rPr>
          <w:rStyle w:val="VerbatimChar"/>
        </w:rPr>
        <w:t xml:space="preserve">.tif</w:t>
      </w:r>
      <w:r>
        <w:t xml:space="preserve"> </w:t>
      </w:r>
      <w:r>
        <w:t xml:space="preserve">files by double-clicking on it - the file should open in a graphics program, but that depends what you have set up on your computer. Don’t worry if it doesn’t!</w:t>
      </w:r>
    </w:p>
    <w:p>
      <w:pPr>
        <w:pStyle w:val="FirstParagraph"/>
      </w:pPr>
      <w:r>
        <w:t xml:space="preserve">You should be able to see that this is basically a</w:t>
      </w:r>
      <w:r>
        <w:t xml:space="preserve"> </w:t>
      </w:r>
      <w:r>
        <w:t xml:space="preserve">“</w:t>
      </w:r>
      <w:r>
        <w:t xml:space="preserve">picture</w:t>
      </w:r>
      <w:r>
        <w:t xml:space="preserve">”</w:t>
      </w:r>
      <w:r>
        <w:t xml:space="preserve"> </w:t>
      </w:r>
      <w:r>
        <w:t xml:space="preserve">of a map.</w:t>
      </w:r>
    </w:p>
    <w:p>
      <w:pPr>
        <w:numPr>
          <w:ilvl w:val="0"/>
          <w:numId w:val="1053"/>
        </w:numPr>
        <w:pStyle w:val="Compact"/>
      </w:pPr>
      <w:r>
        <w:t xml:space="preserve">Try opening one of the</w:t>
      </w:r>
      <w:r>
        <w:t xml:space="preserve"> </w:t>
      </w:r>
      <w:r>
        <w:rPr>
          <w:rStyle w:val="VerbatimChar"/>
        </w:rPr>
        <w:t xml:space="preserve">.shp</w:t>
      </w:r>
      <w:r>
        <w:t xml:space="preserve"> </w:t>
      </w:r>
      <w:r>
        <w:t xml:space="preserve">files from the</w:t>
      </w:r>
      <w:r>
        <w:t xml:space="preserve"> </w:t>
      </w:r>
      <w:r>
        <w:rPr>
          <w:rStyle w:val="VerbatimChar"/>
        </w:rPr>
        <w:t xml:space="preserve">terrain-5_3612555</w:t>
      </w:r>
      <w:r>
        <w:t xml:space="preserve"> </w:t>
      </w:r>
      <w:r>
        <w:t xml:space="preserve">folder too. It’s unlikely that you’ll be able to. Just cancel that and don’t try finding software that will open it!</w:t>
      </w:r>
    </w:p>
    <w:p>
      <w:pPr>
        <w:pStyle w:val="BlockText"/>
      </w:pPr>
      <w:r>
        <w:drawing>
          <wp:inline>
            <wp:extent cx="231006" cy="231006"/>
            <wp:effectExtent b="0" l="0" r="0" t="0"/>
            <wp:docPr descr="Warning" title="" id="225" name="Picture"/>
            <a:graphic>
              <a:graphicData uri="http://schemas.openxmlformats.org/drawingml/2006/picture">
                <pic:pic>
                  <pic:nvPicPr>
                    <pic:cNvPr descr="../../shared/docs/images/svg/warning-black-24dp.png" id="226" name="Picture"/>
                    <pic:cNvPicPr>
                      <a:picLocks noChangeArrowheads="1" noChangeAspect="1"/>
                    </pic:cNvPicPr>
                  </pic:nvPicPr>
                  <pic:blipFill>
                    <a:blip r:embed="rId21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Both folders will contain files that have similar names to the .shp and .tif files, but different file extensions. These are known as</w:t>
      </w:r>
      <w:r>
        <w:t xml:space="preserve"> </w:t>
      </w:r>
      <w:r>
        <w:t xml:space="preserve">“</w:t>
      </w:r>
      <w:r>
        <w:t xml:space="preserve">side-car files</w:t>
      </w:r>
      <w:r>
        <w:t xml:space="preserve">”</w:t>
      </w:r>
      <w:r>
        <w:t xml:space="preserve">.</w:t>
      </w:r>
    </w:p>
    <w:p>
      <w:pPr>
        <w:pStyle w:val="BlockText"/>
      </w:pPr>
      <w:r>
        <w:t xml:space="preserve">They won’t open in any programme but are essential for using the data in GIS programs such as QGIS, so make sure that you always keep these files together.</w:t>
      </w:r>
    </w:p>
    <w:p>
      <w:pPr>
        <w:pStyle w:val="FirstParagraph"/>
      </w:pPr>
      <w:r>
        <w:t xml:space="preserve">Both of these formats will open in QGIS in the same way that you added data to your map in the</w:t>
      </w:r>
      <w:r>
        <w:t xml:space="preserve"> </w:t>
      </w:r>
      <w:hyperlink r:id="rId227">
        <w:r>
          <w:rPr>
            <w:rStyle w:val="Hyperlink"/>
          </w:rPr>
          <w:t xml:space="preserve">Introduction to GIS</w:t>
        </w:r>
      </w:hyperlink>
      <w:r>
        <w:t xml:space="preserve">.</w:t>
      </w:r>
    </w:p>
    <w:p>
      <w:pPr>
        <w:pStyle w:val="BodyText"/>
      </w:pPr>
      <w:r>
        <w:t xml:space="preserve">This time you don’t need to keep the files that you have just downloaded, just remember how you downloaded data from Digimap. You’ll get used to doing that for future exercises.</w:t>
      </w:r>
    </w:p>
    <w:bookmarkEnd w:id="228"/>
    <w:bookmarkEnd w:id="229"/>
    <w:bookmarkStart w:id="235" w:name="X4459649f558beb254c5bb6ee909ed6bf6074f9a"/>
    <w:p>
      <w:pPr>
        <w:pStyle w:val="Heading3"/>
      </w:pPr>
      <w:r>
        <w:t xml:space="preserve">Copyright acknowledgements for Digimap data</w:t>
      </w:r>
    </w:p>
    <w:p>
      <w:pPr>
        <w:pStyle w:val="FirstParagraph"/>
      </w:pPr>
      <w:r>
        <w:t xml:space="preserve">Copyright is important. Remember that most data providers ask you to sign up to conditions that include an obligation to add a copyright acknowledgement to your map. Check what that copyright statement is and add it.</w:t>
      </w:r>
    </w:p>
    <w:p>
      <w:pPr>
        <w:pStyle w:val="BodyText"/>
      </w:pPr>
      <w:r>
        <w:t xml:space="preserve">When you signed up to use the Digimap collections you agreed to add copyright acknowledgements whenever you created a map with the data. The wording does change from time to time so it’s worth knowing how to check it for yourself.</w:t>
      </w:r>
    </w:p>
    <w:p>
      <w:pPr>
        <w:pStyle w:val="BodyText"/>
      </w:pPr>
      <w:r>
        <w:t xml:space="preserve">To find these copyright acknowledgements:</w:t>
      </w:r>
    </w:p>
    <w:p>
      <w:pPr>
        <w:numPr>
          <w:ilvl w:val="0"/>
          <w:numId w:val="1054"/>
        </w:numPr>
        <w:pStyle w:val="Compact"/>
      </w:pPr>
      <w:r>
        <w:t xml:space="preserve">go back to the main Digimap home page</w:t>
      </w:r>
    </w:p>
    <w:p>
      <w:pPr>
        <w:numPr>
          <w:ilvl w:val="0"/>
          <w:numId w:val="1054"/>
        </w:numPr>
        <w:pStyle w:val="Compact"/>
      </w:pPr>
      <w:r>
        <w:t xml:space="preserve">go to the</w:t>
      </w:r>
      <w:r>
        <w:t xml:space="preserve"> </w:t>
      </w:r>
      <w:r>
        <w:rPr>
          <w:rStyle w:val="VerbatimChar"/>
        </w:rPr>
        <w:t xml:space="preserve">Digimap Help Centre</w:t>
      </w:r>
      <w:r>
        <w:t xml:space="preserve"> </w:t>
      </w:r>
      <w:r>
        <w:t xml:space="preserve">(</w:t>
      </w:r>
      <w:r>
        <w:rPr>
          <w:rStyle w:val="VerbatimChar"/>
        </w:rPr>
        <w:t xml:space="preserve">Help</w:t>
      </w:r>
      <w:r>
        <w:t xml:space="preserve"> </w:t>
      </w:r>
      <w:r>
        <w:t xml:space="preserve">at the top of the main Digimap page)</w:t>
      </w:r>
    </w:p>
    <w:p>
      <w:pPr>
        <w:numPr>
          <w:ilvl w:val="0"/>
          <w:numId w:val="1054"/>
        </w:numPr>
        <w:pStyle w:val="Compact"/>
      </w:pPr>
      <w:r>
        <w:t xml:space="preserve">Click on the link to</w:t>
      </w:r>
      <w:r>
        <w:t xml:space="preserve"> </w:t>
      </w:r>
      <w:r>
        <w:rPr>
          <w:rStyle w:val="VerbatimChar"/>
        </w:rPr>
        <w:t xml:space="preserve">Copyright and Licensing</w:t>
      </w:r>
      <w:r>
        <w:t xml:space="preserve"> </w:t>
      </w:r>
      <w:r>
        <w:t xml:space="preserve">from the Help page.</w:t>
      </w:r>
    </w:p>
    <w:p>
      <w:pPr>
        <w:numPr>
          <w:ilvl w:val="0"/>
          <w:numId w:val="1054"/>
        </w:numPr>
        <w:pStyle w:val="Compact"/>
      </w:pPr>
      <w:r>
        <w:t xml:space="preserve">In the list on the left click on the Educational User Licence for the data that you’ve used - in this case the</w:t>
      </w:r>
      <w:r>
        <w:t xml:space="preserve"> </w:t>
      </w:r>
      <w:r>
        <w:rPr>
          <w:rStyle w:val="VerbatimChar"/>
        </w:rPr>
        <w:t xml:space="preserve">Ordnance Survey Educational User Licence</w:t>
      </w:r>
      <w:r>
        <w:t xml:space="preserve">.</w:t>
      </w:r>
    </w:p>
    <w:p>
      <w:pPr>
        <w:numPr>
          <w:ilvl w:val="0"/>
          <w:numId w:val="1054"/>
        </w:numPr>
        <w:pStyle w:val="Compact"/>
      </w:pPr>
      <w:r>
        <w:t xml:space="preserve">then look for the information under</w:t>
      </w:r>
      <w:r>
        <w:t xml:space="preserve"> </w:t>
      </w:r>
      <w:r>
        <w:rPr>
          <w:rStyle w:val="VerbatimChar"/>
        </w:rPr>
        <w:t xml:space="preserve">In return, you must:</w:t>
      </w:r>
      <w:r>
        <w:t xml:space="preserve"> </w:t>
      </w:r>
      <w:r>
        <w:t xml:space="preserve">- that gives you the acknowledgement text.</w:t>
      </w:r>
    </w:p>
    <w:p>
      <w:pPr>
        <w:pStyle w:val="FirstParagraph"/>
      </w:pPr>
      <w:r>
        <w:t xml:space="preserve">For example, as of September 2023, when you use Ordnance Survey data obtained from Digimap you are expected to add the following text to your maps.</w:t>
      </w:r>
    </w:p>
    <w:p>
      <w:pPr>
        <w:pStyle w:val="BlockText"/>
      </w:pPr>
      <w:r>
        <w:t xml:space="preserve">© Crown copyright and database rights</w:t>
      </w:r>
      <w:r>
        <w:t xml:space="preserve"> </w:t>
      </w:r>
      <w:r>
        <w:rPr>
          <w:iCs/>
          <w:i/>
        </w:rPr>
        <w:t xml:space="preserve">year</w:t>
      </w:r>
      <w:r>
        <w:t xml:space="preserve">. Ordnance Survey (AC0000851941).</w:t>
      </w:r>
    </w:p>
    <w:p>
      <w:pPr>
        <w:pStyle w:val="FirstParagraph"/>
      </w:pPr>
      <w:r>
        <w:t xml:space="preserve">Where</w:t>
      </w:r>
      <w:r>
        <w:t xml:space="preserve"> </w:t>
      </w:r>
      <w:r>
        <w:rPr>
          <w:iCs/>
          <w:i/>
        </w:rPr>
        <w:t xml:space="preserve">year</w:t>
      </w:r>
      <w:r>
        <w:t xml:space="preserve"> </w:t>
      </w:r>
      <w:r>
        <w:t xml:space="preserve">is replaced by the current year.</w:t>
      </w:r>
    </w:p>
    <w:p>
      <w:pPr>
        <w:pStyle w:val="BodyText"/>
      </w:pPr>
      <w:r>
        <w:t xml:space="preserve">This changes from time-to-time, so it’s worth checking when you’re using it for maps for coursework etc.</w:t>
      </w:r>
    </w:p>
    <w:p>
      <w:pPr>
        <w:pStyle w:val="BlockText"/>
      </w:pPr>
      <w:r>
        <w:drawing>
          <wp:inline>
            <wp:extent cx="231006" cy="231006"/>
            <wp:effectExtent b="0" l="0" r="0" t="0"/>
            <wp:docPr descr="Information" title="" id="230" name="Picture"/>
            <a:graphic>
              <a:graphicData uri="http://schemas.openxmlformats.org/drawingml/2006/picture">
                <pic:pic>
                  <pic:nvPicPr>
                    <pic:cNvPr descr="../../shared/docs/images/svg/info-black-24dp.png" id="231" name="Picture"/>
                    <pic:cNvPicPr>
                      <a:picLocks noChangeArrowheads="1" noChangeAspect="1"/>
                    </pic:cNvPicPr>
                  </pic:nvPicPr>
                  <pic:blipFill>
                    <a:blip r:embed="rId19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the copyright symbol to your text</w:t>
      </w:r>
    </w:p>
    <w:p>
      <w:pPr>
        <w:pStyle w:val="BlockText"/>
      </w:pPr>
      <w:r>
        <w:t xml:space="preserve">To add the</w:t>
      </w:r>
      <w:r>
        <w:t xml:space="preserve"> </w:t>
      </w:r>
      <w:r>
        <w:rPr>
          <w:bCs/>
          <w:b/>
        </w:rPr>
        <w:t xml:space="preserve">copyright symbol</w:t>
      </w:r>
      <w:r>
        <w:t xml:space="preserve"> </w:t>
      </w:r>
      <w:r>
        <w:t xml:space="preserve">- © - to your text (on a Windows computer)</w:t>
      </w:r>
    </w:p>
    <w:p>
      <w:pPr>
        <w:pStyle w:val="BlockText"/>
      </w:pPr>
      <w:r>
        <w:t xml:space="preserve">• check that the</w:t>
      </w:r>
      <w:r>
        <w:t xml:space="preserve"> </w:t>
      </w:r>
      <w:r>
        <w:rPr>
          <w:rStyle w:val="VerbatimChar"/>
        </w:rPr>
        <w:t xml:space="preserve">Num lock</w:t>
      </w:r>
      <w:r>
        <w:t xml:space="preserve"> </w:t>
      </w:r>
      <w:r>
        <w:t xml:space="preserve">is on on the keyboard</w:t>
      </w:r>
    </w:p>
    <w:p>
      <w:pPr>
        <w:pStyle w:val="BlockText"/>
      </w:pPr>
      <w:r>
        <w:t xml:space="preserve">• hold down the</w:t>
      </w:r>
      <w:r>
        <w:t xml:space="preserve"> </w:t>
      </w:r>
      <w:r>
        <w:rPr>
          <w:rStyle w:val="VerbatimChar"/>
        </w:rPr>
        <w:t xml:space="preserve">Alt</w:t>
      </w:r>
      <w:r>
        <w:t xml:space="preserve"> </w:t>
      </w:r>
      <w:r>
        <w:t xml:space="preserve">key on the keyboard</w:t>
      </w:r>
    </w:p>
    <w:p>
      <w:pPr>
        <w:pStyle w:val="BlockText"/>
      </w:pPr>
      <w:r>
        <w:t xml:space="preserve">• then use the number pad to type</w:t>
      </w:r>
      <w:r>
        <w:t xml:space="preserve"> </w:t>
      </w:r>
      <w:r>
        <w:rPr>
          <w:rStyle w:val="VerbatimChar"/>
        </w:rPr>
        <w:t xml:space="preserve">0169</w:t>
      </w:r>
    </w:p>
    <w:p>
      <w:pPr>
        <w:pStyle w:val="BlockText"/>
      </w:pPr>
      <w:r>
        <w:t xml:space="preserve">• release the</w:t>
      </w:r>
      <w:r>
        <w:t xml:space="preserve"> </w:t>
      </w:r>
      <w:r>
        <w:rPr>
          <w:rStyle w:val="VerbatimChar"/>
        </w:rPr>
        <w:t xml:space="preserve">Alt</w:t>
      </w:r>
      <w:r>
        <w:t xml:space="preserve"> </w:t>
      </w:r>
      <w:r>
        <w:t xml:space="preserve">key</w:t>
      </w:r>
    </w:p>
    <w:p>
      <w:pPr>
        <w:pStyle w:val="FirstParagraph"/>
      </w:pPr>
      <w:r>
        <w:t xml:space="preserve">Remember that you do have to acknowledge each different dataset that you use and will have signed up to that when you registered.</w:t>
      </w:r>
    </w:p>
    <w:p>
      <w:pPr>
        <w:pStyle w:val="BodyText"/>
      </w:pPr>
      <w:r>
        <w:t xml:space="preserve">If you are</w:t>
      </w:r>
      <w:r>
        <w:t xml:space="preserve"> </w:t>
      </w:r>
      <w:r>
        <w:rPr>
          <w:bCs/>
          <w:b/>
        </w:rPr>
        <w:t xml:space="preserve">not</w:t>
      </w:r>
      <w:r>
        <w:t xml:space="preserve"> </w:t>
      </w:r>
      <w:r>
        <w:t xml:space="preserve">using U.K. Ordnance Survey data, this is</w:t>
      </w:r>
      <w:r>
        <w:t xml:space="preserve"> </w:t>
      </w:r>
      <w:r>
        <w:rPr>
          <w:bCs/>
          <w:b/>
        </w:rPr>
        <w:t xml:space="preserve">not</w:t>
      </w:r>
      <w:r>
        <w:t xml:space="preserve"> </w:t>
      </w:r>
      <w:r>
        <w:t xml:space="preserve">the correct copyright acknowledgement to use. For example, if you are using data for Spain or the United States, or indeed UK data that you haven’t downloaded from Digimap. You’ll need to find the correct copyright acknowledgement for yourself.</w:t>
      </w:r>
    </w:p>
    <w:bookmarkStart w:id="234" w:name="citing-maps-and-data-from-digimap"/>
    <w:p>
      <w:pPr>
        <w:pStyle w:val="Heading4"/>
      </w:pPr>
      <w:r>
        <w:t xml:space="preserve">Citing maps and data from Digimap</w:t>
      </w:r>
    </w:p>
    <w:p>
      <w:pPr>
        <w:pStyle w:val="FirstParagraph"/>
      </w:pPr>
      <w:hyperlink r:id="rId232">
        <w:r>
          <w:rPr>
            <w:rStyle w:val="Hyperlink"/>
          </w:rPr>
          <w:t xml:space="preserve">Advice on</w:t>
        </w:r>
        <w:r>
          <w:rPr>
            <w:rStyle w:val="Hyperlink"/>
          </w:rPr>
          <w:t xml:space="preserve"> </w:t>
        </w:r>
        <w:r>
          <w:rPr>
            <w:rStyle w:val="Hyperlink"/>
            <w:bCs/>
            <w:b/>
          </w:rPr>
          <w:t xml:space="preserve">citing</w:t>
        </w:r>
        <w:r>
          <w:rPr>
            <w:rStyle w:val="Hyperlink"/>
          </w:rPr>
          <w:t xml:space="preserve"> </w:t>
        </w:r>
        <w:r>
          <w:rPr>
            <w:rStyle w:val="Hyperlink"/>
          </w:rPr>
          <w:t xml:space="preserve">Digimap data</w:t>
        </w:r>
      </w:hyperlink>
      <w:r>
        <w:t xml:space="preserve">, as opposed to the copyright acknowledgement is given in the Copyright and Licensing section of Digimap Help.</w:t>
      </w:r>
    </w:p>
    <w:p>
      <w:pPr>
        <w:pStyle w:val="BodyText"/>
      </w:pPr>
      <w:r>
        <w:t xml:space="preserve">The Digimap page says the following about</w:t>
      </w:r>
      <w:r>
        <w:t xml:space="preserve"> </w:t>
      </w:r>
      <w:r>
        <w:rPr>
          <w:iCs/>
          <w:i/>
        </w:rPr>
        <w:t xml:space="preserve">when</w:t>
      </w:r>
      <w:r>
        <w:t xml:space="preserve"> </w:t>
      </w:r>
      <w:r>
        <w:t xml:space="preserve">you should cite your data using the citations from the text file included in any download:</w:t>
      </w:r>
    </w:p>
    <w:p>
      <w:pPr>
        <w:pStyle w:val="BlockText"/>
      </w:pPr>
      <w:r>
        <w:t xml:space="preserve">The citations in this document should be used to reference the maps and data when they have been included in any essays, dissertations or other academic works. You should cite the data even if it doesn’t appear as an image or map in your work if it has been used to generate findings or a new dataset that is used. (</w:t>
      </w:r>
      <w:hyperlink r:id="rId232">
        <w:r>
          <w:rPr>
            <w:rStyle w:val="Hyperlink"/>
          </w:rPr>
          <w:t xml:space="preserve">Citing Digimap Collections</w:t>
        </w:r>
      </w:hyperlink>
      <w:r>
        <w:t xml:space="preserve">. Last accessed: 19th September 2023.)</w:t>
      </w:r>
    </w:p>
    <w:p>
      <w:pPr>
        <w:pStyle w:val="FirstParagraph"/>
      </w:pPr>
      <w:r>
        <w:t xml:space="preserve">The</w:t>
      </w:r>
      <w:r>
        <w:t xml:space="preserve"> </w:t>
      </w:r>
      <w:hyperlink r:id="rId233">
        <w:r>
          <w:rPr>
            <w:rStyle w:val="Hyperlink"/>
          </w:rPr>
          <w:t xml:space="preserve">GIS Lounge page on How to cite GIS materials</w:t>
        </w:r>
      </w:hyperlink>
      <w:r>
        <w:t xml:space="preserve"> </w:t>
      </w:r>
      <w:r>
        <w:t xml:space="preserve">gives some information about citing the software as well as the data. Have a look at that and follow the suggestions to cite non-Digimap data.</w:t>
      </w:r>
    </w:p>
    <w:bookmarkEnd w:id="234"/>
    <w:bookmarkEnd w:id="235"/>
    <w:bookmarkStart w:id="240" w:name="other-digimap-collections"/>
    <w:p>
      <w:pPr>
        <w:pStyle w:val="Heading3"/>
      </w:pPr>
      <w:r>
        <w:t xml:space="preserve">Other Digimap collections</w:t>
      </w:r>
    </w:p>
    <w:p>
      <w:pPr>
        <w:pStyle w:val="FirstParagraph"/>
      </w:pPr>
      <w:r>
        <w:t xml:space="preserve">In addition to Ordnance Survey Digimap you will also find that you’ll make use of some of the other collections, in particular</w:t>
      </w:r>
      <w:r>
        <w:t xml:space="preserve"> </w:t>
      </w:r>
      <w:r>
        <w:rPr>
          <w:bCs/>
          <w:b/>
        </w:rPr>
        <w:t xml:space="preserve">Geology Digimap</w:t>
      </w:r>
      <w:r>
        <w:t xml:space="preserve"> </w:t>
      </w:r>
      <w:r>
        <w:t xml:space="preserve">and</w:t>
      </w:r>
      <w:r>
        <w:t xml:space="preserve"> </w:t>
      </w:r>
      <w:r>
        <w:rPr>
          <w:bCs/>
          <w:b/>
        </w:rPr>
        <w:t xml:space="preserve">Aerial Digimap</w:t>
      </w:r>
      <w:r>
        <w:t xml:space="preserve">. The Roam and Download interfaces work in a very similar way to the Ordnance Survey collection so you should find that you already know how to use them.</w:t>
      </w:r>
    </w:p>
    <w:p>
      <w:pPr>
        <w:pStyle w:val="BodyText"/>
      </w:pPr>
      <w:r>
        <w:t xml:space="preserve">You have access to all these collections so feel free to have a look at what is available and to make use of any of the data or maps in your work in the future.</w:t>
      </w:r>
    </w:p>
    <w:p>
      <w:pPr>
        <w:pStyle w:val="BodyText"/>
      </w:pPr>
      <w:r>
        <w:t xml:space="preserve">Try exploring the suggested collections to answer the following questions:</w:t>
      </w:r>
    </w:p>
    <w:p>
      <w:pPr>
        <w:pStyle w:val="BlockText"/>
      </w:pPr>
      <w:r>
        <w:drawing>
          <wp:inline>
            <wp:extent cx="231006" cy="231006"/>
            <wp:effectExtent b="0" l="0" r="0" t="0"/>
            <wp:docPr descr="Question" title="" id="236" name="Picture"/>
            <a:graphic>
              <a:graphicData uri="http://schemas.openxmlformats.org/drawingml/2006/picture">
                <pic:pic>
                  <pic:nvPicPr>
                    <pic:cNvPr descr="images/svg/help_outline-black-24dp.png" id="237"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was on the site of the University of Leeds back in the 1890s?</w:t>
      </w:r>
    </w:p>
    <w:p>
      <w:pPr>
        <w:pStyle w:val="BlockText"/>
      </w:pPr>
      <w:r>
        <w:t xml:space="preserve">• Go into the</w:t>
      </w:r>
      <w:r>
        <w:t xml:space="preserve"> </w:t>
      </w:r>
      <w:r>
        <w:rPr>
          <w:rStyle w:val="VerbatimChar"/>
        </w:rPr>
        <w:t xml:space="preserve">Historic Digimap</w:t>
      </w:r>
      <w:r>
        <w:t xml:space="preserve"> </w:t>
      </w:r>
      <w:r>
        <w:t xml:space="preserve">Collection to look up the University of Leeds (search for the postcode</w:t>
      </w:r>
      <w:r>
        <w:t xml:space="preserve"> </w:t>
      </w:r>
      <w:r>
        <w:rPr>
          <w:rStyle w:val="VerbatimChar"/>
        </w:rPr>
        <w:t xml:space="preserve">LS2 9JT</w:t>
      </w:r>
      <w:r>
        <w:t xml:space="preserve">) using old maps.</w:t>
      </w:r>
    </w:p>
    <w:p>
      <w:pPr>
        <w:pStyle w:val="BlockText"/>
      </w:pPr>
      <w:r>
        <w:t xml:space="preserve">• Try the</w:t>
      </w:r>
      <w:r>
        <w:t xml:space="preserve"> </w:t>
      </w:r>
      <w:r>
        <w:rPr>
          <w:rStyle w:val="VerbatimChar"/>
        </w:rPr>
        <w:t xml:space="preserve">2 up</w:t>
      </w:r>
      <w:r>
        <w:t xml:space="preserve"> </w:t>
      </w:r>
      <w:r>
        <w:t xml:space="preserve">view to see how you can compare old and new mapping of the same area.</w:t>
      </w:r>
    </w:p>
    <w:p>
      <w:r>
        <w:pict>
          <v:rect style="width:0;height:1.5pt" o:hralign="center" o:hrstd="t" o:hr="t"/>
        </w:pict>
      </w:r>
    </w:p>
    <w:p>
      <w:pPr>
        <w:pStyle w:val="BlockText"/>
      </w:pPr>
      <w:r>
        <w:drawing>
          <wp:inline>
            <wp:extent cx="231006" cy="231006"/>
            <wp:effectExtent b="0" l="0" r="0" t="0"/>
            <wp:docPr descr="Question" title="" id="238" name="Picture"/>
            <a:graphic>
              <a:graphicData uri="http://schemas.openxmlformats.org/drawingml/2006/picture">
                <pic:pic>
                  <pic:nvPicPr>
                    <pic:cNvPr descr="images/svg/help_outline-black-24dp.png" id="239"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is the bedrock geology under the Student Union Building at the University of Leeds?</w:t>
      </w:r>
    </w:p>
    <w:p>
      <w:pPr>
        <w:pStyle w:val="BlockText"/>
      </w:pPr>
      <w:r>
        <w:t xml:space="preserve">• Go into the</w:t>
      </w:r>
      <w:r>
        <w:t xml:space="preserve"> </w:t>
      </w:r>
      <w:r>
        <w:rPr>
          <w:rStyle w:val="VerbatimChar"/>
        </w:rPr>
        <w:t xml:space="preserve">Geology Digimap</w:t>
      </w:r>
      <w:r>
        <w:t xml:space="preserve"> </w:t>
      </w:r>
      <w:r>
        <w:t xml:space="preserve">collection to find the Student Union (search for coordinates</w:t>
      </w:r>
      <w:r>
        <w:t xml:space="preserve"> </w:t>
      </w:r>
      <w:r>
        <w:rPr>
          <w:rStyle w:val="VerbatimChar"/>
        </w:rPr>
        <w:t xml:space="preserve">429306,434578</w:t>
      </w:r>
      <w:r>
        <w:t xml:space="preserve"> </w:t>
      </w:r>
      <w:r>
        <w:t xml:space="preserve">to get a marker on the map.)</w:t>
      </w:r>
    </w:p>
    <w:p>
      <w:pPr>
        <w:pStyle w:val="BlockText"/>
      </w:pPr>
      <w:r>
        <w:t xml:space="preserve">• Click on the</w:t>
      </w:r>
      <w:r>
        <w:t xml:space="preserve"> </w:t>
      </w:r>
      <w:r>
        <w:rPr>
          <w:rStyle w:val="VerbatimChar"/>
        </w:rPr>
        <w:t xml:space="preserve">feature information</w:t>
      </w:r>
      <w:r>
        <w:t xml:space="preserve"> </w:t>
      </w:r>
      <w:r>
        <w:t xml:space="preserve">button at the top of the map, then on the marked building on the map.</w:t>
      </w:r>
    </w:p>
    <w:p>
      <w:pPr>
        <w:pStyle w:val="BlockText"/>
      </w:pPr>
      <w:r>
        <w:t xml:space="preserve">A Feature information window should pop up. What</w:t>
      </w:r>
      <w:r>
        <w:t xml:space="preserve"> </w:t>
      </w:r>
      <w:r>
        <w:rPr>
          <w:rStyle w:val="VerbatimChar"/>
        </w:rPr>
        <w:t xml:space="preserve">Rock Unit</w:t>
      </w:r>
      <w:r>
        <w:t xml:space="preserve"> </w:t>
      </w:r>
      <w:r>
        <w:t xml:space="preserve">does it give?</w:t>
      </w:r>
    </w:p>
    <w:bookmarkEnd w:id="240"/>
    <w:bookmarkStart w:id="241" w:name="digimap-collections-online-help"/>
    <w:p>
      <w:pPr>
        <w:pStyle w:val="Heading3"/>
      </w:pPr>
      <w:r>
        <w:t xml:space="preserve">Digimap Collections online help</w:t>
      </w:r>
    </w:p>
    <w:p>
      <w:pPr>
        <w:pStyle w:val="FirstParagraph"/>
      </w:pPr>
      <w:r>
        <w:t xml:space="preserve">Digimap help is available from each of the collection pages. Click on the Question mark button at the top of the map to go directly to the Help pages.</w:t>
      </w:r>
    </w:p>
    <w:p>
      <w:pPr>
        <w:pStyle w:val="BodyText"/>
      </w:pPr>
      <w:r>
        <w:t xml:space="preserve">You may find the</w:t>
      </w:r>
      <w:r>
        <w:t xml:space="preserve"> </w:t>
      </w:r>
      <w:r>
        <w:rPr>
          <w:rStyle w:val="VerbatimChar"/>
        </w:rPr>
        <w:t xml:space="preserve">Learning Materials</w:t>
      </w:r>
      <w:r>
        <w:t xml:space="preserve"> </w:t>
      </w:r>
      <w:r>
        <w:t xml:space="preserve">particularly useful if you want to know more about how to download and use different formats of data. This section includes some case studies and webinars.</w:t>
      </w:r>
    </w:p>
    <w:bookmarkEnd w:id="241"/>
    <w:bookmarkEnd w:id="242"/>
    <w:bookmarkStart w:id="274" w:name="data-from-the-web"/>
    <w:p>
      <w:pPr>
        <w:pStyle w:val="Heading2"/>
      </w:pPr>
      <w:r>
        <w:t xml:space="preserve">Data from the web</w:t>
      </w:r>
    </w:p>
    <w:p>
      <w:pPr>
        <w:pStyle w:val="FirstParagraph"/>
      </w:pPr>
      <w:r>
        <w:t xml:space="preserve">EDINA Digimap provides a wide range of useful data covering the UK, but you are also likely to need data from outwith the UK, or UK data that isn’t provided by Digimap. It isn’t possible to cover everything in this session, but I will show you a couple of sources which you should find useful. You’ll discover others as you go through the rest of this course.</w:t>
      </w:r>
    </w:p>
    <w:bookmarkStart w:id="253" w:name="natural-earth-data"/>
    <w:p>
      <w:pPr>
        <w:pStyle w:val="Heading3"/>
      </w:pPr>
      <w:r>
        <w:t xml:space="preserve">Natural Earth Data</w:t>
      </w:r>
    </w:p>
    <w:p>
      <w:pPr>
        <w:pStyle w:val="FirstParagraph"/>
      </w:pPr>
      <w:r>
        <w:t xml:space="preserve">Natural Earth is a free, public domain dataset consisting of raster and vector data that will allow you to make maps at general scales. If you want a map of the World, or a general map of a particular country, this is a good starting point.</w:t>
      </w:r>
    </w:p>
    <w:p>
      <w:pPr>
        <w:numPr>
          <w:ilvl w:val="0"/>
          <w:numId w:val="1055"/>
        </w:numPr>
        <w:pStyle w:val="Compact"/>
      </w:pPr>
      <w:r>
        <w:t xml:space="preserve">Start by going to</w:t>
      </w:r>
      <w:r>
        <w:t xml:space="preserve"> </w:t>
      </w:r>
      <w:hyperlink r:id="rId243">
        <w:r>
          <w:rPr>
            <w:rStyle w:val="Hyperlink"/>
          </w:rPr>
          <w:t xml:space="preserve">Natural Earth</w:t>
        </w:r>
      </w:hyperlink>
      <w:r>
        <w:t xml:space="preserve"> </w:t>
      </w:r>
      <w:r>
        <w:t xml:space="preserve">in your browser.</w:t>
      </w:r>
    </w:p>
    <w:p>
      <w:pPr>
        <w:pStyle w:val="CaptionedFigure"/>
      </w:pPr>
      <w:r>
        <w:drawing>
          <wp:inline>
            <wp:extent cx="4327840" cy="3336841"/>
            <wp:effectExtent b="0" l="0" r="0" t="0"/>
            <wp:docPr descr="The Natural Earth front page. Free vector and raster map data at three general scales." title="The Natural Earth front page. Free vector and raster map data at three general scales." id="245" name="Picture"/>
            <a:graphic>
              <a:graphicData uri="http://schemas.openxmlformats.org/drawingml/2006/picture">
                <pic:pic>
                  <pic:nvPicPr>
                    <pic:cNvPr descr="../../shared/docs/images/finding_data/NaturalEarth01.png" id="246" name="Picture"/>
                    <pic:cNvPicPr>
                      <a:picLocks noChangeArrowheads="1" noChangeAspect="1"/>
                    </pic:cNvPicPr>
                  </pic:nvPicPr>
                  <pic:blipFill>
                    <a:blip r:embed="rId244"/>
                    <a:stretch>
                      <a:fillRect/>
                    </a:stretch>
                  </pic:blipFill>
                  <pic:spPr bwMode="auto">
                    <a:xfrm>
                      <a:off x="0" y="0"/>
                      <a:ext cx="4327840" cy="3336841"/>
                    </a:xfrm>
                    <a:prstGeom prst="rect">
                      <a:avLst/>
                    </a:prstGeom>
                    <a:noFill/>
                    <a:ln w="9525">
                      <a:noFill/>
                      <a:headEnd/>
                      <a:tailEnd/>
                    </a:ln>
                  </pic:spPr>
                </pic:pic>
              </a:graphicData>
            </a:graphic>
          </wp:inline>
        </w:drawing>
      </w:r>
    </w:p>
    <w:p>
      <w:pPr>
        <w:pStyle w:val="ImageCaption"/>
      </w:pPr>
      <w:r>
        <w:t xml:space="preserve">The Natural Earth front page. Free vector and raster map data at three general scales.</w:t>
      </w:r>
    </w:p>
    <w:p>
      <w:pPr>
        <w:pStyle w:val="BodyText"/>
      </w:pPr>
      <w:r>
        <w:t xml:space="preserve">The front page gives an overview of the principles behind the data and an idea of the scales at which it is available. You can find more information under the</w:t>
      </w:r>
      <w:r>
        <w:t xml:space="preserve"> </w:t>
      </w:r>
      <w:r>
        <w:rPr>
          <w:rStyle w:val="VerbatimChar"/>
        </w:rPr>
        <w:t xml:space="preserve">Features</w:t>
      </w:r>
      <w:r>
        <w:t xml:space="preserve"> </w:t>
      </w:r>
      <w:r>
        <w:t xml:space="preserve">tab, including the file formats and the coordinate system - both important for using the data within GIS.</w:t>
      </w:r>
    </w:p>
    <w:p>
      <w:pPr>
        <w:pStyle w:val="BlockText"/>
      </w:pPr>
      <w:r>
        <w:drawing>
          <wp:inline>
            <wp:extent cx="231006" cy="231006"/>
            <wp:effectExtent b="0" l="0" r="0" t="0"/>
            <wp:docPr descr="Instruction" title="" id="248" name="Picture"/>
            <a:graphic>
              <a:graphicData uri="http://schemas.openxmlformats.org/drawingml/2006/picture">
                <pic:pic>
                  <pic:nvPicPr>
                    <pic:cNvPr descr="../../shared/docs/images/svg/create-black-24dp.png" id="249" name="Picture"/>
                    <pic:cNvPicPr>
                      <a:picLocks noChangeArrowheads="1" noChangeAspect="1"/>
                    </pic:cNvPicPr>
                  </pic:nvPicPr>
                  <pic:blipFill>
                    <a:blip r:embed="rId24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Natural Earth data</w:t>
      </w:r>
    </w:p>
    <w:p>
      <w:pPr>
        <w:pStyle w:val="BlockText"/>
      </w:pPr>
      <w:r>
        <w:t xml:space="preserve">Go to the</w:t>
      </w:r>
      <w:r>
        <w:t xml:space="preserve"> </w:t>
      </w:r>
      <w:r>
        <w:rPr>
          <w:rStyle w:val="VerbatimChar"/>
        </w:rPr>
        <w:t xml:space="preserve">Features</w:t>
      </w:r>
      <w:r>
        <w:t xml:space="preserve"> </w:t>
      </w:r>
      <w:r>
        <w:t xml:space="preserve">page and make a note of the file types of both the raster and vector data provided by Natural Earth and of the coordinate system that the data comes in.</w:t>
      </w:r>
    </w:p>
    <w:p>
      <w:pPr>
        <w:pStyle w:val="FirstParagraph"/>
      </w:pPr>
      <w:r>
        <w:t xml:space="preserve">To download data either</w:t>
      </w:r>
    </w:p>
    <w:p>
      <w:pPr>
        <w:numPr>
          <w:ilvl w:val="0"/>
          <w:numId w:val="1056"/>
        </w:numPr>
        <w:pStyle w:val="Compact"/>
      </w:pPr>
      <w:r>
        <w:t xml:space="preserve">Click the</w:t>
      </w:r>
      <w:r>
        <w:t xml:space="preserve"> </w:t>
      </w:r>
      <w:r>
        <w:rPr>
          <w:rStyle w:val="VerbatimChar"/>
        </w:rPr>
        <w:t xml:space="preserve">Get the Data</w:t>
      </w:r>
      <w:r>
        <w:t xml:space="preserve"> </w:t>
      </w:r>
      <w:r>
        <w:t xml:space="preserve">green button on the front page.</w:t>
      </w:r>
    </w:p>
    <w:p>
      <w:pPr>
        <w:numPr>
          <w:ilvl w:val="0"/>
          <w:numId w:val="1056"/>
        </w:numPr>
        <w:pStyle w:val="Compact"/>
      </w:pPr>
      <w:r>
        <w:t xml:space="preserve">or click on the</w:t>
      </w:r>
      <w:r>
        <w:t xml:space="preserve"> </w:t>
      </w:r>
      <w:r>
        <w:rPr>
          <w:rStyle w:val="VerbatimChar"/>
        </w:rPr>
        <w:t xml:space="preserve">Downloads</w:t>
      </w:r>
      <w:r>
        <w:t xml:space="preserve"> </w:t>
      </w:r>
      <w:r>
        <w:t xml:space="preserve">tab at the top of the site.</w:t>
      </w:r>
    </w:p>
    <w:p>
      <w:pPr>
        <w:numPr>
          <w:ilvl w:val="0"/>
          <w:numId w:val="1056"/>
        </w:numPr>
        <w:pStyle w:val="Compact"/>
      </w:pPr>
      <w:r>
        <w:t xml:space="preserve">Choose the scale that you want to download and the type of data that you want, e.g. cultural, physical or raster.</w:t>
      </w:r>
    </w:p>
    <w:p>
      <w:pPr>
        <w:pStyle w:val="FirstParagraph"/>
      </w:pPr>
      <w:r>
        <w:t xml:space="preserve">For this exercise download the following data:</w:t>
      </w:r>
    </w:p>
    <w:p>
      <w:pPr>
        <w:numPr>
          <w:ilvl w:val="0"/>
          <w:numId w:val="1057"/>
        </w:numPr>
      </w:pPr>
      <w:r>
        <w:rPr>
          <w:rStyle w:val="VerbatimChar"/>
        </w:rPr>
        <w:t xml:space="preserve">Medium scale data, 1:50m &gt; Cultural &gt; Admin 0 - Countries</w:t>
      </w:r>
      <w:r>
        <w:t xml:space="preserve"> </w:t>
      </w:r>
      <w:r>
        <w:t xml:space="preserve">- click on the</w:t>
      </w:r>
      <w:r>
        <w:t xml:space="preserve"> </w:t>
      </w:r>
      <w:r>
        <w:rPr>
          <w:rStyle w:val="VerbatimChar"/>
        </w:rPr>
        <w:t xml:space="preserve">Download countries</w:t>
      </w:r>
      <w:r>
        <w:t xml:space="preserve"> </w:t>
      </w:r>
      <w:r>
        <w:t xml:space="preserve">button to download a zip file. Make a note of where this file is saved to on your disk.</w:t>
      </w:r>
    </w:p>
    <w:p>
      <w:pPr>
        <w:numPr>
          <w:ilvl w:val="0"/>
          <w:numId w:val="1057"/>
        </w:numPr>
      </w:pPr>
      <w:r>
        <w:rPr>
          <w:rStyle w:val="VerbatimChar"/>
        </w:rPr>
        <w:t xml:space="preserve">Medium scale data, 1:50m &gt; Raster &gt; Natural Earth 1</w:t>
      </w:r>
      <w:r>
        <w:t xml:space="preserve"> </w:t>
      </w:r>
      <w:r>
        <w:t xml:space="preserve">- click the</w:t>
      </w:r>
      <w:r>
        <w:t xml:space="preserve"> </w:t>
      </w:r>
      <w:r>
        <w:rPr>
          <w:rStyle w:val="VerbatimChar"/>
        </w:rPr>
        <w:t xml:space="preserve">Download small size</w:t>
      </w:r>
      <w:r>
        <w:t xml:space="preserve"> </w:t>
      </w:r>
      <w:r>
        <w:t xml:space="preserve">button under</w:t>
      </w:r>
      <w:r>
        <w:t xml:space="preserve"> </w:t>
      </w:r>
      <w:r>
        <w:rPr>
          <w:rStyle w:val="VerbatimChar"/>
        </w:rPr>
        <w:t xml:space="preserve">Natural Earth 1 with Shaded Relief and Water</w:t>
      </w:r>
      <w:r>
        <w:t xml:space="preserve">. Again, make a note of where the zip file is saved.</w:t>
      </w:r>
    </w:p>
    <w:p>
      <w:pPr>
        <w:pStyle w:val="FirstParagraph"/>
      </w:pPr>
      <w:r>
        <w:t xml:space="preserve">Keep these data layers for later exercises. Make sure you put the zip files into your GIS folder.</w:t>
      </w:r>
    </w:p>
    <w:p>
      <w:pPr>
        <w:pStyle w:val="BodyText"/>
      </w:pPr>
      <w:r>
        <w:t xml:space="preserve">Have a look at the summary of the data on the</w:t>
      </w:r>
      <w:r>
        <w:t xml:space="preserve"> </w:t>
      </w:r>
      <w:r>
        <w:rPr>
          <w:rStyle w:val="VerbatimChar"/>
        </w:rPr>
        <w:t xml:space="preserve">Features</w:t>
      </w:r>
      <w:r>
        <w:t xml:space="preserve"> </w:t>
      </w:r>
      <w:r>
        <w:t xml:space="preserve">page. If you wish, try downloading other datasets. You can try adding them to a blank map in QGIS in the same way that you added data in the Introduction to GIS.</w:t>
      </w:r>
    </w:p>
    <w:bookmarkStart w:id="252" w:name="natural-earth-data-copyright"/>
    <w:p>
      <w:pPr>
        <w:pStyle w:val="Heading4"/>
      </w:pPr>
      <w:r>
        <w:t xml:space="preserve">Natural Earth data copyright</w:t>
      </w:r>
    </w:p>
    <w:p>
      <w:pPr>
        <w:pStyle w:val="FirstParagraph"/>
      </w:pPr>
      <w:r>
        <w:t xml:space="preserve">Finding and acknowledging the copyright of data is very important.</w:t>
      </w:r>
    </w:p>
    <w:p>
      <w:pPr>
        <w:numPr>
          <w:ilvl w:val="0"/>
          <w:numId w:val="1058"/>
        </w:numPr>
        <w:pStyle w:val="Compact"/>
      </w:pPr>
      <w:r>
        <w:t xml:space="preserve">Return to the</w:t>
      </w:r>
      <w:r>
        <w:t xml:space="preserve"> </w:t>
      </w:r>
      <w:hyperlink r:id="rId243">
        <w:r>
          <w:rPr>
            <w:rStyle w:val="Hyperlink"/>
          </w:rPr>
          <w:t xml:space="preserve">Natural Earth front page</w:t>
        </w:r>
      </w:hyperlink>
    </w:p>
    <w:p>
      <w:pPr>
        <w:numPr>
          <w:ilvl w:val="0"/>
          <w:numId w:val="1058"/>
        </w:numPr>
        <w:pStyle w:val="Compact"/>
      </w:pPr>
      <w:r>
        <w:t xml:space="preserve">Look at the text in the box next to the</w:t>
      </w:r>
      <w:r>
        <w:t xml:space="preserve"> </w:t>
      </w:r>
      <w:r>
        <w:rPr>
          <w:rStyle w:val="VerbatimChar"/>
        </w:rPr>
        <w:t xml:space="preserve">Get the Data</w:t>
      </w:r>
      <w:r>
        <w:t xml:space="preserve"> </w:t>
      </w:r>
      <w:r>
        <w:t xml:space="preserve">button. One of the links there is to the</w:t>
      </w:r>
      <w:r>
        <w:t xml:space="preserve"> </w:t>
      </w:r>
      <w:r>
        <w:rPr>
          <w:rStyle w:val="VerbatimChar"/>
        </w:rPr>
        <w:t xml:space="preserve">Terms of Use</w:t>
      </w:r>
      <w:r>
        <w:t xml:space="preserve"> </w:t>
      </w:r>
      <w:r>
        <w:t xml:space="preserve">page. Click on that now.</w:t>
      </w:r>
    </w:p>
    <w:p>
      <w:pPr>
        <w:pStyle w:val="BlockText"/>
      </w:pPr>
      <w:r>
        <w:drawing>
          <wp:inline>
            <wp:extent cx="231006" cy="231006"/>
            <wp:effectExtent b="0" l="0" r="0" t="0"/>
            <wp:docPr descr="Instruction" title="" id="250" name="Picture"/>
            <a:graphic>
              <a:graphicData uri="http://schemas.openxmlformats.org/drawingml/2006/picture">
                <pic:pic>
                  <pic:nvPicPr>
                    <pic:cNvPr descr="../../shared/docs/images/svg/create-black-24dp.png" id="251" name="Picture"/>
                    <pic:cNvPicPr>
                      <a:picLocks noChangeArrowheads="1" noChangeAspect="1"/>
                    </pic:cNvPicPr>
                  </pic:nvPicPr>
                  <pic:blipFill>
                    <a:blip r:embed="rId24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Acknowledging Natural Earth data</w:t>
      </w:r>
    </w:p>
    <w:p>
      <w:pPr>
        <w:pStyle w:val="BlockText"/>
      </w:pPr>
      <w:r>
        <w:t xml:space="preserve">Read the Terms of Use of Natural Earth data</w:t>
      </w:r>
    </w:p>
    <w:p>
      <w:pPr>
        <w:pStyle w:val="BlockText"/>
      </w:pPr>
      <w:r>
        <w:t xml:space="preserve">How should you acknowledge the Natural Earth data if you use it in one of your maps?</w:t>
      </w:r>
    </w:p>
    <w:p>
      <w:pPr>
        <w:pStyle w:val="FirstParagraph"/>
      </w:pPr>
      <w:r>
        <w:t xml:space="preserve">The terms of use do say that</w:t>
      </w:r>
      <w:r>
        <w:t xml:space="preserve"> </w:t>
      </w:r>
      <w:r>
        <w:t xml:space="preserve">“</w:t>
      </w:r>
      <w:r>
        <w:t xml:space="preserve">Crediting the authors is unnecessary</w:t>
      </w:r>
      <w:r>
        <w:t xml:space="preserve">”</w:t>
      </w:r>
      <w:r>
        <w:t xml:space="preserve">, however, it is still a good idea to add the data acknowledgement to your map to avoid any possibility of plagiarism. You can choose whether to use the short or long text listed on the page. Adding the url of the data can also be a very good idea.</w:t>
      </w:r>
    </w:p>
    <w:bookmarkEnd w:id="252"/>
    <w:bookmarkEnd w:id="253"/>
    <w:bookmarkStart w:id="271" w:name="xyz-tile-maps-in-qgis"/>
    <w:p>
      <w:pPr>
        <w:pStyle w:val="Heading3"/>
      </w:pPr>
      <w:r>
        <w:t xml:space="preserve">XYZ Tile maps in QGIS</w:t>
      </w:r>
    </w:p>
    <w:p>
      <w:pPr>
        <w:pStyle w:val="FirstParagraph"/>
      </w:pPr>
      <w:r>
        <w:t xml:space="preserve">If all you need is background map and you don’t need to be able to make changes to it then QGIS XYZ Tile maps are probably the easiest solution. They make use of</w:t>
      </w:r>
      <w:r>
        <w:t xml:space="preserve"> </w:t>
      </w:r>
      <w:hyperlink r:id="rId254">
        <w:r>
          <w:rPr>
            <w:rStyle w:val="Hyperlink"/>
          </w:rPr>
          <w:t xml:space="preserve">OpenStreetMap (OSM) data</w:t>
        </w:r>
      </w:hyperlink>
      <w:r>
        <w:t xml:space="preserve"> </w:t>
      </w:r>
      <w:r>
        <w:t xml:space="preserve">- be aware that this is crowd-sourced, and quality and coverage vary.</w:t>
      </w:r>
    </w:p>
    <w:p>
      <w:pPr>
        <w:pStyle w:val="BlockText"/>
      </w:pPr>
      <w:r>
        <w:drawing>
          <wp:inline>
            <wp:extent cx="231006" cy="231006"/>
            <wp:effectExtent b="0" l="0" r="0" t="0"/>
            <wp:docPr descr="Video clip" title="" id="256" name="Picture"/>
            <a:graphic>
              <a:graphicData uri="http://schemas.openxmlformats.org/drawingml/2006/picture">
                <pic:pic>
                  <pic:nvPicPr>
                    <pic:cNvPr descr="../../shared/docs/images/svg/videocam-black-24dp.png" id="257"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an XYZ Tile Layer to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059"/>
        </w:numPr>
        <w:pStyle w:val="Compact"/>
      </w:pPr>
      <w:r>
        <w:t xml:space="preserve">Open QGIS - you can leave it on the welcome screen or open a new blank map by clicking on the</w:t>
      </w:r>
      <w:r>
        <w:t xml:space="preserve"> </w:t>
      </w:r>
      <w:r>
        <w:rPr>
          <w:rStyle w:val="VerbatimChar"/>
        </w:rPr>
        <w:t xml:space="preserve">New Project</w:t>
      </w:r>
      <w:r>
        <w:t xml:space="preserve"> </w:t>
      </w:r>
      <w:r>
        <w:t xml:space="preserve">button on the toolbar or pressing</w:t>
      </w:r>
      <w:r>
        <w:t xml:space="preserve"> </w:t>
      </w:r>
      <w:r>
        <w:rPr>
          <w:rStyle w:val="VerbatimChar"/>
        </w:rPr>
        <w:t xml:space="preserve">Ctrl-N</w:t>
      </w:r>
      <w:r>
        <w:t xml:space="preserve"> </w:t>
      </w:r>
      <w:r>
        <w:t xml:space="preserve">on your keyboard.</w:t>
      </w:r>
    </w:p>
    <w:p>
      <w:pPr>
        <w:numPr>
          <w:ilvl w:val="0"/>
          <w:numId w:val="1059"/>
        </w:numPr>
        <w:pStyle w:val="Compact"/>
      </w:pPr>
      <w:r>
        <w:t xml:space="preserve">In the Browser panel look for the</w:t>
      </w:r>
      <w:r>
        <w:t xml:space="preserve"> </w:t>
      </w:r>
      <w:r>
        <w:rPr>
          <w:rStyle w:val="VerbatimChar"/>
        </w:rPr>
        <w:t xml:space="preserve">XYZ tiles</w:t>
      </w:r>
      <w:r>
        <w:t xml:space="preserve"> </w:t>
      </w:r>
      <w:r>
        <w:t xml:space="preserve">heading.</w:t>
      </w:r>
    </w:p>
    <w:p>
      <w:pPr>
        <w:numPr>
          <w:ilvl w:val="0"/>
          <w:numId w:val="1059"/>
        </w:numPr>
        <w:pStyle w:val="Compact"/>
      </w:pPr>
      <w:r>
        <w:t xml:space="preserve">Double-click on the</w:t>
      </w:r>
      <w:r>
        <w:t xml:space="preserve"> </w:t>
      </w:r>
      <w:r>
        <w:rPr>
          <w:rStyle w:val="VerbatimChar"/>
        </w:rPr>
        <w:t xml:space="preserve">OpenStreetMap</w:t>
      </w:r>
      <w:r>
        <w:t xml:space="preserve"> </w:t>
      </w:r>
      <w:r>
        <w:t xml:space="preserve">layer to add it to the new map.</w:t>
      </w:r>
    </w:p>
    <w:p>
      <w:pPr>
        <w:pStyle w:val="FirstParagraph"/>
      </w:pPr>
      <w:r>
        <w:t xml:space="preserve">You should find that you have a World map and can now zoom in to wherever you want and pan around. Try that now to see the level of detail that you can get. Note that the level of mapping does depend on how actively particular areas have been mapped.</w:t>
      </w:r>
    </w:p>
    <w:bookmarkStart w:id="268" w:name="X1b2a378fe016dff741c592c04e2d6b154412fb3"/>
    <w:p>
      <w:pPr>
        <w:pStyle w:val="Heading4"/>
      </w:pPr>
      <w:r>
        <w:t xml:space="preserve">Adding XYZ tile layers with an API key - Thunderforest API</w:t>
      </w:r>
    </w:p>
    <w:p>
      <w:pPr>
        <w:pStyle w:val="FirstParagraph"/>
      </w:pPr>
      <w:r>
        <w:t xml:space="preserve">By default the XYZ Tile choices include OpenStreetMap and maybe a couple of others (don’t worry if it doesn’t!). OpenStreetMap doesn’t need an API key and won’t have a watermark across it, others may do.</w:t>
      </w:r>
    </w:p>
    <w:p>
      <w:pPr>
        <w:pStyle w:val="BodyText"/>
      </w:pPr>
      <w:r>
        <w:t xml:space="preserve">By signing up for an API key (API = Application Programming Interface, but don’t worry, we won’t be doing any programming!) you can extend the number of possible background layers you can use.</w:t>
      </w:r>
    </w:p>
    <w:p>
      <w:pPr>
        <w:pStyle w:val="BodyText"/>
      </w:pPr>
      <w:r>
        <w:t xml:space="preserve">To add an API key:</w:t>
      </w:r>
    </w:p>
    <w:p>
      <w:pPr>
        <w:numPr>
          <w:ilvl w:val="0"/>
          <w:numId w:val="1060"/>
        </w:numPr>
        <w:pStyle w:val="Compact"/>
      </w:pPr>
      <w:r>
        <w:t xml:space="preserve">Sign up for one on</w:t>
      </w:r>
      <w:r>
        <w:t xml:space="preserve"> </w:t>
      </w:r>
      <w:hyperlink r:id="rId258">
        <w:r>
          <w:rPr>
            <w:rStyle w:val="Hyperlink"/>
          </w:rPr>
          <w:t xml:space="preserve">Thunderforest website</w:t>
        </w:r>
      </w:hyperlink>
      <w:r>
        <w:t xml:space="preserve">. You can do so for free as</w:t>
      </w:r>
      <w:r>
        <w:t xml:space="preserve"> </w:t>
      </w:r>
      <w:r>
        <w:rPr>
          <w:rStyle w:val="VerbatimChar"/>
        </w:rPr>
        <w:t xml:space="preserve">Hobby Project (free)</w:t>
      </w:r>
      <w:r>
        <w:t xml:space="preserve">, but get a limited quota of views. This shouldn’t be a problem if you are just using it as a map background on your desktop.</w:t>
      </w:r>
    </w:p>
    <w:p>
      <w:pPr>
        <w:numPr>
          <w:ilvl w:val="0"/>
          <w:numId w:val="1060"/>
        </w:numPr>
        <w:pStyle w:val="Compact"/>
      </w:pPr>
      <w:r>
        <w:t xml:space="preserve">Once you have an API key you can see list of urls at bottom of page. Select and copy one of these, e.g. </w:t>
      </w:r>
      <w:r>
        <w:rPr>
          <w:rStyle w:val="VerbatimChar"/>
        </w:rPr>
        <w:t xml:space="preserve">Outdoors</w:t>
      </w:r>
      <w:r>
        <w:t xml:space="preserve">. There is a gallery of the</w:t>
      </w:r>
      <w:r>
        <w:t xml:space="preserve"> </w:t>
      </w:r>
      <w:hyperlink r:id="rId259">
        <w:r>
          <w:rPr>
            <w:rStyle w:val="Hyperlink"/>
          </w:rPr>
          <w:t xml:space="preserve">map styles</w:t>
        </w:r>
      </w:hyperlink>
      <w:r>
        <w:t xml:space="preserve"> </w:t>
      </w:r>
      <w:r>
        <w:t xml:space="preserve">you can check.</w:t>
      </w:r>
    </w:p>
    <w:p>
      <w:pPr>
        <w:numPr>
          <w:ilvl w:val="0"/>
          <w:numId w:val="1060"/>
        </w:numPr>
        <w:pStyle w:val="Compact"/>
      </w:pPr>
      <w:r>
        <w:t xml:space="preserve">In QGIS look for the</w:t>
      </w:r>
      <w:r>
        <w:t xml:space="preserve"> </w:t>
      </w:r>
      <w:r>
        <w:rPr>
          <w:rStyle w:val="VerbatimChar"/>
        </w:rPr>
        <w:t xml:space="preserve">XYZ Tiles</w:t>
      </w:r>
      <w:r>
        <w:t xml:space="preserve"> </w:t>
      </w:r>
      <w:r>
        <w:t xml:space="preserve">subheading in the Browser panel.</w:t>
      </w:r>
    </w:p>
    <w:p>
      <w:pPr>
        <w:numPr>
          <w:ilvl w:val="0"/>
          <w:numId w:val="1060"/>
        </w:numPr>
        <w:pStyle w:val="Compact"/>
      </w:pPr>
      <w:r>
        <w:t xml:space="preserve">Right-click on</w:t>
      </w:r>
      <w:r>
        <w:t xml:space="preserve"> </w:t>
      </w:r>
      <w:r>
        <w:rPr>
          <w:rStyle w:val="VerbatimChar"/>
        </w:rPr>
        <w:t xml:space="preserve">XYZ Tiles</w:t>
      </w:r>
      <w:r>
        <w:t xml:space="preserve"> </w:t>
      </w:r>
      <w:r>
        <w:t xml:space="preserve">and select</w:t>
      </w:r>
      <w:r>
        <w:t xml:space="preserve"> </w:t>
      </w:r>
      <w:r>
        <w:rPr>
          <w:rStyle w:val="VerbatimChar"/>
        </w:rPr>
        <w:t xml:space="preserve">New connection...</w:t>
      </w:r>
    </w:p>
    <w:p>
      <w:pPr>
        <w:numPr>
          <w:ilvl w:val="0"/>
          <w:numId w:val="1060"/>
        </w:numPr>
        <w:pStyle w:val="Compact"/>
      </w:pPr>
      <w:r>
        <w:t xml:space="preserve">Give the new layer a</w:t>
      </w:r>
      <w:r>
        <w:t xml:space="preserve"> </w:t>
      </w:r>
      <w:r>
        <w:rPr>
          <w:rStyle w:val="VerbatimChar"/>
        </w:rPr>
        <w:t xml:space="preserve">Name</w:t>
      </w:r>
      <w:r>
        <w:t xml:space="preserve">, e.g. </w:t>
      </w:r>
      <w:r>
        <w:rPr>
          <w:rStyle w:val="VerbatimChar"/>
        </w:rPr>
        <w:t xml:space="preserve">Outdoors (API)</w:t>
      </w:r>
      <w:r>
        <w:t xml:space="preserve">.</w:t>
      </w:r>
    </w:p>
    <w:p>
      <w:pPr>
        <w:numPr>
          <w:ilvl w:val="0"/>
          <w:numId w:val="1060"/>
        </w:numPr>
        <w:pStyle w:val="Compact"/>
      </w:pPr>
      <w:r>
        <w:t xml:space="preserve">Next to</w:t>
      </w:r>
      <w:r>
        <w:t xml:space="preserve"> </w:t>
      </w:r>
      <w:r>
        <w:rPr>
          <w:rStyle w:val="VerbatimChar"/>
        </w:rPr>
        <w:t xml:space="preserve">URL</w:t>
      </w:r>
      <w:r>
        <w:t xml:space="preserve"> </w:t>
      </w:r>
      <w:r>
        <w:t xml:space="preserve">paste in the url that you copied, which should include your personal api key, then click</w:t>
      </w:r>
      <w:r>
        <w:t xml:space="preserve"> </w:t>
      </w:r>
      <w:r>
        <w:rPr>
          <w:rStyle w:val="VerbatimChar"/>
        </w:rPr>
        <w:t xml:space="preserve">OK</w:t>
      </w:r>
      <w:r>
        <w:t xml:space="preserve">.</w:t>
      </w:r>
    </w:p>
    <w:p>
      <w:pPr>
        <w:pStyle w:val="CaptionedFigure"/>
      </w:pPr>
      <w:r>
        <w:drawing>
          <wp:inline>
            <wp:extent cx="5074680" cy="3178856"/>
            <wp:effectExtent b="0" l="0" r="0" t="0"/>
            <wp:docPr descr="Setting up the XYZ tiles connection using the link from Thunderforest." title="Setting up the XYZ tiles connection using the link from Thunderforest." id="261" name="Picture"/>
            <a:graphic>
              <a:graphicData uri="http://schemas.openxmlformats.org/drawingml/2006/picture">
                <pic:pic>
                  <pic:nvPicPr>
                    <pic:cNvPr descr="../../shared/docs/images/finding_data/XYZConnection_small.png" id="262" name="Picture"/>
                    <pic:cNvPicPr>
                      <a:picLocks noChangeArrowheads="1" noChangeAspect="1"/>
                    </pic:cNvPicPr>
                  </pic:nvPicPr>
                  <pic:blipFill>
                    <a:blip r:embed="rId260"/>
                    <a:stretch>
                      <a:fillRect/>
                    </a:stretch>
                  </pic:blipFill>
                  <pic:spPr bwMode="auto">
                    <a:xfrm>
                      <a:off x="0" y="0"/>
                      <a:ext cx="5074680" cy="3178856"/>
                    </a:xfrm>
                    <a:prstGeom prst="rect">
                      <a:avLst/>
                    </a:prstGeom>
                    <a:noFill/>
                    <a:ln w="9525">
                      <a:noFill/>
                      <a:headEnd/>
                      <a:tailEnd/>
                    </a:ln>
                  </pic:spPr>
                </pic:pic>
              </a:graphicData>
            </a:graphic>
          </wp:inline>
        </w:drawing>
      </w:r>
    </w:p>
    <w:p>
      <w:pPr>
        <w:pStyle w:val="ImageCaption"/>
      </w:pPr>
      <w:r>
        <w:t xml:space="preserve">Setting up the XYZ tiles connection using the link from Thunderforest.</w:t>
      </w:r>
    </w:p>
    <w:p>
      <w:pPr>
        <w:numPr>
          <w:ilvl w:val="0"/>
          <w:numId w:val="1061"/>
        </w:numPr>
        <w:pStyle w:val="Compact"/>
      </w:pPr>
      <w:r>
        <w:t xml:space="preserve">Now you should be able to find the layer in the list of XYZ Tiles and drag and drop it into the Layers panel as you would any other layer to add it to your map.</w:t>
      </w:r>
    </w:p>
    <w:p>
      <w:pPr>
        <w:numPr>
          <w:ilvl w:val="0"/>
          <w:numId w:val="1061"/>
        </w:numPr>
        <w:pStyle w:val="Compact"/>
      </w:pPr>
      <w:r>
        <w:t xml:space="preserve">If you wish to edit the settings for any of the XYZ Tile layers right-click on them in the Browser and select</w:t>
      </w:r>
      <w:r>
        <w:t xml:space="preserve"> </w:t>
      </w:r>
      <w:r>
        <w:rPr>
          <w:rStyle w:val="VerbatimChar"/>
        </w:rPr>
        <w:t xml:space="preserve">Edit...</w:t>
      </w:r>
      <w:r>
        <w:t xml:space="preserve">.</w:t>
      </w:r>
    </w:p>
    <w:p>
      <w:pPr>
        <w:pStyle w:val="CaptionedFigure"/>
      </w:pPr>
      <w:r>
        <w:drawing>
          <wp:inline>
            <wp:extent cx="5428950" cy="3207581"/>
            <wp:effectExtent b="0" l="0" r="0" t="0"/>
            <wp:docPr descr="Loading XYZ tiles - the Thunderforest Outdoors layer is displaying in the map window." title="Loading XYZ tiles - the Thunderforest Outdoors layer is displaying in the map window." id="264" name="Picture"/>
            <a:graphic>
              <a:graphicData uri="http://schemas.openxmlformats.org/drawingml/2006/picture">
                <pic:pic>
                  <pic:nvPicPr>
                    <pic:cNvPr descr="../../shared/docs/images/finding_data/XYZTiles_small.png" id="265" name="Picture"/>
                    <pic:cNvPicPr>
                      <a:picLocks noChangeArrowheads="1" noChangeAspect="1"/>
                    </pic:cNvPicPr>
                  </pic:nvPicPr>
                  <pic:blipFill>
                    <a:blip r:embed="rId263"/>
                    <a:stretch>
                      <a:fillRect/>
                    </a:stretch>
                  </pic:blipFill>
                  <pic:spPr bwMode="auto">
                    <a:xfrm>
                      <a:off x="0" y="0"/>
                      <a:ext cx="5428950" cy="3207581"/>
                    </a:xfrm>
                    <a:prstGeom prst="rect">
                      <a:avLst/>
                    </a:prstGeom>
                    <a:noFill/>
                    <a:ln w="9525">
                      <a:noFill/>
                      <a:headEnd/>
                      <a:tailEnd/>
                    </a:ln>
                  </pic:spPr>
                </pic:pic>
              </a:graphicData>
            </a:graphic>
          </wp:inline>
        </w:drawing>
      </w:r>
    </w:p>
    <w:p>
      <w:pPr>
        <w:pStyle w:val="ImageCaption"/>
      </w:pPr>
      <w:r>
        <w:t xml:space="preserve">Loading XYZ tiles - the Thunderforest Outdoors layer is displaying in the map window.</w:t>
      </w:r>
    </w:p>
    <w:p>
      <w:pPr>
        <w:pStyle w:val="BlockText"/>
      </w:pPr>
      <w:r>
        <w:drawing>
          <wp:inline>
            <wp:extent cx="231006" cy="231006"/>
            <wp:effectExtent b="0" l="0" r="0" t="0"/>
            <wp:docPr descr="Instruction" title="" id="266" name="Picture"/>
            <a:graphic>
              <a:graphicData uri="http://schemas.openxmlformats.org/drawingml/2006/picture">
                <pic:pic>
                  <pic:nvPicPr>
                    <pic:cNvPr descr="images/svg/create-black-24dp.png" id="267"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 the Thunderforest Atlas layer to QGIS</w:t>
      </w:r>
    </w:p>
    <w:p>
      <w:pPr>
        <w:pStyle w:val="BlockText"/>
      </w:pPr>
      <w:r>
        <w:t xml:space="preserve">Now that you have signed up for a Thunderforest api key, look for the URL for the</w:t>
      </w:r>
      <w:r>
        <w:t xml:space="preserve"> </w:t>
      </w:r>
      <w:r>
        <w:rPr>
          <w:bCs/>
          <w:b/>
        </w:rPr>
        <w:t xml:space="preserve">Thunderforest Atlas</w:t>
      </w:r>
      <w:r>
        <w:t xml:space="preserve"> </w:t>
      </w:r>
      <w:r>
        <w:t xml:space="preserve">layer. This is a nice clear layer that you should find useful as a background map.</w:t>
      </w:r>
    </w:p>
    <w:bookmarkEnd w:id="268"/>
    <w:bookmarkStart w:id="270" w:name="adding-a-bing-aerial-layer"/>
    <w:p>
      <w:pPr>
        <w:pStyle w:val="Heading4"/>
      </w:pPr>
      <w:r>
        <w:t xml:space="preserve">Adding a Bing Aerial layer</w:t>
      </w:r>
    </w:p>
    <w:p>
      <w:pPr>
        <w:pStyle w:val="FirstParagraph"/>
      </w:pPr>
      <w:r>
        <w:t xml:space="preserve">Tile layers are becoming more widespread, and you may be able to find other data to add to the list. If you do, there should be a URL which you can add in the same way as the Thunderforest urls above.</w:t>
      </w:r>
    </w:p>
    <w:p>
      <w:pPr>
        <w:pStyle w:val="BodyText"/>
      </w:pPr>
      <w:r>
        <w:t xml:space="preserve">For example, it is possible to add a Bing aerial layer as XYZ tiles. I found this URL by searching for</w:t>
      </w:r>
      <w:r>
        <w:t xml:space="preserve"> </w:t>
      </w:r>
      <w:r>
        <w:rPr>
          <w:rStyle w:val="VerbatimChar"/>
        </w:rPr>
        <w:t xml:space="preserve">Bing satellite tile maps qgis</w:t>
      </w:r>
      <w:r>
        <w:t xml:space="preserve"> </w:t>
      </w:r>
      <w:r>
        <w:t xml:space="preserve">then</w:t>
      </w:r>
      <w:r>
        <w:t xml:space="preserve"> </w:t>
      </w:r>
      <w:hyperlink r:id="rId269">
        <w:r>
          <w:rPr>
            <w:rStyle w:val="Hyperlink"/>
          </w:rPr>
          <w:t xml:space="preserve">browsing some help pages</w:t>
        </w:r>
      </w:hyperlink>
      <w:r>
        <w:t xml:space="preserve">.</w:t>
      </w:r>
    </w:p>
    <w:p>
      <w:pPr>
        <w:numPr>
          <w:ilvl w:val="0"/>
          <w:numId w:val="1062"/>
        </w:numPr>
        <w:pStyle w:val="Compact"/>
      </w:pPr>
      <w:r>
        <w:t xml:space="preserve">Try adding the following URL to the same map as the OpenStreetMap layer you added above.</w:t>
      </w:r>
    </w:p>
    <w:p>
      <w:pPr>
        <w:pStyle w:val="SourceCode"/>
      </w:pPr>
      <w:r>
        <w:rPr>
          <w:rStyle w:val="VerbatimChar"/>
        </w:rPr>
        <w:t xml:space="preserve">       http://ecn.t3.tiles.virtualearth.net/tiles/a{q}.jpeg?g=1</w:t>
      </w:r>
    </w:p>
    <w:p>
      <w:pPr>
        <w:pStyle w:val="FirstParagraph"/>
      </w:pPr>
      <w:r>
        <w:t xml:space="preserve">If you need to change an entry later simply right-click on it in the Browser panel and click on</w:t>
      </w:r>
      <w:r>
        <w:t xml:space="preserve"> </w:t>
      </w:r>
      <w:r>
        <w:rPr>
          <w:rStyle w:val="VerbatimChar"/>
        </w:rPr>
        <w:t xml:space="preserve">Edit</w:t>
      </w:r>
      <w:r>
        <w:t xml:space="preserve">.</w:t>
      </w:r>
    </w:p>
    <w:p>
      <w:pPr>
        <w:pStyle w:val="BodyText"/>
      </w:pPr>
      <w:r>
        <w:t xml:space="preserve">Once you’ve added a layer it should stay in the list in your Browser panel for you to use again in future.</w:t>
      </w:r>
    </w:p>
    <w:bookmarkEnd w:id="270"/>
    <w:bookmarkEnd w:id="271"/>
    <w:bookmarkStart w:id="273" w:name="finding-other-data-online"/>
    <w:p>
      <w:pPr>
        <w:pStyle w:val="Heading3"/>
      </w:pPr>
      <w:r>
        <w:t xml:space="preserve">Finding other data online</w:t>
      </w:r>
    </w:p>
    <w:p>
      <w:pPr>
        <w:pStyle w:val="FirstParagraph"/>
      </w:pPr>
      <w:r>
        <w:t xml:space="preserve">These are just a few examples of finding useful data for GIS. Throughout the rest of the workbook you’ll be downloading your own data from Digimap. If you need data from elsewhere, I’ll either give full instructions or provide the data for you, but tell you where I got it from.</w:t>
      </w:r>
    </w:p>
    <w:p>
      <w:pPr>
        <w:pStyle w:val="BodyText"/>
      </w:pPr>
      <w:r>
        <w:t xml:space="preserve">If you are looking for data for a particular project it is well worth searching online using your favourite search engine (e.g. Google). Put the words</w:t>
      </w:r>
      <w:r>
        <w:t xml:space="preserve"> </w:t>
      </w:r>
      <w:r>
        <w:t xml:space="preserve">“</w:t>
      </w:r>
      <w:r>
        <w:t xml:space="preserve">gis</w:t>
      </w:r>
      <w:r>
        <w:t xml:space="preserve">”</w:t>
      </w:r>
      <w:r>
        <w:t xml:space="preserve"> </w:t>
      </w:r>
      <w:r>
        <w:t xml:space="preserve">and</w:t>
      </w:r>
      <w:r>
        <w:t xml:space="preserve"> </w:t>
      </w:r>
      <w:r>
        <w:t xml:space="preserve">“</w:t>
      </w:r>
      <w:r>
        <w:t xml:space="preserve">data</w:t>
      </w:r>
      <w:r>
        <w:t xml:space="preserve">”</w:t>
      </w:r>
      <w:r>
        <w:t xml:space="preserve"> </w:t>
      </w:r>
      <w:r>
        <w:t xml:space="preserve">into your searches and it should help you to find relevant data.</w:t>
      </w:r>
    </w:p>
    <w:p>
      <w:pPr>
        <w:pStyle w:val="BodyText"/>
      </w:pPr>
      <w:r>
        <w:t xml:space="preserve">I have put together a short</w:t>
      </w:r>
      <w:r>
        <w:t xml:space="preserve"> </w:t>
      </w:r>
      <w:hyperlink r:id="rId272">
        <w:r>
          <w:rPr>
            <w:rStyle w:val="Hyperlink"/>
          </w:rPr>
          <w:t xml:space="preserve">list of possible data sources</w:t>
        </w:r>
      </w:hyperlink>
      <w:r>
        <w:t xml:space="preserve"> </w:t>
      </w:r>
      <w:r>
        <w:t xml:space="preserve">which you are welcome to use to find data and maps.</w:t>
      </w:r>
    </w:p>
    <w:bookmarkEnd w:id="273"/>
    <w:bookmarkEnd w:id="274"/>
    <w:bookmarkStart w:id="301" w:name="X5180b01f4e52f6e16e2a2fb544e2c3d865eee88"/>
    <w:p>
      <w:pPr>
        <w:pStyle w:val="Heading2"/>
      </w:pPr>
      <w:r>
        <w:t xml:space="preserve">Optional section: ArcGIS Living Atlas of the World</w:t>
      </w:r>
    </w:p>
    <w:p>
      <w:pPr>
        <w:pStyle w:val="BlockText"/>
      </w:pPr>
      <w:r>
        <w:t xml:space="preserve">This section is optional. You can work through it to find out about some more layers you can add to your maps in QGIS.</w:t>
      </w:r>
    </w:p>
    <w:p>
      <w:pPr>
        <w:pStyle w:val="BlockText"/>
      </w:pPr>
      <w:r>
        <w:t xml:space="preserve">If you don’t have time to do this section now, you can come back to it later if you wish to.</w:t>
      </w:r>
    </w:p>
    <w:p>
      <w:pPr>
        <w:pStyle w:val="FirstParagraph"/>
      </w:pPr>
      <w:r>
        <w:t xml:space="preserve">The</w:t>
      </w:r>
      <w:r>
        <w:t xml:space="preserve"> </w:t>
      </w:r>
      <w:hyperlink r:id="rId275">
        <w:r>
          <w:rPr>
            <w:rStyle w:val="Hyperlink"/>
          </w:rPr>
          <w:t xml:space="preserve">ArcGIS Living Atlas of the World</w:t>
        </w:r>
      </w:hyperlink>
      <w:r>
        <w:t xml:space="preserve"> </w:t>
      </w:r>
      <w:r>
        <w:t xml:space="preserve">is an extensive collection of map layers and maps curated by a company called ESRI. ESRI produce commercial GIS software, ArcGIS, which is similar to QGIS but is not Open Source. Some of the data is only available if you subscribe to ArcGIS Online, but even without subscribing there are a lot of datasets available to use as background layers. This section will give you an idea of what is available and how you can use the layers in your maps in QGIS.</w:t>
      </w:r>
    </w:p>
    <w:bookmarkStart w:id="285" w:name="finding-arcgis-living-atlas-layers"/>
    <w:p>
      <w:pPr>
        <w:pStyle w:val="Heading3"/>
      </w:pPr>
      <w:r>
        <w:t xml:space="preserve">Finding ArcGIS Living Atlas layers</w:t>
      </w:r>
    </w:p>
    <w:p>
      <w:pPr>
        <w:pStyle w:val="FirstParagraph"/>
      </w:pPr>
      <w:r>
        <w:t xml:space="preserve">The ArcGIS Living Atlas is online at</w:t>
      </w:r>
      <w:r>
        <w:t xml:space="preserve"> </w:t>
      </w:r>
      <w:hyperlink r:id="rId275">
        <w:r>
          <w:rPr>
            <w:rStyle w:val="Hyperlink"/>
          </w:rPr>
          <w:t xml:space="preserve">https://livingatlas.arcgis.com/en/home/</w:t>
        </w:r>
      </w:hyperlink>
    </w:p>
    <w:p>
      <w:pPr>
        <w:pStyle w:val="BodyText"/>
      </w:pPr>
      <w:r>
        <w:t xml:space="preserve">The first page gives you an overview of the atlas. It’s worth having a look at this to see what new layers and maps have been added.</w:t>
      </w:r>
    </w:p>
    <w:p>
      <w:pPr>
        <w:pStyle w:val="BodyText"/>
      </w:pPr>
      <w:r>
        <w:t xml:space="preserve">Once you’ve done that:</w:t>
      </w:r>
    </w:p>
    <w:p>
      <w:pPr>
        <w:numPr>
          <w:ilvl w:val="0"/>
          <w:numId w:val="1063"/>
        </w:numPr>
        <w:pStyle w:val="Compact"/>
      </w:pPr>
      <w:r>
        <w:t xml:space="preserve">Click on the</w:t>
      </w:r>
      <w:r>
        <w:t xml:space="preserve"> </w:t>
      </w:r>
      <w:r>
        <w:rPr>
          <w:rStyle w:val="VerbatimChar"/>
        </w:rPr>
        <w:t xml:space="preserve">Browse</w:t>
      </w:r>
      <w:r>
        <w:t xml:space="preserve"> </w:t>
      </w:r>
      <w:r>
        <w:t xml:space="preserve">tab at the top of the page.</w:t>
      </w:r>
    </w:p>
    <w:p>
      <w:pPr>
        <w:pStyle w:val="CaptionedFigure"/>
      </w:pPr>
      <w:r>
        <w:drawing>
          <wp:inline>
            <wp:extent cx="5943600" cy="3602181"/>
            <wp:effectExtent b="0" l="0" r="0" t="0"/>
            <wp:docPr descr="The Browse page for the Living Atlas. Note the search box at the top, and the filters below that. The main part of the page is the full list of maps and layers." title="The Browse page for the Living Atlas. Note the search box at the top, and the filters below that. The main part of the page is the full list of maps and layers." id="277" name="Picture"/>
            <a:graphic>
              <a:graphicData uri="http://schemas.openxmlformats.org/drawingml/2006/picture">
                <pic:pic>
                  <pic:nvPicPr>
                    <pic:cNvPr descr="../../shared/docs/images/finding_data/LivingAtlasBrowse_small.png" id="278" name="Picture"/>
                    <pic:cNvPicPr>
                      <a:picLocks noChangeArrowheads="1" noChangeAspect="1"/>
                    </pic:cNvPicPr>
                  </pic:nvPicPr>
                  <pic:blipFill>
                    <a:blip r:embed="rId276"/>
                    <a:stretch>
                      <a:fillRect/>
                    </a:stretch>
                  </pic:blipFill>
                  <pic:spPr bwMode="auto">
                    <a:xfrm>
                      <a:off x="0" y="0"/>
                      <a:ext cx="5943600" cy="3602181"/>
                    </a:xfrm>
                    <a:prstGeom prst="rect">
                      <a:avLst/>
                    </a:prstGeom>
                    <a:noFill/>
                    <a:ln w="9525">
                      <a:noFill/>
                      <a:headEnd/>
                      <a:tailEnd/>
                    </a:ln>
                  </pic:spPr>
                </pic:pic>
              </a:graphicData>
            </a:graphic>
          </wp:inline>
        </w:drawing>
      </w:r>
    </w:p>
    <w:p>
      <w:pPr>
        <w:pStyle w:val="ImageCaption"/>
      </w:pPr>
      <w:r>
        <w:t xml:space="preserve">The Browse page for the Living Atlas. Note the search box at the top, and the filters below that. The main part of the page is the full list of maps and layers.</w:t>
      </w:r>
    </w:p>
    <w:p>
      <w:pPr>
        <w:pStyle w:val="BodyText"/>
      </w:pPr>
      <w:r>
        <w:t xml:space="preserve">The Browse page allows you to use filters to limit the data, as well as to search.</w:t>
      </w:r>
    </w:p>
    <w:p>
      <w:pPr>
        <w:pStyle w:val="BodyText"/>
      </w:pPr>
      <w:r>
        <w:t xml:space="preserve">I’ll start by showing you how to find and add layers to QGIS, then you can do some searches for yourself and see what you can find.</w:t>
      </w:r>
    </w:p>
    <w:p>
      <w:pPr>
        <w:pStyle w:val="BodyText"/>
      </w:pPr>
      <w:r>
        <w:t xml:space="preserve">We’ll start by finding a background map of the Oceans and adding it to QGIS. This could be useful if you need to produce a map for a report showing a particular area of the ocean floor with some of your own data on top of it.</w:t>
      </w:r>
    </w:p>
    <w:p>
      <w:pPr>
        <w:numPr>
          <w:ilvl w:val="0"/>
          <w:numId w:val="1064"/>
        </w:numPr>
        <w:pStyle w:val="Compact"/>
      </w:pPr>
      <w:r>
        <w:t xml:space="preserve">Type</w:t>
      </w:r>
      <w:r>
        <w:t xml:space="preserve"> </w:t>
      </w:r>
      <w:r>
        <w:rPr>
          <w:rStyle w:val="VerbatimChar"/>
        </w:rPr>
        <w:t xml:space="preserve">World Ocean Base</w:t>
      </w:r>
      <w:r>
        <w:t xml:space="preserve"> </w:t>
      </w:r>
      <w:r>
        <w:t xml:space="preserve">into the search box on the Browse page.</w:t>
      </w:r>
    </w:p>
    <w:p>
      <w:pPr>
        <w:pStyle w:val="FirstParagraph"/>
      </w:pPr>
      <w:r>
        <w:t xml:space="preserve">The list of results will appear below the filters. Have a look at the options you are given.</w:t>
      </w:r>
    </w:p>
    <w:p>
      <w:pPr>
        <w:pStyle w:val="BodyText"/>
      </w:pPr>
      <w:r>
        <w:t xml:space="preserve">Make sure the option to view the</w:t>
      </w:r>
      <w:r>
        <w:t xml:space="preserve"> </w:t>
      </w:r>
      <w:r>
        <w:rPr>
          <w:rStyle w:val="VerbatimChar"/>
        </w:rPr>
        <w:t xml:space="preserve">List</w:t>
      </w:r>
      <w:r>
        <w:t xml:space="preserve"> </w:t>
      </w:r>
      <w:r>
        <w:t xml:space="preserve">is selected from the three buttons above the list. You’re given more information in a clearer format if you select this.</w:t>
      </w:r>
    </w:p>
    <w:p>
      <w:pPr>
        <w:pStyle w:val="CaptionedFigure"/>
      </w:pPr>
      <w:r>
        <w:drawing>
          <wp:inline>
            <wp:extent cx="5943600" cy="1496290"/>
            <wp:effectExtent b="0" l="0" r="0" t="0"/>
            <wp:docPr descr="Viewing the results of your search in List format." title="Viewing the results of your search in List format." id="280" name="Picture"/>
            <a:graphic>
              <a:graphicData uri="http://schemas.openxmlformats.org/drawingml/2006/picture">
                <pic:pic>
                  <pic:nvPicPr>
                    <pic:cNvPr descr="../../shared/docs/images/finding_data/LivingAtlasResults_small.png" id="281" name="Picture"/>
                    <pic:cNvPicPr>
                      <a:picLocks noChangeArrowheads="1" noChangeAspect="1"/>
                    </pic:cNvPicPr>
                  </pic:nvPicPr>
                  <pic:blipFill>
                    <a:blip r:embed="rId279"/>
                    <a:stretch>
                      <a:fillRect/>
                    </a:stretch>
                  </pic:blipFill>
                  <pic:spPr bwMode="auto">
                    <a:xfrm>
                      <a:off x="0" y="0"/>
                      <a:ext cx="5943600" cy="1496290"/>
                    </a:xfrm>
                    <a:prstGeom prst="rect">
                      <a:avLst/>
                    </a:prstGeom>
                    <a:noFill/>
                    <a:ln w="9525">
                      <a:noFill/>
                      <a:headEnd/>
                      <a:tailEnd/>
                    </a:ln>
                  </pic:spPr>
                </pic:pic>
              </a:graphicData>
            </a:graphic>
          </wp:inline>
        </w:drawing>
      </w:r>
    </w:p>
    <w:p>
      <w:pPr>
        <w:pStyle w:val="ImageCaption"/>
      </w:pPr>
      <w:r>
        <w:t xml:space="preserve">Viewing the results of your search in List format.</w:t>
      </w:r>
    </w:p>
    <w:p>
      <w:pPr>
        <w:pStyle w:val="BlockText"/>
      </w:pPr>
      <w:r>
        <w:drawing>
          <wp:inline>
            <wp:extent cx="231006" cy="231006"/>
            <wp:effectExtent b="0" l="0" r="0" t="0"/>
            <wp:docPr descr="Question" title="" id="283" name="Picture"/>
            <a:graphic>
              <a:graphicData uri="http://schemas.openxmlformats.org/drawingml/2006/picture">
                <pic:pic>
                  <pic:nvPicPr>
                    <pic:cNvPr descr="../../shared/docs/images/svg/help_outline-black-24dp.png" id="284" name="Picture"/>
                    <pic:cNvPicPr>
                      <a:picLocks noChangeArrowheads="1" noChangeAspect="1"/>
                    </pic:cNvPicPr>
                  </pic:nvPicPr>
                  <pic:blipFill>
                    <a:blip r:embed="rId28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types of layers are available?</w:t>
      </w:r>
    </w:p>
    <w:p>
      <w:pPr>
        <w:pStyle w:val="BlockText"/>
      </w:pPr>
      <w:r>
        <w:t xml:space="preserve">Look at the information next to each of your results. You’ll get a summary of what the layer or map shows, but you’ll also be shown the</w:t>
      </w:r>
      <w:r>
        <w:t xml:space="preserve"> </w:t>
      </w:r>
      <w:r>
        <w:rPr>
          <w:rStyle w:val="VerbatimChar"/>
        </w:rPr>
        <w:t xml:space="preserve">Type</w:t>
      </w:r>
      <w:r>
        <w:t xml:space="preserve"> </w:t>
      </w:r>
      <w:r>
        <w:t xml:space="preserve">and the</w:t>
      </w:r>
      <w:r>
        <w:t xml:space="preserve"> </w:t>
      </w:r>
      <w:r>
        <w:rPr>
          <w:rStyle w:val="VerbatimChar"/>
        </w:rPr>
        <w:t xml:space="preserve">Contributor</w:t>
      </w:r>
      <w:r>
        <w:t xml:space="preserve">.</w:t>
      </w:r>
    </w:p>
    <w:p>
      <w:pPr>
        <w:pStyle w:val="BlockText"/>
      </w:pPr>
      <w:r>
        <w:t xml:space="preserve">What types of layers do you have available to you?</w:t>
      </w:r>
    </w:p>
    <w:p>
      <w:pPr>
        <w:pStyle w:val="FirstParagraph"/>
      </w:pPr>
      <w:r>
        <w:t xml:space="preserve">Not all the layer types are suitable for use in QGIS. You will be able to use layers which have the type:</w:t>
      </w:r>
    </w:p>
    <w:p>
      <w:pPr>
        <w:numPr>
          <w:ilvl w:val="0"/>
          <w:numId w:val="1065"/>
        </w:numPr>
        <w:pStyle w:val="Compact"/>
      </w:pPr>
      <w:r>
        <w:t xml:space="preserve">Feature Layer</w:t>
      </w:r>
    </w:p>
    <w:p>
      <w:pPr>
        <w:numPr>
          <w:ilvl w:val="0"/>
          <w:numId w:val="1065"/>
        </w:numPr>
        <w:pStyle w:val="Compact"/>
      </w:pPr>
      <w:r>
        <w:t xml:space="preserve">Tile Layer</w:t>
      </w:r>
    </w:p>
    <w:p>
      <w:pPr>
        <w:numPr>
          <w:ilvl w:val="0"/>
          <w:numId w:val="1065"/>
        </w:numPr>
        <w:pStyle w:val="Compact"/>
      </w:pPr>
      <w:r>
        <w:t xml:space="preserve">Map Image Layer</w:t>
      </w:r>
    </w:p>
    <w:p>
      <w:pPr>
        <w:pStyle w:val="FirstParagraph"/>
      </w:pPr>
      <w:r>
        <w:t xml:space="preserve">You should also see the word</w:t>
      </w:r>
      <w:r>
        <w:t xml:space="preserve"> </w:t>
      </w:r>
      <w:r>
        <w:rPr>
          <w:rStyle w:val="VerbatimChar"/>
        </w:rPr>
        <w:t xml:space="preserve">Authoritative</w:t>
      </w:r>
      <w:r>
        <w:t xml:space="preserve"> </w:t>
      </w:r>
      <w:r>
        <w:t xml:space="preserve">next to some of the layers. This indicates that ESRI have checked the data and consider it to be reliable. Even so, remember that it’s always a good idea to check who is the creator of any data, and which organisation it comes from.</w:t>
      </w:r>
    </w:p>
    <w:bookmarkEnd w:id="285"/>
    <w:bookmarkStart w:id="286" w:name="X87bbc62a8d2324a84e556d318711e2588fc395d"/>
    <w:p>
      <w:pPr>
        <w:pStyle w:val="Heading3"/>
      </w:pPr>
      <w:r>
        <w:t xml:space="preserve">Seeing full information about ESRI Living Atlas Layers</w:t>
      </w:r>
    </w:p>
    <w:p>
      <w:pPr>
        <w:pStyle w:val="FirstParagraph"/>
      </w:pPr>
      <w:r>
        <w:t xml:space="preserve">There should be in your list of results, a</w:t>
      </w:r>
      <w:r>
        <w:t xml:space="preserve"> </w:t>
      </w:r>
      <w:r>
        <w:rPr>
          <w:rStyle w:val="VerbatimChar"/>
        </w:rPr>
        <w:t xml:space="preserve">Tile Layer</w:t>
      </w:r>
      <w:r>
        <w:t xml:space="preserve"> </w:t>
      </w:r>
      <w:r>
        <w:t xml:space="preserve">called</w:t>
      </w:r>
      <w:r>
        <w:t xml:space="preserve"> </w:t>
      </w:r>
      <w:r>
        <w:rPr>
          <w:rStyle w:val="VerbatimChar"/>
        </w:rPr>
        <w:t xml:space="preserve">World Ocean Base</w:t>
      </w:r>
      <w:r>
        <w:t xml:space="preserve">, for which the contributor is</w:t>
      </w:r>
      <w:r>
        <w:t xml:space="preserve"> </w:t>
      </w:r>
      <w:r>
        <w:rPr>
          <w:rStyle w:val="VerbatimChar"/>
        </w:rPr>
        <w:t xml:space="preserve">ESRI</w:t>
      </w:r>
      <w:r>
        <w:t xml:space="preserve">.</w:t>
      </w:r>
    </w:p>
    <w:p>
      <w:pPr>
        <w:numPr>
          <w:ilvl w:val="0"/>
          <w:numId w:val="1066"/>
        </w:numPr>
        <w:pStyle w:val="Compact"/>
      </w:pPr>
      <w:r>
        <w:t xml:space="preserve">Click on the title for this Tile Layer.</w:t>
      </w:r>
    </w:p>
    <w:p>
      <w:pPr>
        <w:pStyle w:val="FirstParagraph"/>
      </w:pPr>
      <w:r>
        <w:t xml:space="preserve">You’ll be taken to a full page of information about the layer. It’s worth looking at this information as it will give you a better idea of whether this is a good layer to use.</w:t>
      </w:r>
    </w:p>
    <w:p>
      <w:pPr>
        <w:numPr>
          <w:ilvl w:val="0"/>
          <w:numId w:val="1067"/>
        </w:numPr>
        <w:pStyle w:val="Compact"/>
      </w:pPr>
      <w:r>
        <w:t xml:space="preserve">If you want to check what the layer looks like, click the</w:t>
      </w:r>
      <w:r>
        <w:t xml:space="preserve"> </w:t>
      </w:r>
      <w:r>
        <w:rPr>
          <w:rStyle w:val="VerbatimChar"/>
        </w:rPr>
        <w:t xml:space="preserve">Open in Map Viewer</w:t>
      </w:r>
      <w:r>
        <w:t xml:space="preserve"> </w:t>
      </w:r>
      <w:r>
        <w:t xml:space="preserve">button at top right. Zoom in and out and pan around to check the map.</w:t>
      </w:r>
    </w:p>
    <w:p>
      <w:pPr>
        <w:numPr>
          <w:ilvl w:val="0"/>
          <w:numId w:val="1067"/>
        </w:numPr>
        <w:pStyle w:val="Compact"/>
      </w:pPr>
      <w:r>
        <w:t xml:space="preserve">Once you are happy that this is the layer you want to use, return to the page containing the information about the layer.</w:t>
      </w:r>
    </w:p>
    <w:p>
      <w:pPr>
        <w:numPr>
          <w:ilvl w:val="0"/>
          <w:numId w:val="1067"/>
        </w:numPr>
        <w:pStyle w:val="Compact"/>
      </w:pPr>
      <w:r>
        <w:t xml:space="preserve">Look for the</w:t>
      </w:r>
      <w:r>
        <w:t xml:space="preserve"> </w:t>
      </w:r>
      <w:r>
        <w:rPr>
          <w:rStyle w:val="VerbatimChar"/>
        </w:rPr>
        <w:t xml:space="preserve">URL</w:t>
      </w:r>
      <w:r>
        <w:t xml:space="preserve"> </w:t>
      </w:r>
      <w:r>
        <w:t xml:space="preserve">field, which is usually at the bottom right of the page.</w:t>
      </w:r>
    </w:p>
    <w:p>
      <w:pPr>
        <w:numPr>
          <w:ilvl w:val="0"/>
          <w:numId w:val="1067"/>
        </w:numPr>
        <w:pStyle w:val="Compact"/>
      </w:pPr>
      <w:r>
        <w:t xml:space="preserve">Hover over the right-hand side of the URL box and click to copy the URL.</w:t>
      </w:r>
    </w:p>
    <w:p>
      <w:pPr>
        <w:pStyle w:val="FirstParagraph"/>
      </w:pPr>
      <w:r>
        <w:t xml:space="preserve">Now you are ready to add the layer to QGIS.</w:t>
      </w:r>
    </w:p>
    <w:bookmarkEnd w:id="286"/>
    <w:bookmarkStart w:id="292" w:name="Xd67cd8c88e11ec189a1c2869a4a6f67a493368f"/>
    <w:p>
      <w:pPr>
        <w:pStyle w:val="Heading3"/>
      </w:pPr>
      <w:r>
        <w:t xml:space="preserve">Adding an ArcGIS Living Atlas layer to QGIS</w:t>
      </w:r>
    </w:p>
    <w:p>
      <w:pPr>
        <w:pStyle w:val="FirstParagraph"/>
      </w:pPr>
      <w:r>
        <w:t xml:space="preserve">Start by opening QGIS. You can add ArcGIS Living Atlas layers to existing maps, but in this case we’ll start with a blank map.</w:t>
      </w:r>
    </w:p>
    <w:p>
      <w:pPr>
        <w:pStyle w:val="BodyText"/>
      </w:pPr>
      <w:r>
        <w:t xml:space="preserve">As usual, there are multiple ways to add the layer to QGIS. You can use either of the following:</w:t>
      </w:r>
    </w:p>
    <w:bookmarkStart w:id="290" w:name="via-the-browser-panel"/>
    <w:p>
      <w:pPr>
        <w:pStyle w:val="Heading4"/>
      </w:pPr>
      <w:r>
        <w:t xml:space="preserve">Via the Browser panel</w:t>
      </w:r>
    </w:p>
    <w:p>
      <w:pPr>
        <w:pStyle w:val="FirstParagraph"/>
      </w:pPr>
      <w:r>
        <w:t xml:space="preserve">In the Browser panel, scroll down to find</w:t>
      </w:r>
      <w:r>
        <w:t xml:space="preserve"> </w:t>
      </w:r>
      <w:r>
        <w:rPr>
          <w:rStyle w:val="VerbatimChar"/>
        </w:rPr>
        <w:t xml:space="preserve">ArcGIS REST Servers</w:t>
      </w:r>
      <w:r>
        <w:t xml:space="preserve"> </w:t>
      </w:r>
      <w:r>
        <w:t xml:space="preserve">heading. Right-click on the heading and choose</w:t>
      </w:r>
      <w:r>
        <w:t xml:space="preserve"> </w:t>
      </w:r>
      <w:r>
        <w:rPr>
          <w:rStyle w:val="VerbatimChar"/>
        </w:rPr>
        <w:t xml:space="preserve">New Connection...</w:t>
      </w:r>
      <w:r>
        <w:t xml:space="preserve">.</w:t>
      </w:r>
    </w:p>
    <w:p>
      <w:pPr>
        <w:pStyle w:val="BodyText"/>
      </w:pPr>
      <w:r>
        <w:t xml:space="preserve">This will open a dialog box.</w:t>
      </w:r>
    </w:p>
    <w:p>
      <w:pPr>
        <w:numPr>
          <w:ilvl w:val="0"/>
          <w:numId w:val="1068"/>
        </w:numPr>
        <w:pStyle w:val="Compact"/>
      </w:pPr>
      <w:r>
        <w:t xml:space="preserve">Fill in the</w:t>
      </w:r>
      <w:r>
        <w:t xml:space="preserve"> </w:t>
      </w:r>
      <w:r>
        <w:rPr>
          <w:rStyle w:val="VerbatimChar"/>
        </w:rPr>
        <w:t xml:space="preserve">Name</w:t>
      </w:r>
      <w:r>
        <w:t xml:space="preserve"> </w:t>
      </w:r>
      <w:r>
        <w:t xml:space="preserve">as</w:t>
      </w:r>
      <w:r>
        <w:t xml:space="preserve"> </w:t>
      </w:r>
      <w:r>
        <w:rPr>
          <w:rStyle w:val="VerbatimChar"/>
        </w:rPr>
        <w:t xml:space="preserve">World Ocean Base</w:t>
      </w:r>
      <w:r>
        <w:t xml:space="preserve"> </w:t>
      </w:r>
      <w:r>
        <w:t xml:space="preserve">(or something which will remind you what the connection is in future).</w:t>
      </w:r>
    </w:p>
    <w:p>
      <w:pPr>
        <w:numPr>
          <w:ilvl w:val="0"/>
          <w:numId w:val="1068"/>
        </w:numPr>
        <w:pStyle w:val="Compact"/>
      </w:pPr>
      <w:r>
        <w:t xml:space="preserve">In the</w:t>
      </w:r>
      <w:r>
        <w:t xml:space="preserve"> </w:t>
      </w:r>
      <w:r>
        <w:rPr>
          <w:rStyle w:val="VerbatimChar"/>
        </w:rPr>
        <w:t xml:space="preserve">URL</w:t>
      </w:r>
      <w:r>
        <w:t xml:space="preserve"> </w:t>
      </w:r>
      <w:r>
        <w:t xml:space="preserve">box paste the URL you copied from the Living Atlas web page.</w:t>
      </w:r>
    </w:p>
    <w:p>
      <w:pPr>
        <w:numPr>
          <w:ilvl w:val="0"/>
          <w:numId w:val="1068"/>
        </w:numPr>
        <w:pStyle w:val="Compact"/>
      </w:pPr>
      <w:r>
        <w:t xml:space="preserve">You don’t need to fill in any further information.</w:t>
      </w:r>
    </w:p>
    <w:p>
      <w:pPr>
        <w:numPr>
          <w:ilvl w:val="0"/>
          <w:numId w:val="1068"/>
        </w:numPr>
        <w:pStyle w:val="Compact"/>
      </w:pPr>
      <w:r>
        <w:t xml:space="preserve">Click on</w:t>
      </w:r>
      <w:r>
        <w:t xml:space="preserve"> </w:t>
      </w:r>
      <w:r>
        <w:rPr>
          <w:rStyle w:val="VerbatimChar"/>
        </w:rPr>
        <w:t xml:space="preserve">OK</w:t>
      </w:r>
      <w:r>
        <w:t xml:space="preserve"> </w:t>
      </w:r>
      <w:r>
        <w:t xml:space="preserve">to add the server connection to QGIS.</w:t>
      </w:r>
    </w:p>
    <w:p>
      <w:pPr>
        <w:pStyle w:val="CaptionedFigure"/>
      </w:pPr>
      <w:r>
        <w:drawing>
          <wp:inline>
            <wp:extent cx="3628875" cy="3509189"/>
            <wp:effectExtent b="0" l="0" r="0" t="0"/>
            <wp:docPr descr="Creating a new ArcGIS REST Server Connection to add a layer from the ESRI Living Atlas." title="Creating a new ArcGIS REST Server Connection to add a layer from the ESRI Living Atlas." id="288" name="Picture"/>
            <a:graphic>
              <a:graphicData uri="http://schemas.openxmlformats.org/drawingml/2006/picture">
                <pic:pic>
                  <pic:nvPicPr>
                    <pic:cNvPr descr="../../shared/docs/images/finding_data/LivingAtlasNewConnection_small.png" id="289" name="Picture"/>
                    <pic:cNvPicPr>
                      <a:picLocks noChangeArrowheads="1" noChangeAspect="1"/>
                    </pic:cNvPicPr>
                  </pic:nvPicPr>
                  <pic:blipFill>
                    <a:blip r:embed="rId287"/>
                    <a:stretch>
                      <a:fillRect/>
                    </a:stretch>
                  </pic:blipFill>
                  <pic:spPr bwMode="auto">
                    <a:xfrm>
                      <a:off x="0" y="0"/>
                      <a:ext cx="3628875" cy="3509189"/>
                    </a:xfrm>
                    <a:prstGeom prst="rect">
                      <a:avLst/>
                    </a:prstGeom>
                    <a:noFill/>
                    <a:ln w="9525">
                      <a:noFill/>
                      <a:headEnd/>
                      <a:tailEnd/>
                    </a:ln>
                  </pic:spPr>
                </pic:pic>
              </a:graphicData>
            </a:graphic>
          </wp:inline>
        </w:drawing>
      </w:r>
    </w:p>
    <w:p>
      <w:pPr>
        <w:pStyle w:val="ImageCaption"/>
      </w:pPr>
      <w:r>
        <w:t xml:space="preserve">Creating a new ArcGIS REST Server Connection to add a layer from the ESRI Living Atlas.</w:t>
      </w:r>
    </w:p>
    <w:p>
      <w:pPr>
        <w:pStyle w:val="BodyText"/>
      </w:pPr>
      <w:r>
        <w:t xml:space="preserve">The new connection should appear under the heading in the Browser panel.</w:t>
      </w:r>
    </w:p>
    <w:p>
      <w:pPr>
        <w:numPr>
          <w:ilvl w:val="0"/>
          <w:numId w:val="1069"/>
        </w:numPr>
        <w:pStyle w:val="Compact"/>
      </w:pPr>
      <w:r>
        <w:t xml:space="preserve">Drop down the small black arrow next to your new connection. This will show any layers available on the server. For the World Ocean Base there is only one available.</w:t>
      </w:r>
    </w:p>
    <w:p>
      <w:pPr>
        <w:numPr>
          <w:ilvl w:val="0"/>
          <w:numId w:val="1069"/>
        </w:numPr>
        <w:pStyle w:val="Compact"/>
      </w:pPr>
      <w:r>
        <w:t xml:space="preserve">Double-click on the layer you want to add to your map.</w:t>
      </w:r>
    </w:p>
    <w:p>
      <w:pPr>
        <w:pStyle w:val="FirstParagraph"/>
      </w:pPr>
      <w:r>
        <w:t xml:space="preserve">Be patient, some layers can take a while to load, particularly if you have a slow internet connection.</w:t>
      </w:r>
    </w:p>
    <w:p>
      <w:pPr>
        <w:pStyle w:val="BodyText"/>
      </w:pPr>
      <w:r>
        <w:t xml:space="preserve">Zoom in and out and have a look at the data you have added.</w:t>
      </w:r>
    </w:p>
    <w:bookmarkEnd w:id="290"/>
    <w:bookmarkStart w:id="291" w:name="via-the-data-source-manager"/>
    <w:p>
      <w:pPr>
        <w:pStyle w:val="Heading4"/>
      </w:pPr>
      <w:r>
        <w:t xml:space="preserve">Via the Data Source Manager</w:t>
      </w:r>
    </w:p>
    <w:p>
      <w:pPr>
        <w:numPr>
          <w:ilvl w:val="0"/>
          <w:numId w:val="1070"/>
        </w:numPr>
        <w:pStyle w:val="Compact"/>
      </w:pPr>
      <w:r>
        <w:t xml:space="preserve">Alternatively, go to</w:t>
      </w:r>
      <w:r>
        <w:t xml:space="preserve"> </w:t>
      </w:r>
      <w:r>
        <w:rPr>
          <w:rStyle w:val="VerbatimChar"/>
        </w:rPr>
        <w:t xml:space="preserve">Layer &gt; Data Source Manager</w:t>
      </w:r>
      <w:r>
        <w:t xml:space="preserve">.</w:t>
      </w:r>
    </w:p>
    <w:p>
      <w:pPr>
        <w:pStyle w:val="FirstParagraph"/>
      </w:pPr>
      <w:r>
        <w:t xml:space="preserve">This will open the Data Source Manager.</w:t>
      </w:r>
    </w:p>
    <w:p>
      <w:pPr>
        <w:numPr>
          <w:ilvl w:val="0"/>
          <w:numId w:val="1071"/>
        </w:numPr>
        <w:pStyle w:val="Compact"/>
      </w:pPr>
      <w:r>
        <w:t xml:space="preserve">Find the</w:t>
      </w:r>
      <w:r>
        <w:t xml:space="preserve"> </w:t>
      </w:r>
      <w:r>
        <w:rPr>
          <w:rStyle w:val="VerbatimChar"/>
        </w:rPr>
        <w:t xml:space="preserve">ArcGIS REST Server</w:t>
      </w:r>
      <w:r>
        <w:t xml:space="preserve"> </w:t>
      </w:r>
      <w:r>
        <w:t xml:space="preserve">tab on the left and click on it.</w:t>
      </w:r>
    </w:p>
    <w:p>
      <w:pPr>
        <w:numPr>
          <w:ilvl w:val="0"/>
          <w:numId w:val="1071"/>
        </w:numPr>
        <w:pStyle w:val="Compact"/>
      </w:pPr>
      <w:r>
        <w:t xml:space="preserve">Click on</w:t>
      </w:r>
      <w:r>
        <w:t xml:space="preserve"> </w:t>
      </w:r>
      <w:r>
        <w:rPr>
          <w:rStyle w:val="VerbatimChar"/>
        </w:rPr>
        <w:t xml:space="preserve">New</w:t>
      </w:r>
      <w:r>
        <w:t xml:space="preserve"> </w:t>
      </w:r>
      <w:r>
        <w:t xml:space="preserve">under the box at the top.</w:t>
      </w:r>
    </w:p>
    <w:p>
      <w:pPr>
        <w:pStyle w:val="FirstParagraph"/>
      </w:pPr>
      <w:r>
        <w:t xml:space="preserve">This opens the same form as the method above, so refer to the image under those instructions.</w:t>
      </w:r>
    </w:p>
    <w:p>
      <w:pPr>
        <w:numPr>
          <w:ilvl w:val="0"/>
          <w:numId w:val="1072"/>
        </w:numPr>
        <w:pStyle w:val="Compact"/>
      </w:pPr>
      <w:r>
        <w:t xml:space="preserve">Fill in the</w:t>
      </w:r>
      <w:r>
        <w:t xml:space="preserve"> </w:t>
      </w:r>
      <w:r>
        <w:rPr>
          <w:rStyle w:val="VerbatimChar"/>
        </w:rPr>
        <w:t xml:space="preserve">Name</w:t>
      </w:r>
      <w:r>
        <w:t xml:space="preserve"> </w:t>
      </w:r>
      <w:r>
        <w:t xml:space="preserve">as</w:t>
      </w:r>
      <w:r>
        <w:t xml:space="preserve"> </w:t>
      </w:r>
      <w:r>
        <w:rPr>
          <w:rStyle w:val="VerbatimChar"/>
        </w:rPr>
        <w:t xml:space="preserve">World Ocean Base</w:t>
      </w:r>
      <w:r>
        <w:t xml:space="preserve"> </w:t>
      </w:r>
      <w:r>
        <w:t xml:space="preserve">(or something which will remind you what the connection is in future).</w:t>
      </w:r>
    </w:p>
    <w:p>
      <w:pPr>
        <w:numPr>
          <w:ilvl w:val="0"/>
          <w:numId w:val="1072"/>
        </w:numPr>
        <w:pStyle w:val="Compact"/>
      </w:pPr>
      <w:r>
        <w:t xml:space="preserve">In the</w:t>
      </w:r>
      <w:r>
        <w:t xml:space="preserve"> </w:t>
      </w:r>
      <w:r>
        <w:rPr>
          <w:rStyle w:val="VerbatimChar"/>
        </w:rPr>
        <w:t xml:space="preserve">URL</w:t>
      </w:r>
      <w:r>
        <w:t xml:space="preserve"> </w:t>
      </w:r>
      <w:r>
        <w:t xml:space="preserve">box paste the URL you copied from the Living Atlas web page.</w:t>
      </w:r>
    </w:p>
    <w:p>
      <w:pPr>
        <w:numPr>
          <w:ilvl w:val="0"/>
          <w:numId w:val="1072"/>
        </w:numPr>
        <w:pStyle w:val="Compact"/>
      </w:pPr>
      <w:r>
        <w:t xml:space="preserve">You don’t need to fill in any further information.</w:t>
      </w:r>
    </w:p>
    <w:p>
      <w:pPr>
        <w:numPr>
          <w:ilvl w:val="0"/>
          <w:numId w:val="1072"/>
        </w:numPr>
        <w:pStyle w:val="Compact"/>
      </w:pPr>
      <w:r>
        <w:t xml:space="preserve">Click on</w:t>
      </w:r>
      <w:r>
        <w:t xml:space="preserve"> </w:t>
      </w:r>
      <w:r>
        <w:rPr>
          <w:rStyle w:val="VerbatimChar"/>
        </w:rPr>
        <w:t xml:space="preserve">OK</w:t>
      </w:r>
      <w:r>
        <w:t xml:space="preserve"> </w:t>
      </w:r>
      <w:r>
        <w:t xml:space="preserve">to add the server connection to QGIS.</w:t>
      </w:r>
    </w:p>
    <w:p>
      <w:pPr>
        <w:numPr>
          <w:ilvl w:val="0"/>
          <w:numId w:val="1072"/>
        </w:numPr>
        <w:pStyle w:val="Compact"/>
      </w:pPr>
      <w:r>
        <w:t xml:space="preserve">The name of your new connection should appear on the dropdown at the top.</w:t>
      </w:r>
    </w:p>
    <w:p>
      <w:pPr>
        <w:numPr>
          <w:ilvl w:val="0"/>
          <w:numId w:val="1072"/>
        </w:numPr>
        <w:pStyle w:val="Compact"/>
      </w:pPr>
      <w:r>
        <w:t xml:space="preserve">Now click on</w:t>
      </w:r>
      <w:r>
        <w:t xml:space="preserve"> </w:t>
      </w:r>
      <w:r>
        <w:rPr>
          <w:rStyle w:val="VerbatimChar"/>
        </w:rPr>
        <w:t xml:space="preserve">Connect</w:t>
      </w:r>
      <w:r>
        <w:t xml:space="preserve"> </w:t>
      </w:r>
      <w:r>
        <w:t xml:space="preserve">to actually connect to the server.</w:t>
      </w:r>
    </w:p>
    <w:p>
      <w:pPr>
        <w:numPr>
          <w:ilvl w:val="0"/>
          <w:numId w:val="1072"/>
        </w:numPr>
        <w:pStyle w:val="Compact"/>
      </w:pPr>
      <w:r>
        <w:t xml:space="preserve">Drop down the small black arrow next to your new connection. This will show any layers available on the server. For the World Ocean Base there is only one available.</w:t>
      </w:r>
    </w:p>
    <w:p>
      <w:pPr>
        <w:numPr>
          <w:ilvl w:val="0"/>
          <w:numId w:val="1072"/>
        </w:numPr>
        <w:pStyle w:val="Compact"/>
      </w:pPr>
      <w:r>
        <w:t xml:space="preserve">Select the layer you want, then click the</w:t>
      </w:r>
      <w:r>
        <w:t xml:space="preserve"> </w:t>
      </w:r>
      <w:r>
        <w:rPr>
          <w:rStyle w:val="VerbatimChar"/>
        </w:rPr>
        <w:t xml:space="preserve">Add</w:t>
      </w:r>
      <w:r>
        <w:t xml:space="preserve"> </w:t>
      </w:r>
      <w:r>
        <w:t xml:space="preserve">button at the bottom of the window.</w:t>
      </w:r>
    </w:p>
    <w:p>
      <w:pPr>
        <w:pStyle w:val="FirstParagraph"/>
      </w:pPr>
      <w:r>
        <w:t xml:space="preserve">You can also</w:t>
      </w:r>
      <w:r>
        <w:t xml:space="preserve"> </w:t>
      </w:r>
      <w:r>
        <w:rPr>
          <w:rStyle w:val="VerbatimChar"/>
        </w:rPr>
        <w:t xml:space="preserve">Close</w:t>
      </w:r>
      <w:r>
        <w:t xml:space="preserve"> </w:t>
      </w:r>
      <w:r>
        <w:t xml:space="preserve">the Data Source Manager if you wish.</w:t>
      </w:r>
    </w:p>
    <w:p>
      <w:pPr>
        <w:pStyle w:val="BodyText"/>
      </w:pPr>
      <w:r>
        <w:t xml:space="preserve">Be patient, some layers can take a while to load, particularly if you have a slow internet connection.</w:t>
      </w:r>
    </w:p>
    <w:p>
      <w:pPr>
        <w:pStyle w:val="BodyText"/>
      </w:pPr>
      <w:r>
        <w:t xml:space="preserve">Zoom in and out and have a look at the data you have added.</w:t>
      </w:r>
    </w:p>
    <w:bookmarkEnd w:id="291"/>
    <w:bookmarkEnd w:id="292"/>
    <w:bookmarkStart w:id="300" w:name="X156b8e1b4bdd2ec2f9503d9828863f04f1c2a52"/>
    <w:p>
      <w:pPr>
        <w:pStyle w:val="Heading3"/>
      </w:pPr>
      <w:r>
        <w:t xml:space="preserve">Trying out other ESRI Living Atlas layers</w:t>
      </w:r>
    </w:p>
    <w:p>
      <w:pPr>
        <w:pStyle w:val="FirstParagraph"/>
      </w:pPr>
      <w:r>
        <w:t xml:space="preserve">Once you have added a layer, you can combine it with other data from other sources to produce your own maps.</w:t>
      </w:r>
    </w:p>
    <w:p>
      <w:pPr>
        <w:numPr>
          <w:ilvl w:val="0"/>
          <w:numId w:val="1073"/>
        </w:numPr>
        <w:pStyle w:val="Compact"/>
      </w:pPr>
      <w:r>
        <w:t xml:space="preserve">Return to the</w:t>
      </w:r>
      <w:r>
        <w:t xml:space="preserve"> </w:t>
      </w:r>
      <w:hyperlink r:id="rId293">
        <w:r>
          <w:rPr>
            <w:rStyle w:val="Hyperlink"/>
          </w:rPr>
          <w:t xml:space="preserve">Living Atlas browse page</w:t>
        </w:r>
      </w:hyperlink>
      <w:r>
        <w:t xml:space="preserve">.</w:t>
      </w:r>
    </w:p>
    <w:p>
      <w:pPr>
        <w:pStyle w:val="FirstParagraph"/>
      </w:pPr>
      <w:r>
        <w:t xml:space="preserve">Look for another layer to add to your map. Is there a country you are particularly interested in, or a subject you’d like to see on a map?</w:t>
      </w:r>
    </w:p>
    <w:p>
      <w:pPr>
        <w:numPr>
          <w:ilvl w:val="0"/>
          <w:numId w:val="1074"/>
        </w:numPr>
        <w:pStyle w:val="Compact"/>
      </w:pPr>
      <w:r>
        <w:t xml:space="preserve">Use the Filters at the top of the page to select the country.</w:t>
      </w:r>
    </w:p>
    <w:p>
      <w:pPr>
        <w:numPr>
          <w:ilvl w:val="0"/>
          <w:numId w:val="1074"/>
        </w:numPr>
        <w:pStyle w:val="Compact"/>
      </w:pPr>
      <w:r>
        <w:t xml:space="preserve">Search for the subject you want to investigate.</w:t>
      </w:r>
    </w:p>
    <w:p>
      <w:pPr>
        <w:pStyle w:val="FirstParagraph"/>
      </w:pPr>
      <w:r>
        <w:t xml:space="preserve">Example searches could include:</w:t>
      </w:r>
    </w:p>
    <w:p>
      <w:pPr>
        <w:numPr>
          <w:ilvl w:val="0"/>
          <w:numId w:val="1075"/>
        </w:numPr>
        <w:pStyle w:val="Compact"/>
      </w:pPr>
      <w:r>
        <w:t xml:space="preserve">Earthquakes</w:t>
      </w:r>
    </w:p>
    <w:p>
      <w:pPr>
        <w:numPr>
          <w:ilvl w:val="0"/>
          <w:numId w:val="1075"/>
        </w:numPr>
        <w:pStyle w:val="Compact"/>
      </w:pPr>
      <w:r>
        <w:t xml:space="preserve">Land use or Land cover</w:t>
      </w:r>
    </w:p>
    <w:p>
      <w:pPr>
        <w:numPr>
          <w:ilvl w:val="0"/>
          <w:numId w:val="1075"/>
        </w:numPr>
        <w:pStyle w:val="Compact"/>
      </w:pPr>
      <w:r>
        <w:t xml:space="preserve">Hurricanes</w:t>
      </w:r>
    </w:p>
    <w:p>
      <w:pPr>
        <w:numPr>
          <w:ilvl w:val="0"/>
          <w:numId w:val="1075"/>
        </w:numPr>
        <w:pStyle w:val="Compact"/>
      </w:pPr>
      <w:r>
        <w:t xml:space="preserve">Traffic</w:t>
      </w:r>
    </w:p>
    <w:p>
      <w:pPr>
        <w:numPr>
          <w:ilvl w:val="0"/>
          <w:numId w:val="1075"/>
        </w:numPr>
        <w:pStyle w:val="Compact"/>
      </w:pPr>
      <w:r>
        <w:t xml:space="preserve">Imagery (for aerial photography)</w:t>
      </w:r>
    </w:p>
    <w:p>
      <w:pPr>
        <w:pStyle w:val="FirstParagraph"/>
      </w:pPr>
      <w:r>
        <w:t xml:space="preserve">You’ll need to look for layers which don’t say</w:t>
      </w:r>
      <w:r>
        <w:t xml:space="preserve"> </w:t>
      </w:r>
      <w:r>
        <w:rPr>
          <w:rStyle w:val="VerbatimChar"/>
        </w:rPr>
        <w:t xml:space="preserve">Subscriber</w:t>
      </w:r>
      <w:r>
        <w:t xml:space="preserve"> </w:t>
      </w:r>
      <w:r>
        <w:t xml:space="preserve">or</w:t>
      </w:r>
      <w:r>
        <w:t xml:space="preserve"> </w:t>
      </w:r>
      <w:r>
        <w:rPr>
          <w:rStyle w:val="VerbatimChar"/>
        </w:rPr>
        <w:t xml:space="preserve">Premium</w:t>
      </w:r>
      <w:r>
        <w:t xml:space="preserve">, and which are one of the following</w:t>
      </w:r>
      <w:r>
        <w:t xml:space="preserve"> </w:t>
      </w:r>
      <w:r>
        <w:rPr>
          <w:rStyle w:val="VerbatimChar"/>
        </w:rPr>
        <w:t xml:space="preserve">types</w:t>
      </w:r>
      <w:r>
        <w:t xml:space="preserve">:</w:t>
      </w:r>
    </w:p>
    <w:p>
      <w:pPr>
        <w:numPr>
          <w:ilvl w:val="0"/>
          <w:numId w:val="1076"/>
        </w:numPr>
        <w:pStyle w:val="Compact"/>
      </w:pPr>
      <w:r>
        <w:t xml:space="preserve">Feature Layer</w:t>
      </w:r>
    </w:p>
    <w:p>
      <w:pPr>
        <w:numPr>
          <w:ilvl w:val="0"/>
          <w:numId w:val="1076"/>
        </w:numPr>
        <w:pStyle w:val="Compact"/>
      </w:pPr>
      <w:r>
        <w:t xml:space="preserve">Tile Layer</w:t>
      </w:r>
    </w:p>
    <w:p>
      <w:pPr>
        <w:numPr>
          <w:ilvl w:val="0"/>
          <w:numId w:val="1076"/>
        </w:numPr>
        <w:pStyle w:val="Compact"/>
      </w:pPr>
      <w:r>
        <w:t xml:space="preserve">Map Image Layer</w:t>
      </w:r>
    </w:p>
    <w:p>
      <w:pPr>
        <w:pStyle w:val="FirstParagraph"/>
      </w:pPr>
      <w:r>
        <w:t xml:space="preserve">In addition, some layers which look as if they will be OK, may not work. This can be because a server somewhere isn’t working and there isn’t much you can do about it, unfortunately.</w:t>
      </w:r>
    </w:p>
    <w:p>
      <w:pPr>
        <w:pStyle w:val="BlockText"/>
      </w:pPr>
      <w:r>
        <w:drawing>
          <wp:inline>
            <wp:extent cx="231006" cy="231006"/>
            <wp:effectExtent b="0" l="0" r="0" t="0"/>
            <wp:docPr descr="Instruction" title="" id="294" name="Picture"/>
            <a:graphic>
              <a:graphicData uri="http://schemas.openxmlformats.org/drawingml/2006/picture">
                <pic:pic>
                  <pic:nvPicPr>
                    <pic:cNvPr descr="../../shared/docs/images/svg/create-black-24dp.png" id="295" name="Picture"/>
                    <pic:cNvPicPr>
                      <a:picLocks noChangeArrowheads="1" noChangeAspect="1"/>
                    </pic:cNvPicPr>
                  </pic:nvPicPr>
                  <pic:blipFill>
                    <a:blip r:embed="rId24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Find a layer and add it to your map in QGIS</w:t>
      </w:r>
    </w:p>
    <w:p>
      <w:pPr>
        <w:pStyle w:val="BlockText"/>
      </w:pPr>
      <w:r>
        <w:t xml:space="preserve">Find a layer showing something you are interested in and add it to the same map as the World Ocean Base.</w:t>
      </w:r>
    </w:p>
    <w:p>
      <w:pPr>
        <w:pStyle w:val="BlockText"/>
      </w:pPr>
      <w:r>
        <w:t xml:space="preserve">Zoom in to an area you are interested in, and</w:t>
      </w:r>
      <w:r>
        <w:t xml:space="preserve"> </w:t>
      </w:r>
      <w:hyperlink w:anchor="export-map">
        <w:r>
          <w:rPr>
            <w:rStyle w:val="Hyperlink"/>
          </w:rPr>
          <w:t xml:space="preserve">export the map</w:t>
        </w:r>
      </w:hyperlink>
      <w:r>
        <w:t xml:space="preserve"> </w:t>
      </w:r>
      <w:r>
        <w:t xml:space="preserve">using the instructions below. Upload your map to your OneNote Class Portfolio to get feedback on it.</w:t>
      </w:r>
    </w:p>
    <w:bookmarkStart w:id="299" w:name="exporting-your-map"/>
    <w:p>
      <w:pPr>
        <w:pStyle w:val="Heading4"/>
      </w:pPr>
      <w:r>
        <w:t xml:space="preserve">Exporting your map</w:t>
      </w:r>
    </w:p>
    <w:p>
      <w:pPr>
        <w:pStyle w:val="FirstParagraph"/>
      </w:pPr>
      <w:r>
        <w:t xml:space="preserve">It is possible to</w:t>
      </w:r>
      <w:r>
        <w:t xml:space="preserve"> </w:t>
      </w:r>
      <w:hyperlink w:anchor="X9a19dc822ab27a943295f54062aa7d8741c723c">
        <w:r>
          <w:rPr>
            <w:rStyle w:val="Hyperlink"/>
          </w:rPr>
          <w:t xml:space="preserve">set up a layout and export that</w:t>
        </w:r>
      </w:hyperlink>
      <w:r>
        <w:t xml:space="preserve">, but I’m not expecting you to spend extra time on this exercise.</w:t>
      </w:r>
    </w:p>
    <w:p>
      <w:pPr>
        <w:pStyle w:val="BodyText"/>
      </w:pPr>
      <w:r>
        <w:t xml:space="preserve">Instead, so you have something I can give you feedback on in OneNote:</w:t>
      </w:r>
    </w:p>
    <w:p>
      <w:pPr>
        <w:numPr>
          <w:ilvl w:val="0"/>
          <w:numId w:val="1077"/>
        </w:numPr>
        <w:pStyle w:val="Compact"/>
      </w:pPr>
      <w:r>
        <w:t xml:space="preserve">Make sure your map looks as you want it to in the map window in QGIS.</w:t>
      </w:r>
    </w:p>
    <w:p>
      <w:pPr>
        <w:numPr>
          <w:ilvl w:val="0"/>
          <w:numId w:val="1077"/>
        </w:numPr>
        <w:pStyle w:val="Compact"/>
      </w:pPr>
      <w:r>
        <w:t xml:space="preserve">Go to</w:t>
      </w:r>
      <w:r>
        <w:t xml:space="preserve"> </w:t>
      </w:r>
      <w:r>
        <w:rPr>
          <w:rStyle w:val="VerbatimChar"/>
        </w:rPr>
        <w:t xml:space="preserve">Project &gt; Import/Export &gt; Export Map to Image</w:t>
      </w:r>
      <w:r>
        <w:t xml:space="preserve">.</w:t>
      </w:r>
    </w:p>
    <w:p>
      <w:pPr>
        <w:numPr>
          <w:ilvl w:val="0"/>
          <w:numId w:val="1077"/>
        </w:numPr>
        <w:pStyle w:val="Compact"/>
      </w:pPr>
      <w:r>
        <w:t xml:space="preserve">In the form which appears, click on</w:t>
      </w:r>
      <w:r>
        <w:t xml:space="preserve"> </w:t>
      </w:r>
      <w:r>
        <w:rPr>
          <w:rStyle w:val="VerbatimChar"/>
        </w:rPr>
        <w:t xml:space="preserve">Map Canvas Extent</w:t>
      </w:r>
      <w:r>
        <w:t xml:space="preserve">.</w:t>
      </w:r>
    </w:p>
    <w:p>
      <w:pPr>
        <w:numPr>
          <w:ilvl w:val="0"/>
          <w:numId w:val="1077"/>
        </w:numPr>
        <w:pStyle w:val="Compact"/>
      </w:pPr>
      <w:r>
        <w:t xml:space="preserve">Untick</w:t>
      </w:r>
      <w:r>
        <w:t xml:space="preserve"> </w:t>
      </w:r>
      <w:r>
        <w:rPr>
          <w:rStyle w:val="VerbatimChar"/>
        </w:rPr>
        <w:t xml:space="preserve">Append georeference information</w:t>
      </w:r>
    </w:p>
    <w:p>
      <w:pPr>
        <w:numPr>
          <w:ilvl w:val="0"/>
          <w:numId w:val="1077"/>
        </w:numPr>
        <w:pStyle w:val="Compact"/>
      </w:pPr>
      <w:r>
        <w:t xml:space="preserve">The other settings will be fine for now, so click on</w:t>
      </w:r>
      <w:r>
        <w:t xml:space="preserve"> </w:t>
      </w:r>
      <w:r>
        <w:rPr>
          <w:rStyle w:val="VerbatimChar"/>
        </w:rPr>
        <w:t xml:space="preserve">Save</w:t>
      </w:r>
      <w:r>
        <w:t xml:space="preserve">.</w:t>
      </w:r>
    </w:p>
    <w:p>
      <w:pPr>
        <w:numPr>
          <w:ilvl w:val="0"/>
          <w:numId w:val="1077"/>
        </w:numPr>
        <w:pStyle w:val="Compact"/>
      </w:pPr>
      <w:r>
        <w:t xml:space="preserve">Give your export a name and choose where to save it.</w:t>
      </w:r>
    </w:p>
    <w:p>
      <w:pPr>
        <w:pStyle w:val="CaptionedFigure"/>
      </w:pPr>
      <w:r>
        <w:drawing>
          <wp:inline>
            <wp:extent cx="3265030" cy="3715049"/>
            <wp:effectExtent b="0" l="0" r="0" t="0"/>
            <wp:docPr descr="Saving a map as an image directly from map view." title="Saving a map as an image directly from map view." id="297" name="Picture"/>
            <a:graphic>
              <a:graphicData uri="http://schemas.openxmlformats.org/drawingml/2006/picture">
                <pic:pic>
                  <pic:nvPicPr>
                    <pic:cNvPr descr="../../shared/docs/images/finding_data/SaveMapAsImage_small.png" id="298" name="Picture"/>
                    <pic:cNvPicPr>
                      <a:picLocks noChangeArrowheads="1" noChangeAspect="1"/>
                    </pic:cNvPicPr>
                  </pic:nvPicPr>
                  <pic:blipFill>
                    <a:blip r:embed="rId296"/>
                    <a:stretch>
                      <a:fillRect/>
                    </a:stretch>
                  </pic:blipFill>
                  <pic:spPr bwMode="auto">
                    <a:xfrm>
                      <a:off x="0" y="0"/>
                      <a:ext cx="3265030" cy="3715049"/>
                    </a:xfrm>
                    <a:prstGeom prst="rect">
                      <a:avLst/>
                    </a:prstGeom>
                    <a:noFill/>
                    <a:ln w="9525">
                      <a:noFill/>
                      <a:headEnd/>
                      <a:tailEnd/>
                    </a:ln>
                  </pic:spPr>
                </pic:pic>
              </a:graphicData>
            </a:graphic>
          </wp:inline>
        </w:drawing>
      </w:r>
    </w:p>
    <w:p>
      <w:pPr>
        <w:pStyle w:val="ImageCaption"/>
      </w:pPr>
      <w:r>
        <w:t xml:space="preserve">Saving a map as an image directly from map view.</w:t>
      </w:r>
    </w:p>
    <w:p>
      <w:pPr>
        <w:pStyle w:val="BodyText"/>
      </w:pPr>
      <w:r>
        <w:t xml:space="preserve">QGIS will export a .png image which you can open in a photo editor, or upload to OneNote.</w:t>
      </w:r>
    </w:p>
    <w:p>
      <w:pPr>
        <w:pStyle w:val="BodyText"/>
      </w:pPr>
      <w:r>
        <w:t xml:space="preserve">I’d be interested to know what you think of the ESRI Living Atlas layers, so if you want to add any comments or questions in your portfolio, that is absolutely fine.</w:t>
      </w:r>
    </w:p>
    <w:bookmarkEnd w:id="299"/>
    <w:bookmarkEnd w:id="300"/>
    <w:bookmarkEnd w:id="301"/>
    <w:bookmarkEnd w:id="302"/>
    <w:bookmarkStart w:id="423" w:name="collecting-point-data-with-gps"/>
    <w:p>
      <w:pPr>
        <w:pStyle w:val="Heading1"/>
      </w:pPr>
      <w:r>
        <w:t xml:space="preserve">Collecting point data with GPS</w:t>
      </w:r>
    </w:p>
    <w:p>
      <w:pPr>
        <w:pStyle w:val="FirstParagraph"/>
      </w:pPr>
      <w:r>
        <w:t xml:space="preserve">Last Modified: 05 Jan 23, 12:03:08</w:t>
      </w:r>
    </w:p>
    <w:p>
      <w:pPr>
        <w:pStyle w:val="BodyText"/>
      </w:pPr>
      <w:r>
        <w:t xml:space="preserve">The background to creating point data with gps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303" w:name="learning-outcomes-2"/>
    <w:p>
      <w:pPr>
        <w:pStyle w:val="Heading2"/>
      </w:pPr>
      <w:r>
        <w:t xml:space="preserve">Learning outcomes</w:t>
      </w:r>
    </w:p>
    <w:p>
      <w:pPr>
        <w:pStyle w:val="FirstParagraph"/>
      </w:pPr>
      <w:r>
        <w:t xml:space="preserve">When you have completed this section of the workbook you should be able to</w:t>
      </w:r>
    </w:p>
    <w:p>
      <w:pPr>
        <w:numPr>
          <w:ilvl w:val="0"/>
          <w:numId w:val="1078"/>
        </w:numPr>
        <w:pStyle w:val="Compact"/>
      </w:pPr>
      <w:r>
        <w:t xml:space="preserve">Explain what a geopackage consists of and why it is used to store GIS data</w:t>
      </w:r>
    </w:p>
    <w:p>
      <w:pPr>
        <w:numPr>
          <w:ilvl w:val="0"/>
          <w:numId w:val="1078"/>
        </w:numPr>
        <w:pStyle w:val="Compact"/>
      </w:pPr>
      <w:r>
        <w:t xml:space="preserve">Collect your own spatial data for use in GIS</w:t>
      </w:r>
    </w:p>
    <w:p>
      <w:pPr>
        <w:numPr>
          <w:ilvl w:val="0"/>
          <w:numId w:val="1078"/>
        </w:numPr>
        <w:pStyle w:val="Compact"/>
      </w:pPr>
      <w:r>
        <w:t xml:space="preserve">Symbolise data on a map so that it displays clearly and informatively to your audience</w:t>
      </w:r>
    </w:p>
    <w:bookmarkEnd w:id="303"/>
    <w:bookmarkStart w:id="305" w:name="introduction-1"/>
    <w:p>
      <w:pPr>
        <w:pStyle w:val="Heading2"/>
      </w:pPr>
      <w:r>
        <w:t xml:space="preserve">Introduction</w:t>
      </w:r>
    </w:p>
    <w:p>
      <w:pPr>
        <w:pStyle w:val="FirstParagraph"/>
      </w:pPr>
      <w:r>
        <w:t xml:space="preserve">The previous chapter should have given you some idea of the variety of data that is available for you to use, but there is nothing to replace going out and collecting your own data and it is very likely that you will be using GPS when you’re doing fieldwork at some point.</w:t>
      </w:r>
    </w:p>
    <w:p>
      <w:pPr>
        <w:pStyle w:val="BodyText"/>
      </w:pPr>
      <w:r>
        <w:t xml:space="preserve">When you are collecting your own data you may well find yourself using a GPS receiver, or collecting GPS data on a mobile device. If you do, you are likely to need to know how to add data from gpx files to QGIS. This section covers the things you need to be aware of when collecting data, and how to import the data into QGIS for use on your maps.</w:t>
      </w:r>
    </w:p>
    <w:p>
      <w:pPr>
        <w:pStyle w:val="BodyText"/>
      </w:pPr>
      <w:r>
        <w:t xml:space="preserve">If you are new to GPS and would like to find out more about the background and technology there is a beginners guide at:</w:t>
      </w:r>
    </w:p>
    <w:p>
      <w:pPr>
        <w:numPr>
          <w:ilvl w:val="0"/>
          <w:numId w:val="1079"/>
        </w:numPr>
        <w:pStyle w:val="Compact"/>
      </w:pPr>
      <w:hyperlink r:id="rId304">
        <w:r>
          <w:rPr>
            <w:rStyle w:val="Hyperlink"/>
          </w:rPr>
          <w:t xml:space="preserve">Garmin</w:t>
        </w:r>
      </w:hyperlink>
    </w:p>
    <w:bookmarkEnd w:id="305"/>
    <w:bookmarkStart w:id="309" w:name="Xee1288fc63b08e71d1ae071b55b10fdbc1fdf66"/>
    <w:p>
      <w:pPr>
        <w:pStyle w:val="Heading2"/>
      </w:pPr>
      <w:r>
        <w:t xml:space="preserve">Considerations when collecting data with GPS</w:t>
      </w:r>
    </w:p>
    <w:bookmarkStart w:id="306" w:name="setting-up-the-gps"/>
    <w:p>
      <w:pPr>
        <w:pStyle w:val="Heading3"/>
      </w:pPr>
      <w:r>
        <w:t xml:space="preserve">Setting up the GPS</w:t>
      </w:r>
    </w:p>
    <w:p>
      <w:pPr>
        <w:pStyle w:val="FirstParagraph"/>
      </w:pPr>
      <w:r>
        <w:t xml:space="preserve">It is possible to collect data via GPS with a dedicated GPS receiver, or by using an app on a smartphone.</w:t>
      </w:r>
    </w:p>
    <w:p>
      <w:pPr>
        <w:pStyle w:val="BodyText"/>
      </w:pPr>
      <w:r>
        <w:t xml:space="preserve">Given the possible variety, I can’t give instructions for downloading data. You’ll need to look at the instructions for your own device.</w:t>
      </w:r>
    </w:p>
    <w:p>
      <w:pPr>
        <w:pStyle w:val="BodyText"/>
      </w:pPr>
      <w:r>
        <w:t xml:space="preserve">There are however, a few things you should check before you start collecting data.</w:t>
      </w:r>
    </w:p>
    <w:p>
      <w:pPr>
        <w:numPr>
          <w:ilvl w:val="0"/>
          <w:numId w:val="1080"/>
        </w:numPr>
        <w:pStyle w:val="Compact"/>
      </w:pPr>
      <w:r>
        <w:t xml:space="preserve">Check the coordinate reference system (CRS) or projection. If you are using GPS as a supplement to a paper map (which you should be…), set the CRS to the same as the map. In the UK that is usually British National Grid or OSGB 1936/OSGB36. For other countries, look at the maps you are using. This will then allow you to check location on the GPS against location on the map.</w:t>
      </w:r>
    </w:p>
    <w:p>
      <w:pPr>
        <w:numPr>
          <w:ilvl w:val="0"/>
          <w:numId w:val="1080"/>
        </w:numPr>
        <w:pStyle w:val="Compact"/>
      </w:pPr>
      <w:r>
        <w:t xml:space="preserve">GPS units usually store data as WGS 1984 (EPSG:4326), and this will be the CRS of the data you download. If you are using an app on a smartphone, check the CRS of the output.</w:t>
      </w:r>
    </w:p>
    <w:bookmarkEnd w:id="306"/>
    <w:bookmarkStart w:id="308" w:name="data-accuracy"/>
    <w:p>
      <w:pPr>
        <w:pStyle w:val="Heading3"/>
      </w:pPr>
      <w:r>
        <w:t xml:space="preserve">Data accuracy</w:t>
      </w:r>
    </w:p>
    <w:p>
      <w:pPr>
        <w:pStyle w:val="FirstParagraph"/>
      </w:pPr>
      <w:r>
        <w:t xml:space="preserve">The general advice is to turn on your GPS well in advance of starting to work, and leave it on for the whole of the working day. This gives it a chance to find and track the maximum number of satellites. Even under ideal conditions, when your receiver has found several satellites, due to the nature of the system, accuracy still won’t be 100%. Your device should allow you to see the current level of accuracy, usually a measurement in metres. Be aware of this when using the readings and keep a note of it.</w:t>
      </w:r>
    </w:p>
    <w:p>
      <w:pPr>
        <w:pStyle w:val="BodyText"/>
      </w:pPr>
      <w:r>
        <w:t xml:space="preserve">It is particularly worth noting that GPS can give an</w:t>
      </w:r>
      <w:r>
        <w:t xml:space="preserve"> </w:t>
      </w:r>
      <w:r>
        <w:rPr>
          <w:iCs/>
          <w:i/>
        </w:rPr>
        <w:t xml:space="preserve">illusion</w:t>
      </w:r>
      <w:r>
        <w:t xml:space="preserve"> </w:t>
      </w:r>
      <w:r>
        <w:t xml:space="preserve">of extreme accuracy. The readings tend to show figures with lots of decimal places, which could lead you to assume that a reading is accurate to 1 m or less. This is extremely unlikely to be the case!</w:t>
      </w:r>
    </w:p>
    <w:p>
      <w:pPr>
        <w:pStyle w:val="BodyText"/>
      </w:pPr>
      <w:r>
        <w:t xml:space="preserve">For this reason, it is still important to know how to locate yourself accurately on a paper map without the use of GPS, and most navigation experts will say that with practice you can be far more reliable and accurate than a GPS unit. Not least, you should have the intelligence to recognise when the point you are standing at is at the top of a cliff, not off it!</w:t>
      </w:r>
    </w:p>
    <w:bookmarkStart w:id="307" w:name="elevation"/>
    <w:p>
      <w:pPr>
        <w:pStyle w:val="Heading4"/>
      </w:pPr>
      <w:r>
        <w:t xml:space="preserve">Elevation</w:t>
      </w:r>
    </w:p>
    <w:p>
      <w:pPr>
        <w:pStyle w:val="FirstParagraph"/>
      </w:pPr>
      <w:r>
        <w:t xml:space="preserve">Don’t use elevation measurements from your GPS. For various reasons, obtaining accurate height readings with GPS is much more difficult than obtaining accurate horizontal readings. The Ordnance Survey web site has an explanation of how best to do this, but it involves specific equipment and readings taken over at least 24 hours.</w:t>
      </w:r>
    </w:p>
    <w:bookmarkEnd w:id="307"/>
    <w:bookmarkEnd w:id="308"/>
    <w:bookmarkEnd w:id="309"/>
    <w:bookmarkStart w:id="310" w:name="data-to-download"/>
    <w:p>
      <w:pPr>
        <w:pStyle w:val="Heading2"/>
      </w:pPr>
      <w:r>
        <w:t xml:space="preserve">Data to download</w:t>
      </w:r>
    </w:p>
    <w:p>
      <w:pPr>
        <w:numPr>
          <w:ilvl w:val="0"/>
          <w:numId w:val="1081"/>
        </w:numPr>
        <w:pStyle w:val="Compact"/>
      </w:pPr>
      <w:r>
        <w:t xml:space="preserve">Download the file</w:t>
      </w:r>
      <w:r>
        <w:t xml:space="preserve"> </w:t>
      </w:r>
      <w:r>
        <w:rPr>
          <w:rStyle w:val="VerbatimChar"/>
        </w:rPr>
        <w:t xml:space="preserve">CreateData.zip</w:t>
      </w:r>
      <w:r>
        <w:t xml:space="preserve"> </w:t>
      </w:r>
      <w:r>
        <w:t xml:space="preserve">from this weeks folder in Minerva.</w:t>
      </w:r>
    </w:p>
    <w:p>
      <w:pPr>
        <w:numPr>
          <w:ilvl w:val="0"/>
          <w:numId w:val="1081"/>
        </w:numPr>
        <w:pStyle w:val="Compact"/>
      </w:pPr>
      <w:r>
        <w:t xml:space="preserve">Save the file to your disk and</w:t>
      </w:r>
      <w:r>
        <w:t xml:space="preserve"> </w:t>
      </w:r>
      <w:hyperlink w:anchor="obtaining-the-data-for-this-chapter">
        <w:r>
          <w:rPr>
            <w:rStyle w:val="Hyperlink"/>
          </w:rPr>
          <w:t xml:space="preserve">unzip it</w:t>
        </w:r>
      </w:hyperlink>
      <w:r>
        <w:t xml:space="preserve">.</w:t>
      </w:r>
    </w:p>
    <w:p>
      <w:pPr>
        <w:pStyle w:val="FirstParagraph"/>
      </w:pPr>
      <w:r>
        <w:t xml:space="preserve">The zip file should contain the following items</w:t>
      </w:r>
    </w:p>
    <w:p>
      <w:pPr>
        <w:numPr>
          <w:ilvl w:val="0"/>
          <w:numId w:val="1082"/>
        </w:numPr>
        <w:pStyle w:val="Compact"/>
      </w:pPr>
      <w:r>
        <w:t xml:space="preserve">A GeoPackage called</w:t>
      </w:r>
      <w:r>
        <w:t xml:space="preserve"> </w:t>
      </w:r>
      <w:r>
        <w:rPr>
          <w:rStyle w:val="VerbatimChar"/>
        </w:rPr>
        <w:t xml:space="preserve">StudyArea.gpkg</w:t>
      </w:r>
      <w:r>
        <w:t xml:space="preserve">.</w:t>
      </w:r>
    </w:p>
    <w:p>
      <w:pPr>
        <w:numPr>
          <w:ilvl w:val="0"/>
          <w:numId w:val="1082"/>
        </w:numPr>
        <w:pStyle w:val="Compact"/>
      </w:pPr>
      <w:r>
        <w:t xml:space="preserve">A folder called</w:t>
      </w:r>
      <w:r>
        <w:t xml:space="preserve"> </w:t>
      </w:r>
      <w:r>
        <w:rPr>
          <w:rStyle w:val="VerbatimChar"/>
        </w:rPr>
        <w:t xml:space="preserve">getmapping_rgb_25cm</w:t>
      </w:r>
      <w:r>
        <w:t xml:space="preserve"> </w:t>
      </w:r>
      <w:r>
        <w:t xml:space="preserve">which contains an aerial photograph of the University. You’ll need this for the chapter on</w:t>
      </w:r>
      <w:r>
        <w:t xml:space="preserve"> </w:t>
      </w:r>
      <w:hyperlink w:anchor="creating-data-by-digitising">
        <w:r>
          <w:rPr>
            <w:rStyle w:val="Hyperlink"/>
          </w:rPr>
          <w:t xml:space="preserve">creating data</w:t>
        </w:r>
      </w:hyperlink>
      <w:r>
        <w:t xml:space="preserve">.</w:t>
      </w:r>
    </w:p>
    <w:p>
      <w:pPr>
        <w:numPr>
          <w:ilvl w:val="0"/>
          <w:numId w:val="1082"/>
        </w:numPr>
        <w:pStyle w:val="Compact"/>
      </w:pPr>
      <w:r>
        <w:rPr>
          <w:rStyle w:val="VerbatimChar"/>
        </w:rPr>
        <w:t xml:space="preserve">Waypoints_26-FEB-14.gpx</w:t>
      </w:r>
      <w:r>
        <w:t xml:space="preserve"> </w:t>
      </w:r>
      <w:r>
        <w:t xml:space="preserve">- waypoints which I collected back in 2014 and luckily still have. This is the file downloaded from the gps unit I collected the data with. If you are able to collect your own data you won’t need to use this.</w:t>
      </w:r>
    </w:p>
    <w:p>
      <w:pPr>
        <w:numPr>
          <w:ilvl w:val="0"/>
          <w:numId w:val="1082"/>
        </w:numPr>
        <w:pStyle w:val="Compact"/>
      </w:pPr>
      <w:r>
        <w:rPr>
          <w:rStyle w:val="VerbatimChar"/>
        </w:rPr>
        <w:t xml:space="preserve">Waypoints_type_26-FEB-14_map.pdf</w:t>
      </w:r>
      <w:r>
        <w:t xml:space="preserve"> </w:t>
      </w:r>
      <w:r>
        <w:t xml:space="preserve">- a map showing the location and type of all the waypoints that I collected.</w:t>
      </w:r>
    </w:p>
    <w:bookmarkEnd w:id="310"/>
    <w:bookmarkStart w:id="314" w:name="starting-a-new-project-in-qgis"/>
    <w:p>
      <w:pPr>
        <w:pStyle w:val="Heading2"/>
      </w:pPr>
      <w:r>
        <w:t xml:space="preserve">Starting a new project in QGIS</w:t>
      </w:r>
    </w:p>
    <w:p>
      <w:pPr>
        <w:pStyle w:val="FirstParagraph"/>
      </w:pPr>
      <w:r>
        <w:t xml:space="preserve">You can just open QGIS and start adding data, but it will help you later if you take more care at this stage.</w:t>
      </w:r>
    </w:p>
    <w:p>
      <w:pPr>
        <w:numPr>
          <w:ilvl w:val="0"/>
          <w:numId w:val="1083"/>
        </w:numPr>
        <w:pStyle w:val="Compact"/>
      </w:pPr>
      <w:r>
        <w:t xml:space="preserve">Open QGIS</w:t>
      </w:r>
    </w:p>
    <w:p>
      <w:pPr>
        <w:numPr>
          <w:ilvl w:val="0"/>
          <w:numId w:val="1083"/>
        </w:numPr>
        <w:pStyle w:val="Compact"/>
      </w:pPr>
      <w:r>
        <w:t xml:space="preserve">Go to</w:t>
      </w:r>
      <w:r>
        <w:t xml:space="preserve"> </w:t>
      </w:r>
      <w:r>
        <w:rPr>
          <w:rStyle w:val="VerbatimChar"/>
        </w:rPr>
        <w:t xml:space="preserve">Project &gt; Save</w:t>
      </w:r>
      <w:r>
        <w:t xml:space="preserve"> </w:t>
      </w:r>
      <w:r>
        <w:t xml:space="preserve">and navigate to the folder in which you would like to save your project. This could be a folder called</w:t>
      </w:r>
      <w:r>
        <w:t xml:space="preserve"> </w:t>
      </w:r>
      <w:r>
        <w:rPr>
          <w:rStyle w:val="VerbatimChar"/>
        </w:rPr>
        <w:t xml:space="preserve">gis</w:t>
      </w:r>
      <w:r>
        <w:t xml:space="preserve"> </w:t>
      </w:r>
      <w:r>
        <w:t xml:space="preserve">with a subfolder called</w:t>
      </w:r>
      <w:r>
        <w:t xml:space="preserve"> </w:t>
      </w:r>
      <w:r>
        <w:rPr>
          <w:rStyle w:val="VerbatimChar"/>
        </w:rPr>
        <w:t xml:space="preserve">ChancellorsCourt</w:t>
      </w:r>
      <w:r>
        <w:t xml:space="preserve"> </w:t>
      </w:r>
      <w:r>
        <w:t xml:space="preserve">- note that there should not be any spaces in the folder name.</w:t>
      </w:r>
    </w:p>
    <w:p>
      <w:pPr>
        <w:numPr>
          <w:ilvl w:val="0"/>
          <w:numId w:val="1083"/>
        </w:numPr>
        <w:pStyle w:val="Compact"/>
      </w:pPr>
      <w:r>
        <w:t xml:space="preserve">Give your project a name, e.g. </w:t>
      </w:r>
      <w:r>
        <w:rPr>
          <w:rStyle w:val="VerbatimChar"/>
        </w:rPr>
        <w:t xml:space="preserve">ChanCourt</w:t>
      </w:r>
      <w:r>
        <w:t xml:space="preserve"> </w:t>
      </w:r>
      <w:r>
        <w:t xml:space="preserve">- short and no spaces.</w:t>
      </w:r>
    </w:p>
    <w:p>
      <w:pPr>
        <w:numPr>
          <w:ilvl w:val="0"/>
          <w:numId w:val="1083"/>
        </w:numPr>
        <w:pStyle w:val="Compact"/>
      </w:pPr>
      <w:r>
        <w:rPr>
          <w:rStyle w:val="VerbatimChar"/>
        </w:rPr>
        <w:t xml:space="preserve">Save</w:t>
      </w:r>
    </w:p>
    <w:p>
      <w:pPr>
        <w:pStyle w:val="FirstParagraph"/>
      </w:pPr>
      <w:r>
        <w:t xml:space="preserve">Having done that you should have a file in your folder called</w:t>
      </w:r>
      <w:r>
        <w:t xml:space="preserve"> </w:t>
      </w:r>
      <w:r>
        <w:rPr>
          <w:rStyle w:val="VerbatimChar"/>
        </w:rPr>
        <w:t xml:space="preserve">ChanCourt.qgz</w:t>
      </w:r>
      <w:r>
        <w:t xml:space="preserve">.</w:t>
      </w:r>
    </w:p>
    <w:p>
      <w:pPr>
        <w:numPr>
          <w:ilvl w:val="0"/>
          <w:numId w:val="1084"/>
        </w:numPr>
        <w:pStyle w:val="Compact"/>
      </w:pPr>
      <w:r>
        <w:t xml:space="preserve">Go to</w:t>
      </w:r>
      <w:r>
        <w:t xml:space="preserve"> </w:t>
      </w:r>
      <w:r>
        <w:rPr>
          <w:rStyle w:val="VerbatimChar"/>
        </w:rPr>
        <w:t xml:space="preserve">Project &gt; Properties</w:t>
      </w:r>
      <w:r>
        <w:t xml:space="preserve"> </w:t>
      </w:r>
      <w:r>
        <w:t xml:space="preserve">in the menu in QGIS and click on the</w:t>
      </w:r>
      <w:r>
        <w:t xml:space="preserve"> </w:t>
      </w:r>
      <w:r>
        <w:rPr>
          <w:rStyle w:val="VerbatimChar"/>
        </w:rPr>
        <w:t xml:space="preserve">General</w:t>
      </w:r>
      <w:r>
        <w:t xml:space="preserve"> </w:t>
      </w:r>
      <w:r>
        <w:t xml:space="preserve">heading on the left</w:t>
      </w:r>
    </w:p>
    <w:p>
      <w:pPr>
        <w:numPr>
          <w:ilvl w:val="0"/>
          <w:numId w:val="1084"/>
        </w:numPr>
        <w:pStyle w:val="Compact"/>
      </w:pPr>
      <w:r>
        <w:t xml:space="preserve">The</w:t>
      </w:r>
      <w:r>
        <w:t xml:space="preserve"> </w:t>
      </w:r>
      <w:r>
        <w:rPr>
          <w:rStyle w:val="VerbatimChar"/>
        </w:rPr>
        <w:t xml:space="preserve">Project file</w:t>
      </w:r>
      <w:r>
        <w:t xml:space="preserve"> </w:t>
      </w:r>
      <w:r>
        <w:t xml:space="preserve">should already be filled in</w:t>
      </w:r>
    </w:p>
    <w:p>
      <w:pPr>
        <w:numPr>
          <w:ilvl w:val="0"/>
          <w:numId w:val="1084"/>
        </w:numPr>
        <w:pStyle w:val="Compact"/>
      </w:pPr>
      <w:r>
        <w:t xml:space="preserve">Set</w:t>
      </w:r>
      <w:r>
        <w:t xml:space="preserve"> </w:t>
      </w:r>
      <w:r>
        <w:rPr>
          <w:rStyle w:val="VerbatimChar"/>
        </w:rPr>
        <w:t xml:space="preserve">Project home</w:t>
      </w:r>
      <w:r>
        <w:t xml:space="preserve"> </w:t>
      </w:r>
      <w:r>
        <w:t xml:space="preserve">to the folder in which you saved the qgz file</w:t>
      </w:r>
    </w:p>
    <w:p>
      <w:pPr>
        <w:numPr>
          <w:ilvl w:val="0"/>
          <w:numId w:val="1084"/>
        </w:numPr>
        <w:pStyle w:val="Compact"/>
      </w:pPr>
      <w:r>
        <w:t xml:space="preserve">Set the</w:t>
      </w:r>
      <w:r>
        <w:t xml:space="preserve"> </w:t>
      </w:r>
      <w:r>
        <w:rPr>
          <w:rStyle w:val="VerbatimChar"/>
        </w:rPr>
        <w:t xml:space="preserve">Project title</w:t>
      </w:r>
      <w:r>
        <w:t xml:space="preserve"> </w:t>
      </w:r>
      <w:r>
        <w:t xml:space="preserve">to something like</w:t>
      </w:r>
      <w:r>
        <w:t xml:space="preserve"> </w:t>
      </w:r>
      <w:r>
        <w:rPr>
          <w:rStyle w:val="VerbatimChar"/>
        </w:rPr>
        <w:t xml:space="preserve">Chancellors Court, University of Leeds</w:t>
      </w:r>
      <w:r>
        <w:t xml:space="preserve"> </w:t>
      </w:r>
      <w:r>
        <w:t xml:space="preserve">- basically a description of what your map is going to show.</w:t>
      </w:r>
    </w:p>
    <w:p>
      <w:pPr>
        <w:numPr>
          <w:ilvl w:val="0"/>
          <w:numId w:val="1084"/>
        </w:numPr>
        <w:pStyle w:val="Compact"/>
      </w:pPr>
      <w:r>
        <w:t xml:space="preserve">Check that</w:t>
      </w:r>
      <w:r>
        <w:t xml:space="preserve"> </w:t>
      </w:r>
      <w:r>
        <w:rPr>
          <w:rStyle w:val="VerbatimChar"/>
        </w:rPr>
        <w:t xml:space="preserve">Save paths</w:t>
      </w:r>
      <w:r>
        <w:t xml:space="preserve"> </w:t>
      </w:r>
      <w:r>
        <w:t xml:space="preserve">is set to</w:t>
      </w:r>
      <w:r>
        <w:t xml:space="preserve"> </w:t>
      </w:r>
      <w:r>
        <w:rPr>
          <w:rStyle w:val="VerbatimChar"/>
        </w:rPr>
        <w:t xml:space="preserve">relative</w:t>
      </w:r>
    </w:p>
    <w:p>
      <w:pPr>
        <w:numPr>
          <w:ilvl w:val="0"/>
          <w:numId w:val="1084"/>
        </w:numPr>
        <w:pStyle w:val="Compact"/>
      </w:pPr>
      <w:r>
        <w:t xml:space="preserve">Click</w:t>
      </w:r>
      <w:r>
        <w:t xml:space="preserve"> </w:t>
      </w:r>
      <w:r>
        <w:rPr>
          <w:rStyle w:val="VerbatimChar"/>
        </w:rPr>
        <w:t xml:space="preserve">OK</w:t>
      </w:r>
    </w:p>
    <w:p>
      <w:pPr>
        <w:pStyle w:val="CaptionedFigure"/>
      </w:pPr>
      <w:r>
        <w:drawing>
          <wp:inline>
            <wp:extent cx="4308691" cy="3595363"/>
            <wp:effectExtent b="0" l="0" r="0" t="0"/>
            <wp:docPr descr="The general tab of the Project Properties showing the settings you should fill in." title="The general tab of the Project Properties showing the settings you should fill in." id="312" name="Picture"/>
            <a:graphic>
              <a:graphicData uri="http://schemas.openxmlformats.org/drawingml/2006/picture">
                <pic:pic>
                  <pic:nvPicPr>
                    <pic:cNvPr descr="../../shared/docs/images/gps/ProjectProperties_small.png" id="313" name="Picture"/>
                    <pic:cNvPicPr>
                      <a:picLocks noChangeArrowheads="1" noChangeAspect="1"/>
                    </pic:cNvPicPr>
                  </pic:nvPicPr>
                  <pic:blipFill>
                    <a:blip r:embed="rId311"/>
                    <a:stretch>
                      <a:fillRect/>
                    </a:stretch>
                  </pic:blipFill>
                  <pic:spPr bwMode="auto">
                    <a:xfrm>
                      <a:off x="0" y="0"/>
                      <a:ext cx="4308691" cy="3595363"/>
                    </a:xfrm>
                    <a:prstGeom prst="rect">
                      <a:avLst/>
                    </a:prstGeom>
                    <a:noFill/>
                    <a:ln w="9525">
                      <a:noFill/>
                      <a:headEnd/>
                      <a:tailEnd/>
                    </a:ln>
                  </pic:spPr>
                </pic:pic>
              </a:graphicData>
            </a:graphic>
          </wp:inline>
        </w:drawing>
      </w:r>
    </w:p>
    <w:p>
      <w:pPr>
        <w:pStyle w:val="ImageCaption"/>
      </w:pPr>
      <w:r>
        <w:t xml:space="preserve">The general tab of the Project Properties showing the settings you should fill in.</w:t>
      </w:r>
    </w:p>
    <w:p>
      <w:pPr>
        <w:pStyle w:val="BodyText"/>
      </w:pPr>
      <w:r>
        <w:rPr>
          <w:bCs/>
          <w:b/>
        </w:rPr>
        <w:t xml:space="preserve">Save paths</w:t>
      </w:r>
      <w:r>
        <w:t xml:space="preserve"> </w:t>
      </w:r>
      <w:r>
        <w:t xml:space="preserve">is probably the most important project setting as it can save you from having data go missing if you move your project to another computer. By setting this to</w:t>
      </w:r>
      <w:r>
        <w:t xml:space="preserve"> </w:t>
      </w:r>
      <w:r>
        <w:rPr>
          <w:bCs/>
          <w:b/>
        </w:rPr>
        <w:t xml:space="preserve">relative</w:t>
      </w:r>
      <w:r>
        <w:t xml:space="preserve">, as long as you move the whole folder, your data and your map will stay linked.</w:t>
      </w:r>
    </w:p>
    <w:bookmarkEnd w:id="314"/>
    <w:bookmarkStart w:id="327" w:name="Xfe4646a63e8d4f76ca5373e7a7239f1b5da9b7d"/>
    <w:p>
      <w:pPr>
        <w:pStyle w:val="Heading2"/>
      </w:pPr>
      <w:r>
        <w:t xml:space="preserve">Using the Browser to find information about a layer</w:t>
      </w:r>
    </w:p>
    <w:p>
      <w:pPr>
        <w:pStyle w:val="FirstParagraph"/>
      </w:pPr>
      <w:r>
        <w:t xml:space="preserve">Now that you have the</w:t>
      </w:r>
      <w:r>
        <w:t xml:space="preserve"> </w:t>
      </w:r>
      <w:r>
        <w:rPr>
          <w:bCs/>
          <w:b/>
        </w:rPr>
        <w:t xml:space="preserve">Project home</w:t>
      </w:r>
      <w:r>
        <w:t xml:space="preserve"> </w:t>
      </w:r>
      <w:r>
        <w:t xml:space="preserve">set it is possible to use that heading in the Browser to find everything associated with this project (assuming all your files are in that folder).</w:t>
      </w:r>
    </w:p>
    <w:p>
      <w:pPr>
        <w:numPr>
          <w:ilvl w:val="0"/>
          <w:numId w:val="1085"/>
        </w:numPr>
        <w:pStyle w:val="Compact"/>
      </w:pPr>
      <w:r>
        <w:t xml:space="preserve">Go to the</w:t>
      </w:r>
      <w:r>
        <w:t xml:space="preserve"> </w:t>
      </w:r>
      <w:r>
        <w:rPr>
          <w:rStyle w:val="VerbatimChar"/>
        </w:rPr>
        <w:t xml:space="preserve">Browser</w:t>
      </w:r>
      <w:r>
        <w:t xml:space="preserve"> </w:t>
      </w:r>
      <w:r>
        <w:t xml:space="preserve">(if it isn’t already open go to</w:t>
      </w:r>
      <w:r>
        <w:t xml:space="preserve"> </w:t>
      </w:r>
      <w:r>
        <w:rPr>
          <w:rStyle w:val="VerbatimChar"/>
        </w:rPr>
        <w:t xml:space="preserve">View &gt; Panels</w:t>
      </w:r>
      <w:r>
        <w:t xml:space="preserve"> </w:t>
      </w:r>
      <w:r>
        <w:t xml:space="preserve">and put a tick next to</w:t>
      </w:r>
      <w:r>
        <w:t xml:space="preserve"> </w:t>
      </w:r>
      <w:r>
        <w:rPr>
          <w:rStyle w:val="VerbatimChar"/>
        </w:rPr>
        <w:t xml:space="preserve">Browser</w:t>
      </w:r>
      <w:r>
        <w:t xml:space="preserve">).</w:t>
      </w:r>
    </w:p>
    <w:p>
      <w:pPr>
        <w:numPr>
          <w:ilvl w:val="0"/>
          <w:numId w:val="1085"/>
        </w:numPr>
        <w:pStyle w:val="Compact"/>
      </w:pPr>
      <w:r>
        <w:t xml:space="preserve">Click on the little arrow next to</w:t>
      </w:r>
      <w:r>
        <w:t xml:space="preserve"> </w:t>
      </w:r>
      <w:r>
        <w:rPr>
          <w:rStyle w:val="VerbatimChar"/>
        </w:rPr>
        <w:t xml:space="preserve">Project Home</w:t>
      </w:r>
      <w:r>
        <w:t xml:space="preserve"> </w:t>
      </w:r>
      <w:r>
        <w:t xml:space="preserve">to see the contents of the folder. You should see all the files that you unzipped earlier.</w:t>
      </w:r>
    </w:p>
    <w:p>
      <w:pPr>
        <w:pStyle w:val="CaptionedFigure"/>
      </w:pPr>
      <w:r>
        <w:drawing>
          <wp:inline>
            <wp:extent cx="2326693" cy="1876674"/>
            <wp:effectExtent b="0" l="0" r="0" t="0"/>
            <wp:docPr descr="The Browser panel showing the files and folders for this project listed under Project Home." title="The Browser panel showing the files and folders for this project listed under Project Home." id="316" name="Picture"/>
            <a:graphic>
              <a:graphicData uri="http://schemas.openxmlformats.org/drawingml/2006/picture">
                <pic:pic>
                  <pic:nvPicPr>
                    <pic:cNvPr descr="../../shared/docs/images/gps/Browser_small.png" id="317" name="Picture"/>
                    <pic:cNvPicPr>
                      <a:picLocks noChangeArrowheads="1" noChangeAspect="1"/>
                    </pic:cNvPicPr>
                  </pic:nvPicPr>
                  <pic:blipFill>
                    <a:blip r:embed="rId315"/>
                    <a:stretch>
                      <a:fillRect/>
                    </a:stretch>
                  </pic:blipFill>
                  <pic:spPr bwMode="auto">
                    <a:xfrm>
                      <a:off x="0" y="0"/>
                      <a:ext cx="2326693" cy="1876674"/>
                    </a:xfrm>
                    <a:prstGeom prst="rect">
                      <a:avLst/>
                    </a:prstGeom>
                    <a:noFill/>
                    <a:ln w="9525">
                      <a:noFill/>
                      <a:headEnd/>
                      <a:tailEnd/>
                    </a:ln>
                  </pic:spPr>
                </pic:pic>
              </a:graphicData>
            </a:graphic>
          </wp:inline>
        </w:drawing>
      </w:r>
    </w:p>
    <w:p>
      <w:pPr>
        <w:pStyle w:val="ImageCaption"/>
      </w:pPr>
      <w:r>
        <w:t xml:space="preserve">The Browser panel showing the files and folders for this project listed under Project Home.</w:t>
      </w:r>
    </w:p>
    <w:p>
      <w:pPr>
        <w:pStyle w:val="BodyText"/>
      </w:pPr>
      <w:r>
        <w:t xml:space="preserve">One of the benefits of the browser is being able to have a look at the details of your data before you add it to a map.</w:t>
      </w:r>
    </w:p>
    <w:p>
      <w:pPr>
        <w:numPr>
          <w:ilvl w:val="0"/>
          <w:numId w:val="1086"/>
        </w:numPr>
        <w:pStyle w:val="Compact"/>
      </w:pPr>
      <w:r>
        <w:t xml:space="preserve">click on the little arrow next to</w:t>
      </w:r>
      <w:r>
        <w:t xml:space="preserve"> </w:t>
      </w:r>
      <w:r>
        <w:rPr>
          <w:rStyle w:val="VerbatimChar"/>
        </w:rPr>
        <w:t xml:space="preserve">Waypoints_26-FEB-14.gpx</w:t>
      </w:r>
    </w:p>
    <w:p>
      <w:pPr>
        <w:pStyle w:val="FirstParagraph"/>
      </w:pPr>
      <w:r>
        <w:t xml:space="preserve">You should see that the file includes several</w:t>
      </w:r>
      <w:r>
        <w:t xml:space="preserve"> </w:t>
      </w:r>
      <w:r>
        <w:rPr>
          <w:bCs/>
          <w:b/>
        </w:rPr>
        <w:t xml:space="preserve">layers</w:t>
      </w:r>
      <w:r>
        <w:t xml:space="preserve">. For this exercise the only one we want is</w:t>
      </w:r>
      <w:r>
        <w:t xml:space="preserve"> </w:t>
      </w:r>
      <w:r>
        <w:rPr>
          <w:rStyle w:val="VerbatimChar"/>
        </w:rPr>
        <w:t xml:space="preserve">waypoints</w:t>
      </w:r>
    </w:p>
    <w:p>
      <w:pPr>
        <w:pStyle w:val="CaptionedFigure"/>
      </w:pPr>
      <w:r>
        <w:drawing>
          <wp:inline>
            <wp:extent cx="1206433" cy="679815"/>
            <wp:effectExtent b="0" l="0" r="0" t="0"/>
            <wp:docPr descr="The layers within the gpx file as seen in version 3.16 of QGIS." title="The layers within the gpx file as seen in version 3.16 of QGIS." id="319" name="Picture"/>
            <a:graphic>
              <a:graphicData uri="http://schemas.openxmlformats.org/drawingml/2006/picture">
                <pic:pic>
                  <pic:nvPicPr>
                    <pic:cNvPr descr="../../shared/docs/images/gps/GPXcontents_small.png" id="320" name="Picture"/>
                    <pic:cNvPicPr>
                      <a:picLocks noChangeArrowheads="1" noChangeAspect="1"/>
                    </pic:cNvPicPr>
                  </pic:nvPicPr>
                  <pic:blipFill>
                    <a:blip r:embed="rId318"/>
                    <a:stretch>
                      <a:fillRect/>
                    </a:stretch>
                  </pic:blipFill>
                  <pic:spPr bwMode="auto">
                    <a:xfrm>
                      <a:off x="0" y="0"/>
                      <a:ext cx="1206433" cy="679815"/>
                    </a:xfrm>
                    <a:prstGeom prst="rect">
                      <a:avLst/>
                    </a:prstGeom>
                    <a:noFill/>
                    <a:ln w="9525">
                      <a:noFill/>
                      <a:headEnd/>
                      <a:tailEnd/>
                    </a:ln>
                  </pic:spPr>
                </pic:pic>
              </a:graphicData>
            </a:graphic>
          </wp:inline>
        </w:drawing>
      </w:r>
    </w:p>
    <w:p>
      <w:pPr>
        <w:pStyle w:val="ImageCaption"/>
      </w:pPr>
      <w:r>
        <w:t xml:space="preserve">The layers within the gpx file as seen in version 3.16 of QGIS.</w:t>
      </w:r>
    </w:p>
    <w:p>
      <w:pPr>
        <w:numPr>
          <w:ilvl w:val="0"/>
          <w:numId w:val="1087"/>
        </w:numPr>
        <w:pStyle w:val="Compact"/>
      </w:pPr>
      <w:r>
        <w:t xml:space="preserve">Right-click on the</w:t>
      </w:r>
      <w:r>
        <w:t xml:space="preserve"> </w:t>
      </w:r>
      <w:r>
        <w:rPr>
          <w:rStyle w:val="VerbatimChar"/>
        </w:rPr>
        <w:t xml:space="preserve">waypoints</w:t>
      </w:r>
      <w:r>
        <w:t xml:space="preserve"> </w:t>
      </w:r>
      <w:r>
        <w:t xml:space="preserve">layer and go to</w:t>
      </w:r>
      <w:r>
        <w:t xml:space="preserve"> </w:t>
      </w:r>
      <w:r>
        <w:rPr>
          <w:rStyle w:val="VerbatimChar"/>
        </w:rPr>
        <w:t xml:space="preserve">Layer Properties</w:t>
      </w:r>
    </w:p>
    <w:p>
      <w:pPr>
        <w:numPr>
          <w:ilvl w:val="0"/>
          <w:numId w:val="1087"/>
        </w:numPr>
        <w:pStyle w:val="Compact"/>
      </w:pPr>
      <w:r>
        <w:t xml:space="preserve">Use the three tabs at the top of the layer properties -</w:t>
      </w:r>
      <w:r>
        <w:t xml:space="preserve"> </w:t>
      </w:r>
      <w:r>
        <w:rPr>
          <w:rStyle w:val="VerbatimChar"/>
        </w:rPr>
        <w:t xml:space="preserve">Metadata</w:t>
      </w:r>
      <w:r>
        <w:rPr>
          <w:rStyle w:val="FootnoteReference"/>
        </w:rPr>
        <w:footnoteReference w:id="321"/>
      </w:r>
      <w:r>
        <w:t xml:space="preserve">,</w:t>
      </w:r>
      <w:r>
        <w:t xml:space="preserve"> </w:t>
      </w:r>
      <w:r>
        <w:rPr>
          <w:rStyle w:val="VerbatimChar"/>
        </w:rPr>
        <w:t xml:space="preserve">Preview</w:t>
      </w:r>
      <w:r>
        <w:t xml:space="preserve"> </w:t>
      </w:r>
      <w:r>
        <w:t xml:space="preserve">and</w:t>
      </w:r>
      <w:r>
        <w:t xml:space="preserve"> </w:t>
      </w:r>
      <w:r>
        <w:rPr>
          <w:rStyle w:val="VerbatimChar"/>
        </w:rPr>
        <w:t xml:space="preserve">Attributes</w:t>
      </w:r>
      <w:r>
        <w:t xml:space="preserve"> </w:t>
      </w:r>
      <w:r>
        <w:t xml:space="preserve">- to have a look at your file.</w:t>
      </w:r>
    </w:p>
    <w:p>
      <w:pPr>
        <w:pStyle w:val="CaptionedFigure"/>
      </w:pPr>
      <w:r>
        <w:drawing>
          <wp:inline>
            <wp:extent cx="3829947" cy="3030446"/>
            <wp:effectExtent b="0" l="0" r="0" t="0"/>
            <wp:docPr descr="The layer properties showing metadata about the layer you right-clicked on." title="The layer properties showing metadata about the layer you right-clicked on." id="323" name="Picture"/>
            <a:graphic>
              <a:graphicData uri="http://schemas.openxmlformats.org/drawingml/2006/picture">
                <pic:pic>
                  <pic:nvPicPr>
                    <pic:cNvPr descr="../../shared/docs/images/gps/LayerProperties_small.png" id="324" name="Picture"/>
                    <pic:cNvPicPr>
                      <a:picLocks noChangeArrowheads="1" noChangeAspect="1"/>
                    </pic:cNvPicPr>
                  </pic:nvPicPr>
                  <pic:blipFill>
                    <a:blip r:embed="rId322"/>
                    <a:stretch>
                      <a:fillRect/>
                    </a:stretch>
                  </pic:blipFill>
                  <pic:spPr bwMode="auto">
                    <a:xfrm>
                      <a:off x="0" y="0"/>
                      <a:ext cx="3829947" cy="3030446"/>
                    </a:xfrm>
                    <a:prstGeom prst="rect">
                      <a:avLst/>
                    </a:prstGeom>
                    <a:noFill/>
                    <a:ln w="9525">
                      <a:noFill/>
                      <a:headEnd/>
                      <a:tailEnd/>
                    </a:ln>
                  </pic:spPr>
                </pic:pic>
              </a:graphicData>
            </a:graphic>
          </wp:inline>
        </w:drawing>
      </w:r>
    </w:p>
    <w:p>
      <w:pPr>
        <w:pStyle w:val="ImageCaption"/>
      </w:pPr>
      <w:r>
        <w:t xml:space="preserve">The layer properties showing metadata about the layer you right-clicked on.</w:t>
      </w:r>
    </w:p>
    <w:p>
      <w:pPr>
        <w:pStyle w:val="BodyText"/>
      </w:pPr>
      <w:r>
        <w:t xml:space="preserve">The</w:t>
      </w:r>
      <w:r>
        <w:t xml:space="preserve"> </w:t>
      </w:r>
      <w:r>
        <w:rPr>
          <w:rStyle w:val="VerbatimChar"/>
        </w:rPr>
        <w:t xml:space="preserve">Metadata</w:t>
      </w:r>
      <w:r>
        <w:t xml:space="preserve"> </w:t>
      </w:r>
      <w:r>
        <w:t xml:space="preserve">tab tells you quite a lot, but the</w:t>
      </w:r>
      <w:r>
        <w:t xml:space="preserve"> </w:t>
      </w:r>
      <w:r>
        <w:rPr>
          <w:rStyle w:val="VerbatimChar"/>
        </w:rPr>
        <w:t xml:space="preserve">Preview</w:t>
      </w:r>
      <w:r>
        <w:t xml:space="preserve"> </w:t>
      </w:r>
      <w:r>
        <w:t xml:space="preserve">tab can confirm that your data looks correct, and the</w:t>
      </w:r>
      <w:r>
        <w:t xml:space="preserve"> </w:t>
      </w:r>
      <w:r>
        <w:rPr>
          <w:rStyle w:val="VerbatimChar"/>
        </w:rPr>
        <w:t xml:space="preserve">Attributes</w:t>
      </w:r>
      <w:r>
        <w:t xml:space="preserve"> </w:t>
      </w:r>
      <w:r>
        <w:t xml:space="preserve">tab will let you see the table of data that you have.</w:t>
      </w:r>
    </w:p>
    <w:p>
      <w:pPr>
        <w:pStyle w:val="BlockText"/>
      </w:pPr>
      <w:r>
        <w:drawing>
          <wp:inline>
            <wp:extent cx="231006" cy="231006"/>
            <wp:effectExtent b="0" l="0" r="0" t="0"/>
            <wp:docPr descr="Instruction" title="" id="325" name="Picture"/>
            <a:graphic>
              <a:graphicData uri="http://schemas.openxmlformats.org/drawingml/2006/picture">
                <pic:pic>
                  <pic:nvPicPr>
                    <pic:cNvPr descr="../../shared/docs/images/svg/create-black-24dp.png" id="326" name="Picture"/>
                    <pic:cNvPicPr>
                      <a:picLocks noChangeArrowheads="1" noChangeAspect="1"/>
                    </pic:cNvPicPr>
                  </pic:nvPicPr>
                  <pic:blipFill>
                    <a:blip r:embed="rId24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Make a note of the CRS</w:t>
      </w:r>
    </w:p>
    <w:p>
      <w:pPr>
        <w:pStyle w:val="BlockText"/>
      </w:pPr>
      <w:r>
        <w:t xml:space="preserve">One particularly important piece of information is the CRS, or Coordinate Reference System. You’ll need to know this later.</w:t>
      </w:r>
    </w:p>
    <w:p>
      <w:pPr>
        <w:pStyle w:val="BlockText"/>
      </w:pPr>
      <w:r>
        <w:t xml:space="preserve">Make a note of the text next to the</w:t>
      </w:r>
      <w:r>
        <w:t xml:space="preserve"> </w:t>
      </w:r>
      <w:r>
        <w:rPr>
          <w:rStyle w:val="VerbatimChar"/>
        </w:rPr>
        <w:t xml:space="preserve">CRS</w:t>
      </w:r>
      <w:r>
        <w:t xml:space="preserve"> </w:t>
      </w:r>
      <w:r>
        <w:t xml:space="preserve">subheading in the Metadata then close the Layer Properties.</w:t>
      </w:r>
    </w:p>
    <w:bookmarkEnd w:id="327"/>
    <w:bookmarkStart w:id="346" w:name="adding-a-gpx-layer-to-a-map"/>
    <w:p>
      <w:pPr>
        <w:pStyle w:val="Heading2"/>
      </w:pPr>
      <w:r>
        <w:t xml:space="preserve">Adding a gpx layer to a map</w:t>
      </w:r>
    </w:p>
    <w:p>
      <w:pPr>
        <w:pStyle w:val="BlockText"/>
      </w:pPr>
      <w:r>
        <w:drawing>
          <wp:inline>
            <wp:extent cx="231006" cy="231006"/>
            <wp:effectExtent b="0" l="0" r="0" t="0"/>
            <wp:docPr descr="Video clip" title="" id="328" name="Picture"/>
            <a:graphic>
              <a:graphicData uri="http://schemas.openxmlformats.org/drawingml/2006/picture">
                <pic:pic>
                  <pic:nvPicPr>
                    <pic:cNvPr descr="images/svg/videocam-black-24dp.png" id="329"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gpx layer to a map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088"/>
        </w:numPr>
        <w:pStyle w:val="Compact"/>
      </w:pPr>
      <w:r>
        <w:t xml:space="preserve">Drag and drop the waypoints layer from the Browser to the Layers panel.</w:t>
      </w:r>
    </w:p>
    <w:p>
      <w:pPr>
        <w:pStyle w:val="FirstParagraph"/>
      </w:pPr>
      <w:r>
        <w:t xml:space="preserve">You should now have a map showing small circles for each of the waypoints which looks something like the image below. (Your colours may be different.)</w:t>
      </w:r>
    </w:p>
    <w:p>
      <w:pPr>
        <w:pStyle w:val="CaptionedFigure"/>
      </w:pPr>
      <w:r>
        <w:drawing>
          <wp:inline>
            <wp:extent cx="5943600" cy="2822695"/>
            <wp:effectExtent b="0" l="0" r="0" t="0"/>
            <wp:docPr descr="The map once you have added the Waypoints. Your colours may be different to these." title="The map once you have added the Waypoints. Your colours may be different to these." id="331" name="Picture"/>
            <a:graphic>
              <a:graphicData uri="http://schemas.openxmlformats.org/drawingml/2006/picture">
                <pic:pic>
                  <pic:nvPicPr>
                    <pic:cNvPr descr="../../shared/docs/images/gps/WaypointsAdded.png" id="332" name="Picture"/>
                    <pic:cNvPicPr>
                      <a:picLocks noChangeArrowheads="1" noChangeAspect="1"/>
                    </pic:cNvPicPr>
                  </pic:nvPicPr>
                  <pic:blipFill>
                    <a:blip r:embed="rId330"/>
                    <a:stretch>
                      <a:fillRect/>
                    </a:stretch>
                  </pic:blipFill>
                  <pic:spPr bwMode="auto">
                    <a:xfrm>
                      <a:off x="0" y="0"/>
                      <a:ext cx="5943600" cy="2822695"/>
                    </a:xfrm>
                    <a:prstGeom prst="rect">
                      <a:avLst/>
                    </a:prstGeom>
                    <a:noFill/>
                    <a:ln w="9525">
                      <a:noFill/>
                      <a:headEnd/>
                      <a:tailEnd/>
                    </a:ln>
                  </pic:spPr>
                </pic:pic>
              </a:graphicData>
            </a:graphic>
          </wp:inline>
        </w:drawing>
      </w:r>
    </w:p>
    <w:p>
      <w:pPr>
        <w:pStyle w:val="ImageCaption"/>
      </w:pPr>
      <w:r>
        <w:t xml:space="preserve">The map once you have added the Waypoints. Your colours may be different to these.</w:t>
      </w:r>
    </w:p>
    <w:bookmarkStart w:id="345" w:name="exporting-gpx-layer-to-a-geopackage"/>
    <w:p>
      <w:pPr>
        <w:pStyle w:val="Heading3"/>
      </w:pPr>
      <w:r>
        <w:t xml:space="preserve">Exporting gpx layer to a geopackage</w:t>
      </w:r>
    </w:p>
    <w:p>
      <w:pPr>
        <w:pStyle w:val="FirstParagraph"/>
      </w:pPr>
      <w:r>
        <w:t xml:space="preserve">As the layer is stored at the moment this is not a proper GIS layer, it is still the gpx file. If you are going to use these points for further analysis or measurements you need to</w:t>
      </w:r>
      <w:r>
        <w:t xml:space="preserve"> </w:t>
      </w:r>
      <w:r>
        <w:rPr>
          <w:bCs/>
          <w:b/>
        </w:rPr>
        <w:t xml:space="preserve">export</w:t>
      </w:r>
      <w:r>
        <w:t xml:space="preserve"> </w:t>
      </w:r>
      <w:r>
        <w:t xml:space="preserve">them to a GIS format, such as a layer in a</w:t>
      </w:r>
      <w:r>
        <w:t xml:space="preserve"> </w:t>
      </w:r>
      <w:r>
        <w:rPr>
          <w:rStyle w:val="VerbatimChar"/>
        </w:rPr>
        <w:t xml:space="preserve">Geopackage</w:t>
      </w:r>
      <w:r>
        <w:t xml:space="preserve">.</w:t>
      </w:r>
    </w:p>
    <w:p>
      <w:pPr>
        <w:pStyle w:val="BlockText"/>
      </w:pPr>
      <w:r>
        <w:drawing>
          <wp:inline>
            <wp:extent cx="231006" cy="231006"/>
            <wp:effectExtent b="0" l="0" r="0" t="0"/>
            <wp:docPr descr="Information" title="" id="333" name="Picture"/>
            <a:graphic>
              <a:graphicData uri="http://schemas.openxmlformats.org/drawingml/2006/picture">
                <pic:pic>
                  <pic:nvPicPr>
                    <pic:cNvPr descr="images/svg/info-black-24dp.png" id="334"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Geopackage format</w:t>
      </w:r>
    </w:p>
    <w:p>
      <w:pPr>
        <w:pStyle w:val="BlockText"/>
      </w:pPr>
      <w:r>
        <w:t xml:space="preserve">A</w:t>
      </w:r>
      <w:r>
        <w:t xml:space="preserve"> </w:t>
      </w:r>
      <w:r>
        <w:rPr>
          <w:rStyle w:val="VerbatimChar"/>
        </w:rPr>
        <w:t xml:space="preserve">geopackage</w:t>
      </w:r>
      <w:r>
        <w:t xml:space="preserve"> </w:t>
      </w:r>
      <w:r>
        <w:t xml:space="preserve">is a form of database designed to store spatial data. It has been relatively recently developed but it’s use as a GIS format has spread very quickly. QGIS encourages the use of geopackages and it is increasingly possible to use them in other GIS software.</w:t>
      </w:r>
    </w:p>
    <w:p>
      <w:pPr>
        <w:pStyle w:val="BlockText"/>
      </w:pPr>
      <w:r>
        <w:t xml:space="preserve">You will store vector data in a geopackage as multiple layers.</w:t>
      </w:r>
    </w:p>
    <w:p>
      <w:pPr>
        <w:pStyle w:val="BlockText"/>
      </w:pPr>
      <w:r>
        <w:t xml:space="preserve">If you want more information about the format there is a lot on the</w:t>
      </w:r>
      <w:r>
        <w:t xml:space="preserve"> </w:t>
      </w:r>
      <w:hyperlink r:id="rId335">
        <w:r>
          <w:rPr>
            <w:rStyle w:val="Hyperlink"/>
          </w:rPr>
          <w:t xml:space="preserve">GeoPackage website</w:t>
        </w:r>
      </w:hyperlink>
      <w:r>
        <w:t xml:space="preserve">.</w:t>
      </w:r>
    </w:p>
    <w:p>
      <w:pPr>
        <w:pStyle w:val="FirstParagraph"/>
      </w:pPr>
      <w:r>
        <w:t xml:space="preserve">To export the waypoints to a geopackage layer:</w:t>
      </w:r>
    </w:p>
    <w:p>
      <w:pPr>
        <w:numPr>
          <w:ilvl w:val="0"/>
          <w:numId w:val="1089"/>
        </w:numPr>
        <w:pStyle w:val="Compact"/>
      </w:pPr>
      <w:r>
        <w:t xml:space="preserve">In the</w:t>
      </w:r>
      <w:r>
        <w:t xml:space="preserve"> </w:t>
      </w:r>
      <w:r>
        <w:rPr>
          <w:rStyle w:val="VerbatimChar"/>
        </w:rPr>
        <w:t xml:space="preserve">Layers</w:t>
      </w:r>
      <w:r>
        <w:t xml:space="preserve"> </w:t>
      </w:r>
      <w:r>
        <w:t xml:space="preserve">panel right-click on the</w:t>
      </w:r>
      <w:r>
        <w:t xml:space="preserve"> </w:t>
      </w:r>
      <w:r>
        <w:rPr>
          <w:rStyle w:val="VerbatimChar"/>
        </w:rPr>
        <w:t xml:space="preserve">waypoints</w:t>
      </w:r>
      <w:r>
        <w:t xml:space="preserve"> </w:t>
      </w:r>
      <w:r>
        <w:t xml:space="preserve">layer</w:t>
      </w:r>
    </w:p>
    <w:p>
      <w:pPr>
        <w:numPr>
          <w:ilvl w:val="0"/>
          <w:numId w:val="1089"/>
        </w:numPr>
        <w:pStyle w:val="Compact"/>
      </w:pPr>
      <w:r>
        <w:rPr>
          <w:rStyle w:val="VerbatimChar"/>
        </w:rPr>
        <w:t xml:space="preserve">Export &gt; Save Features As...</w:t>
      </w:r>
    </w:p>
    <w:p>
      <w:pPr>
        <w:numPr>
          <w:ilvl w:val="0"/>
          <w:numId w:val="1089"/>
        </w:numPr>
        <w:pStyle w:val="Compact"/>
      </w:pPr>
      <w:r>
        <w:t xml:space="preserve">Fill in the panel that opens as follows:</w:t>
      </w:r>
    </w:p>
    <w:p>
      <w:pPr>
        <w:numPr>
          <w:ilvl w:val="1"/>
          <w:numId w:val="1090"/>
        </w:numPr>
        <w:pStyle w:val="Compact"/>
      </w:pPr>
      <w:r>
        <w:rPr>
          <w:rStyle w:val="VerbatimChar"/>
        </w:rPr>
        <w:t xml:space="preserve">Format</w:t>
      </w:r>
      <w:r>
        <w:t xml:space="preserve"> </w:t>
      </w:r>
      <w:r>
        <w:t xml:space="preserve">=</w:t>
      </w:r>
      <w:r>
        <w:t xml:space="preserve"> </w:t>
      </w:r>
      <w:r>
        <w:rPr>
          <w:rStyle w:val="VerbatimChar"/>
        </w:rPr>
        <w:t xml:space="preserve">GeoPackage</w:t>
      </w:r>
    </w:p>
    <w:p>
      <w:pPr>
        <w:numPr>
          <w:ilvl w:val="1"/>
          <w:numId w:val="1090"/>
        </w:numPr>
        <w:pStyle w:val="Compact"/>
      </w:pPr>
      <w:r>
        <w:t xml:space="preserve">Click on the</w:t>
      </w:r>
      <w:r>
        <w:t xml:space="preserve"> </w:t>
      </w:r>
      <w:r>
        <w:rPr>
          <w:rStyle w:val="VerbatimChar"/>
        </w:rPr>
        <w:t xml:space="preserve">...</w:t>
      </w:r>
      <w:r>
        <w:t xml:space="preserve"> </w:t>
      </w:r>
      <w:r>
        <w:t xml:space="preserve">button at the end of the</w:t>
      </w:r>
      <w:r>
        <w:t xml:space="preserve"> </w:t>
      </w:r>
      <w:r>
        <w:rPr>
          <w:rStyle w:val="VerbatimChar"/>
        </w:rPr>
        <w:t xml:space="preserve">File name</w:t>
      </w:r>
      <w:r>
        <w:t xml:space="preserve"> </w:t>
      </w:r>
      <w:r>
        <w:t xml:space="preserve">box, navigate to the folder in which you want to store your geopackage - preferably the same folder as your .qgz file, then give your geopackage a name, e.g. </w:t>
      </w:r>
      <w:r>
        <w:rPr>
          <w:rStyle w:val="VerbatimChar"/>
        </w:rPr>
        <w:t xml:space="preserve">University.gpkg</w:t>
      </w:r>
      <w:r>
        <w:t xml:space="preserve">. The location tends to be a good idea here.</w:t>
      </w:r>
    </w:p>
    <w:p>
      <w:pPr>
        <w:numPr>
          <w:ilvl w:val="1"/>
          <w:numId w:val="1090"/>
        </w:numPr>
        <w:pStyle w:val="Compact"/>
      </w:pPr>
      <w:r>
        <w:rPr>
          <w:rStyle w:val="VerbatimChar"/>
        </w:rPr>
        <w:t xml:space="preserve">Save</w:t>
      </w:r>
    </w:p>
    <w:p>
      <w:pPr>
        <w:numPr>
          <w:ilvl w:val="1"/>
          <w:numId w:val="1090"/>
        </w:numPr>
        <w:pStyle w:val="Compact"/>
      </w:pPr>
      <w:r>
        <w:t xml:space="preserve">In the</w:t>
      </w:r>
      <w:r>
        <w:t xml:space="preserve"> </w:t>
      </w:r>
      <w:r>
        <w:rPr>
          <w:rStyle w:val="VerbatimChar"/>
        </w:rPr>
        <w:t xml:space="preserve">Layer name</w:t>
      </w:r>
      <w:r>
        <w:t xml:space="preserve"> </w:t>
      </w:r>
      <w:r>
        <w:t xml:space="preserve">box give your layer a name such as</w:t>
      </w:r>
      <w:r>
        <w:t xml:space="preserve"> </w:t>
      </w:r>
      <w:r>
        <w:rPr>
          <w:rStyle w:val="VerbatimChar"/>
        </w:rPr>
        <w:t xml:space="preserve">Waypoints</w:t>
      </w:r>
      <w:r>
        <w:t xml:space="preserve"> </w:t>
      </w:r>
      <w:r>
        <w:t xml:space="preserve">- it needs to be a name that will tell you what data this layer contains.</w:t>
      </w:r>
    </w:p>
    <w:p>
      <w:pPr>
        <w:numPr>
          <w:ilvl w:val="1"/>
          <w:numId w:val="1090"/>
        </w:numPr>
        <w:pStyle w:val="Compact"/>
      </w:pPr>
      <w:r>
        <w:t xml:space="preserve">Check that the</w:t>
      </w:r>
      <w:r>
        <w:t xml:space="preserve"> </w:t>
      </w:r>
      <w:r>
        <w:rPr>
          <w:rStyle w:val="VerbatimChar"/>
        </w:rPr>
        <w:t xml:space="preserve">CRS</w:t>
      </w:r>
      <w:r>
        <w:t xml:space="preserve"> </w:t>
      </w:r>
      <w:r>
        <w:t xml:space="preserve">field is the same as the CRS you made a note of earlier - in this case that should be</w:t>
      </w:r>
      <w:r>
        <w:t xml:space="preserve"> </w:t>
      </w:r>
      <w:r>
        <w:rPr>
          <w:rStyle w:val="VerbatimChar"/>
        </w:rPr>
        <w:t xml:space="preserve">EPSG:4326 - WGS 84</w:t>
      </w:r>
    </w:p>
    <w:p>
      <w:pPr>
        <w:numPr>
          <w:ilvl w:val="1"/>
          <w:numId w:val="1090"/>
        </w:numPr>
        <w:pStyle w:val="Compact"/>
      </w:pPr>
      <w:r>
        <w:t xml:space="preserve">Check the bottom of the form to make sure that</w:t>
      </w:r>
      <w:r>
        <w:t xml:space="preserve"> </w:t>
      </w:r>
      <w:r>
        <w:rPr>
          <w:rStyle w:val="VerbatimChar"/>
        </w:rPr>
        <w:t xml:space="preserve">Add saved file to map</w:t>
      </w:r>
      <w:r>
        <w:t xml:space="preserve"> </w:t>
      </w:r>
      <w:r>
        <w:t xml:space="preserve">is ticked.</w:t>
      </w:r>
    </w:p>
    <w:p>
      <w:pPr>
        <w:numPr>
          <w:ilvl w:val="0"/>
          <w:numId w:val="1089"/>
        </w:numPr>
        <w:pStyle w:val="Compact"/>
      </w:pPr>
      <w:r>
        <w:t xml:space="preserve">Click</w:t>
      </w:r>
      <w:r>
        <w:t xml:space="preserve"> </w:t>
      </w:r>
      <w:r>
        <w:rPr>
          <w:rStyle w:val="VerbatimChar"/>
        </w:rPr>
        <w:t xml:space="preserve">OK</w:t>
      </w:r>
      <w:r>
        <w:t xml:space="preserve"> </w:t>
      </w:r>
      <w:r>
        <w:t xml:space="preserve">to create the geopackage and add the new layer to your map.</w:t>
      </w:r>
    </w:p>
    <w:p>
      <w:pPr>
        <w:pStyle w:val="CaptionedFigure"/>
      </w:pPr>
      <w:r>
        <w:drawing>
          <wp:inline>
            <wp:extent cx="3839522" cy="3547489"/>
            <wp:effectExtent b="0" l="0" r="0" t="0"/>
            <wp:docPr descr="Filling in the form to save your waypoints as a vector layer in a geopackage." title="Filling in the form to save your waypoints as a vector layer in a geopackage." id="337" name="Picture"/>
            <a:graphic>
              <a:graphicData uri="http://schemas.openxmlformats.org/drawingml/2006/picture">
                <pic:pic>
                  <pic:nvPicPr>
                    <pic:cNvPr descr="../../shared/docs/images/gps/SaveVectorLayerAs_small.png" id="338" name="Picture"/>
                    <pic:cNvPicPr>
                      <a:picLocks noChangeArrowheads="1" noChangeAspect="1"/>
                    </pic:cNvPicPr>
                  </pic:nvPicPr>
                  <pic:blipFill>
                    <a:blip r:embed="rId336"/>
                    <a:stretch>
                      <a:fillRect/>
                    </a:stretch>
                  </pic:blipFill>
                  <pic:spPr bwMode="auto">
                    <a:xfrm>
                      <a:off x="0" y="0"/>
                      <a:ext cx="3839522" cy="3547489"/>
                    </a:xfrm>
                    <a:prstGeom prst="rect">
                      <a:avLst/>
                    </a:prstGeom>
                    <a:noFill/>
                    <a:ln w="9525">
                      <a:noFill/>
                      <a:headEnd/>
                      <a:tailEnd/>
                    </a:ln>
                  </pic:spPr>
                </pic:pic>
              </a:graphicData>
            </a:graphic>
          </wp:inline>
        </w:drawing>
      </w:r>
    </w:p>
    <w:p>
      <w:pPr>
        <w:pStyle w:val="ImageCaption"/>
      </w:pPr>
      <w:r>
        <w:t xml:space="preserve">Filling in the form to save your waypoints as a vector layer in a geopackage.</w:t>
      </w:r>
    </w:p>
    <w:p>
      <w:pPr>
        <w:pStyle w:val="BodyText"/>
      </w:pPr>
      <w:r>
        <w:t xml:space="preserve">Your map won’t look much different, though the dots may have changed colour.</w:t>
      </w:r>
    </w:p>
    <w:p>
      <w:pPr>
        <w:pStyle w:val="BodyText"/>
      </w:pPr>
      <w:r>
        <w:t xml:space="preserve">The new GeoPackage should have appeared in the Browser in the folder you saved it to. Have a look at that now and drop down the arrow next to the .gpkg file to check that the Waypoints layer is there.</w:t>
      </w:r>
    </w:p>
    <w:bookmarkStart w:id="344" w:name="refresh-the-browser"/>
    <w:p>
      <w:pPr>
        <w:pStyle w:val="Heading4"/>
      </w:pPr>
      <w:r>
        <w:t xml:space="preserve">Refresh the browser</w:t>
      </w:r>
    </w:p>
    <w:p>
      <w:pPr>
        <w:pStyle w:val="FirstParagraph"/>
      </w:pPr>
      <w:r>
        <w:t xml:space="preserve">If you can’t see the new geopackage in the browser, or it doesn’t appear to have any contents, you may just need to</w:t>
      </w:r>
      <w:r>
        <w:t xml:space="preserve"> </w:t>
      </w:r>
      <w:r>
        <w:rPr>
          <w:bCs/>
          <w:b/>
        </w:rPr>
        <w:t xml:space="preserve">refresh</w:t>
      </w:r>
      <w:r>
        <w:t xml:space="preserve"> </w:t>
      </w:r>
      <w:r>
        <w:t xml:space="preserve">the Browser.</w:t>
      </w:r>
    </w:p>
    <w:p>
      <w:pPr>
        <w:numPr>
          <w:ilvl w:val="0"/>
          <w:numId w:val="1091"/>
        </w:numPr>
        <w:pStyle w:val="Compact"/>
      </w:pPr>
      <w:r>
        <w:t xml:space="preserve">Select the</w:t>
      </w:r>
      <w:r>
        <w:t xml:space="preserve"> </w:t>
      </w:r>
      <w:r>
        <w:rPr>
          <w:rStyle w:val="VerbatimChar"/>
        </w:rPr>
        <w:t xml:space="preserve">Project Home</w:t>
      </w:r>
      <w:r>
        <w:t xml:space="preserve"> </w:t>
      </w:r>
      <w:r>
        <w:t xml:space="preserve">heading</w:t>
      </w:r>
    </w:p>
    <w:p>
      <w:pPr>
        <w:numPr>
          <w:ilvl w:val="0"/>
          <w:numId w:val="1091"/>
        </w:numPr>
        <w:pStyle w:val="Compact"/>
      </w:pPr>
      <w:r>
        <w:t xml:space="preserve">In the row of buttons at the top of the browser click on the second button from the left - the tool tip should show you that this is the</w:t>
      </w:r>
      <w:r>
        <w:t xml:space="preserve"> </w:t>
      </w:r>
      <w:r>
        <w:rPr>
          <w:rStyle w:val="VerbatimChar"/>
        </w:rPr>
        <w:t xml:space="preserve">Refresh</w:t>
      </w:r>
      <w:r>
        <w:t xml:space="preserve"> </w:t>
      </w:r>
      <w:r>
        <w:t xml:space="preserve">button.</w:t>
      </w:r>
    </w:p>
    <w:p>
      <w:pPr>
        <w:pStyle w:val="BlockText"/>
      </w:pPr>
      <w:r>
        <w:drawing>
          <wp:inline>
            <wp:extent cx="231006" cy="231006"/>
            <wp:effectExtent b="0" l="0" r="0" t="0"/>
            <wp:docPr descr="Information" title="" id="339" name="Picture"/>
            <a:graphic>
              <a:graphicData uri="http://schemas.openxmlformats.org/drawingml/2006/picture">
                <pic:pic>
                  <pic:nvPicPr>
                    <pic:cNvPr descr="images/svg/info-black-24dp.png" id="340" name="Picture"/>
                    <pic:cNvPicPr>
                      <a:picLocks noChangeArrowheads="1" noChangeAspect="1"/>
                    </pic:cNvPicPr>
                  </pic:nvPicPr>
                  <pic:blipFill>
                    <a:blip r:embed="rId29"/>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Components of a GeoPackage</w:t>
      </w:r>
    </w:p>
    <w:p>
      <w:pPr>
        <w:pStyle w:val="BlockText"/>
      </w:pPr>
      <w:r>
        <w:t xml:space="preserve">If you have a look at the same .gpkg file in your file explorer outside of QGIS you’ll probably see three files with the same name but slightly different extensions -</w:t>
      </w:r>
      <w:r>
        <w:t xml:space="preserve"> </w:t>
      </w:r>
      <w:r>
        <w:rPr>
          <w:rStyle w:val="VerbatimChar"/>
        </w:rPr>
        <w:t xml:space="preserve">.gpkg</w:t>
      </w:r>
      <w:r>
        <w:t xml:space="preserve">,</w:t>
      </w:r>
      <w:r>
        <w:t xml:space="preserve"> </w:t>
      </w:r>
      <w:r>
        <w:rPr>
          <w:rStyle w:val="VerbatimChar"/>
        </w:rPr>
        <w:t xml:space="preserve">.gpkg-shm</w:t>
      </w:r>
      <w:r>
        <w:t xml:space="preserve"> </w:t>
      </w:r>
      <w:r>
        <w:t xml:space="preserve">and</w:t>
      </w:r>
      <w:r>
        <w:t xml:space="preserve"> </w:t>
      </w:r>
      <w:r>
        <w:rPr>
          <w:rStyle w:val="VerbatimChar"/>
        </w:rPr>
        <w:t xml:space="preserve">.gpkg-wal</w:t>
      </w:r>
      <w:r>
        <w:t xml:space="preserve">. The last two are temporary files which appear when the geopackage is open in QGIS. Once you close QGIS you’ll only see the .gpkg file.</w:t>
      </w:r>
    </w:p>
    <w:p>
      <w:pPr>
        <w:pStyle w:val="BlockText"/>
      </w:pPr>
      <w:r>
        <w:t xml:space="preserve">The geopackage itself is a single file and without appropriate software, such as QGIS, you can’t open it and see the contents.</w:t>
      </w:r>
    </w:p>
    <w:p>
      <w:pPr>
        <w:pStyle w:val="CaptionedFigure"/>
      </w:pPr>
      <w:r>
        <w:drawing>
          <wp:inline>
            <wp:extent cx="718115" cy="315970"/>
            <wp:effectExtent b="0" l="0" r="0" t="0"/>
            <wp:docPr descr="The components of a geopackage viewed in a file explorer when the file is open in QGIS." title="The components of a geopackage viewed in a file explorer when the file is open in QGIS." id="342" name="Picture"/>
            <a:graphic>
              <a:graphicData uri="http://schemas.openxmlformats.org/drawingml/2006/picture">
                <pic:pic>
                  <pic:nvPicPr>
                    <pic:cNvPr descr="../../shared/docs/images/gps/GeopackageExplorer_small.png" id="343" name="Picture"/>
                    <pic:cNvPicPr>
                      <a:picLocks noChangeArrowheads="1" noChangeAspect="1"/>
                    </pic:cNvPicPr>
                  </pic:nvPicPr>
                  <pic:blipFill>
                    <a:blip r:embed="rId341"/>
                    <a:stretch>
                      <a:fillRect/>
                    </a:stretch>
                  </pic:blipFill>
                  <pic:spPr bwMode="auto">
                    <a:xfrm>
                      <a:off x="0" y="0"/>
                      <a:ext cx="718115" cy="315970"/>
                    </a:xfrm>
                    <a:prstGeom prst="rect">
                      <a:avLst/>
                    </a:prstGeom>
                    <a:noFill/>
                    <a:ln w="9525">
                      <a:noFill/>
                      <a:headEnd/>
                      <a:tailEnd/>
                    </a:ln>
                  </pic:spPr>
                </pic:pic>
              </a:graphicData>
            </a:graphic>
          </wp:inline>
        </w:drawing>
      </w:r>
    </w:p>
    <w:p>
      <w:pPr>
        <w:pStyle w:val="ImageCaption"/>
      </w:pPr>
      <w:r>
        <w:t xml:space="preserve">The components of a geopackage viewed in a file explorer when the file is open in QGIS.</w:t>
      </w:r>
    </w:p>
    <w:p>
      <w:pPr>
        <w:pStyle w:val="BodyText"/>
      </w:pPr>
      <w:r>
        <w:t xml:space="preserve">To keep the Layers panel tidy right click on the original waypoints layer and</w:t>
      </w:r>
      <w:r>
        <w:t xml:space="preserve"> </w:t>
      </w:r>
      <w:r>
        <w:rPr>
          <w:rStyle w:val="VerbatimChar"/>
        </w:rPr>
        <w:t xml:space="preserve">Remove layer...</w:t>
      </w:r>
      <w:r>
        <w:t xml:space="preserve"> </w:t>
      </w:r>
      <w:r>
        <w:t xml:space="preserve">but don’t delete the .gpx file or it’s contents from the Browser - you may need them again later.</w:t>
      </w:r>
    </w:p>
    <w:bookmarkEnd w:id="344"/>
    <w:bookmarkEnd w:id="345"/>
    <w:bookmarkEnd w:id="346"/>
    <w:bookmarkStart w:id="349" w:name="adding-a-background-map-to-your-data"/>
    <w:p>
      <w:pPr>
        <w:pStyle w:val="Heading2"/>
      </w:pPr>
      <w:r>
        <w:t xml:space="preserve">Adding a background map to your data</w:t>
      </w:r>
    </w:p>
    <w:p>
      <w:pPr>
        <w:pStyle w:val="FirstParagraph"/>
      </w:pPr>
      <w:r>
        <w:t xml:space="preserve">In the section on</w:t>
      </w:r>
      <w:r>
        <w:t xml:space="preserve"> </w:t>
      </w:r>
      <w:hyperlink w:anchor="xyz-tile-maps-in-qgis">
        <w:r>
          <w:rPr>
            <w:rStyle w:val="Hyperlink"/>
          </w:rPr>
          <w:t xml:space="preserve">XYZ Tile maps in QGIS</w:t>
        </w:r>
      </w:hyperlink>
      <w:r>
        <w:t xml:space="preserve"> </w:t>
      </w:r>
      <w:r>
        <w:t xml:space="preserve">you added some useful background maps to QGIS. Now is a good time to use one of them.</w:t>
      </w:r>
    </w:p>
    <w:p>
      <w:pPr>
        <w:pStyle w:val="BodyText"/>
      </w:pPr>
      <w:r>
        <w:t xml:space="preserve">I suggested you added the</w:t>
      </w:r>
      <w:r>
        <w:t xml:space="preserve"> </w:t>
      </w:r>
      <w:hyperlink w:anchor="X1b2a378fe016dff741c592c04e2d6b154412fb3">
        <w:r>
          <w:rPr>
            <w:rStyle w:val="Hyperlink"/>
          </w:rPr>
          <w:t xml:space="preserve">Thunderforest Atlas</w:t>
        </w:r>
      </w:hyperlink>
      <w:r>
        <w:t xml:space="preserve"> </w:t>
      </w:r>
      <w:r>
        <w:t xml:space="preserve">layer to QGIS. You could also use the default OpenStreetMap layer.</w:t>
      </w:r>
    </w:p>
    <w:p>
      <w:pPr>
        <w:numPr>
          <w:ilvl w:val="0"/>
          <w:numId w:val="1092"/>
        </w:numPr>
        <w:pStyle w:val="Compact"/>
      </w:pPr>
      <w:r>
        <w:t xml:space="preserve">Find either of those under the XYZ Tiles heading in your Browser panel and double-click on it to add it to your map.</w:t>
      </w:r>
    </w:p>
    <w:p>
      <w:pPr>
        <w:numPr>
          <w:ilvl w:val="0"/>
          <w:numId w:val="1092"/>
        </w:numPr>
        <w:pStyle w:val="Compact"/>
      </w:pPr>
      <w:r>
        <w:t xml:space="preserve">The new layer will probably be added at the top of the Layers panel list - move it down so you can see your other layers above it.</w:t>
      </w:r>
    </w:p>
    <w:p>
      <w:pPr>
        <w:pStyle w:val="BlockText"/>
      </w:pPr>
      <w:r>
        <w:drawing>
          <wp:inline>
            <wp:extent cx="231006" cy="231006"/>
            <wp:effectExtent b="0" l="0" r="0" t="0"/>
            <wp:docPr descr="Warning" title="" id="347" name="Picture"/>
            <a:graphic>
              <a:graphicData uri="http://schemas.openxmlformats.org/drawingml/2006/picture">
                <pic:pic>
                  <pic:nvPicPr>
                    <pic:cNvPr descr="images/svg/warning-black-24dp.png" id="348"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 do not try to reproject XYZ layers</w:t>
      </w:r>
    </w:p>
    <w:p>
      <w:pPr>
        <w:pStyle w:val="BlockText"/>
      </w:pPr>
      <w:r>
        <w:t xml:space="preserve">Please note that you should not try to reproject, crop or otherwise edit the XYZ layers. These are being loaded over the web (like streaming) and you are not able to alter them. You will only be using them as background maps, not for analysis, so not being able to reproject them is not a problem. QGIS will use on-the-fly transformation to display them correctly.</w:t>
      </w:r>
    </w:p>
    <w:p>
      <w:pPr>
        <w:pStyle w:val="BlockText"/>
      </w:pPr>
      <w:r>
        <w:t xml:space="preserve">We have found that some people who have tried to reproject these layers have then had problems with the CRS of the other layers in their project.</w:t>
      </w:r>
    </w:p>
    <w:bookmarkEnd w:id="349"/>
    <w:bookmarkStart w:id="364" w:name="adding-extra-data-to-feature-classes"/>
    <w:p>
      <w:pPr>
        <w:pStyle w:val="Heading2"/>
      </w:pPr>
      <w:r>
        <w:t xml:space="preserve">Adding extra data to feature classes</w:t>
      </w:r>
    </w:p>
    <w:p>
      <w:pPr>
        <w:pStyle w:val="FirstParagraph"/>
      </w:pPr>
      <w:r>
        <w:t xml:space="preserve">The layer that you have saved to a Geopackage is known in GIS terms as a</w:t>
      </w:r>
      <w:r>
        <w:t xml:space="preserve"> </w:t>
      </w:r>
      <w:r>
        <w:rPr>
          <w:rStyle w:val="VerbatimChar"/>
        </w:rPr>
        <w:t xml:space="preserve">feature class</w:t>
      </w:r>
      <w:r>
        <w:t xml:space="preserve">. This contains your</w:t>
      </w:r>
      <w:r>
        <w:t xml:space="preserve"> </w:t>
      </w:r>
      <w:r>
        <w:rPr>
          <w:rStyle w:val="VerbatimChar"/>
        </w:rPr>
        <w:t xml:space="preserve">features</w:t>
      </w:r>
      <w:r>
        <w:t xml:space="preserve"> </w:t>
      </w:r>
      <w:r>
        <w:t xml:space="preserve">and data for each one which are called</w:t>
      </w:r>
      <w:r>
        <w:t xml:space="preserve"> </w:t>
      </w:r>
      <w:r>
        <w:rPr>
          <w:rStyle w:val="VerbatimChar"/>
        </w:rPr>
        <w:t xml:space="preserve">attributes</w:t>
      </w:r>
      <w:r>
        <w:t xml:space="preserve">.</w:t>
      </w:r>
    </w:p>
    <w:p>
      <w:pPr>
        <w:pStyle w:val="BlockText"/>
      </w:pPr>
      <w:r>
        <w:drawing>
          <wp:inline>
            <wp:extent cx="231006" cy="231006"/>
            <wp:effectExtent b="0" l="0" r="0" t="0"/>
            <wp:docPr descr="Video clip" title="" id="350" name="Picture"/>
            <a:graphic>
              <a:graphicData uri="http://schemas.openxmlformats.org/drawingml/2006/picture">
                <pic:pic>
                  <pic:nvPicPr>
                    <pic:cNvPr descr="images/svg/videocam-black-24dp.png" id="351"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Working with attribute tables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093"/>
        </w:numPr>
        <w:pStyle w:val="Compact"/>
      </w:pPr>
      <w:r>
        <w:t xml:space="preserve">In the Layers panel right-click on your</w:t>
      </w:r>
      <w:r>
        <w:t xml:space="preserve"> </w:t>
      </w:r>
      <w:r>
        <w:rPr>
          <w:rStyle w:val="VerbatimChar"/>
        </w:rPr>
        <w:t xml:space="preserve">waypoints</w:t>
      </w:r>
      <w:r>
        <w:t xml:space="preserve"> </w:t>
      </w:r>
      <w:r>
        <w:t xml:space="preserve">layer and select</w:t>
      </w:r>
      <w:r>
        <w:t xml:space="preserve"> </w:t>
      </w:r>
      <w:r>
        <w:rPr>
          <w:rStyle w:val="VerbatimChar"/>
        </w:rPr>
        <w:t xml:space="preserve">Open Attribute Table</w:t>
      </w:r>
      <w:r>
        <w:t xml:space="preserve">.</w:t>
      </w:r>
    </w:p>
    <w:p>
      <w:pPr>
        <w:pStyle w:val="FirstParagraph"/>
      </w:pPr>
      <w:r>
        <w:t xml:space="preserve">The attribute table is the GIS equivalent of a spreadsheet and contains features and their attributes.</w:t>
      </w:r>
    </w:p>
    <w:p>
      <w:pPr>
        <w:pStyle w:val="CaptionedFigure"/>
      </w:pPr>
      <w:r>
        <w:drawing>
          <wp:inline>
            <wp:extent cx="5943600" cy="3145374"/>
            <wp:effectExtent b="0" l="0" r="0" t="0"/>
            <wp:docPr descr="The attribute table annotated with some of the terminology." title="The attribute table annotated with some of the terminology." id="353" name="Picture"/>
            <a:graphic>
              <a:graphicData uri="http://schemas.openxmlformats.org/drawingml/2006/picture">
                <pic:pic>
                  <pic:nvPicPr>
                    <pic:cNvPr descr="../../shared/docs/images/gps/AttributeTable_anno.png" id="354" name="Picture"/>
                    <pic:cNvPicPr>
                      <a:picLocks noChangeArrowheads="1" noChangeAspect="1"/>
                    </pic:cNvPicPr>
                  </pic:nvPicPr>
                  <pic:blipFill>
                    <a:blip r:embed="rId352"/>
                    <a:stretch>
                      <a:fillRect/>
                    </a:stretch>
                  </pic:blipFill>
                  <pic:spPr bwMode="auto">
                    <a:xfrm>
                      <a:off x="0" y="0"/>
                      <a:ext cx="5943600" cy="3145374"/>
                    </a:xfrm>
                    <a:prstGeom prst="rect">
                      <a:avLst/>
                    </a:prstGeom>
                    <a:noFill/>
                    <a:ln w="9525">
                      <a:noFill/>
                      <a:headEnd/>
                      <a:tailEnd/>
                    </a:ln>
                  </pic:spPr>
                </pic:pic>
              </a:graphicData>
            </a:graphic>
          </wp:inline>
        </w:drawing>
      </w:r>
    </w:p>
    <w:p>
      <w:pPr>
        <w:pStyle w:val="ImageCaption"/>
      </w:pPr>
      <w:r>
        <w:t xml:space="preserve">The attribute table annotated with some of the terminology.</w:t>
      </w:r>
    </w:p>
    <w:p>
      <w:pPr>
        <w:pStyle w:val="BodyText"/>
      </w:pPr>
      <w:r>
        <w:t xml:space="preserve">Amongst many other attributes there should be one for</w:t>
      </w:r>
      <w:r>
        <w:t xml:space="preserve"> </w:t>
      </w:r>
      <w:r>
        <w:rPr>
          <w:rStyle w:val="VerbatimChar"/>
        </w:rPr>
        <w:t xml:space="preserve">name</w:t>
      </w:r>
      <w:r>
        <w:t xml:space="preserve"> </w:t>
      </w:r>
      <w:r>
        <w:t xml:space="preserve">which should include the label or name of each waypoint as stored by the GPS unit. In this case the name field holds a number which matches the numbers of the points on the</w:t>
      </w:r>
      <w:r>
        <w:t xml:space="preserve"> </w:t>
      </w:r>
      <w:r>
        <w:rPr>
          <w:rStyle w:val="VerbatimChar"/>
        </w:rPr>
        <w:t xml:space="preserve">Waypoints_type_26-FEB-14_map.pdf</w:t>
      </w:r>
      <w:r>
        <w:t xml:space="preserve"> </w:t>
      </w:r>
      <w:r>
        <w:t xml:space="preserve">file which you downloaded from Minerva.</w:t>
      </w:r>
    </w:p>
    <w:p>
      <w:pPr>
        <w:numPr>
          <w:ilvl w:val="0"/>
          <w:numId w:val="1094"/>
        </w:numPr>
        <w:pStyle w:val="Compact"/>
      </w:pPr>
      <w:r>
        <w:t xml:space="preserve">Open the file</w:t>
      </w:r>
      <w:r>
        <w:t xml:space="preserve"> </w:t>
      </w:r>
      <w:r>
        <w:rPr>
          <w:rStyle w:val="VerbatimChar"/>
        </w:rPr>
        <w:t xml:space="preserve">Waypoints_type_26-FEB-14_map.pdf</w:t>
      </w:r>
      <w:r>
        <w:t xml:space="preserve"> </w:t>
      </w:r>
      <w:r>
        <w:t xml:space="preserve">from the downloaded data and have a look at the information there</w:t>
      </w:r>
    </w:p>
    <w:p>
      <w:pPr>
        <w:pStyle w:val="FirstParagraph"/>
      </w:pPr>
      <w:r>
        <w:t xml:space="preserve">Labels on the map show the</w:t>
      </w:r>
      <w:r>
        <w:t xml:space="preserve"> </w:t>
      </w:r>
      <w:r>
        <w:rPr>
          <w:rStyle w:val="VerbatimChar"/>
        </w:rPr>
        <w:t xml:space="preserve">name</w:t>
      </w:r>
      <w:r>
        <w:t xml:space="preserve"> </w:t>
      </w:r>
      <w:r>
        <w:t xml:space="preserve">field followed by a description of the</w:t>
      </w:r>
      <w:r>
        <w:t xml:space="preserve"> </w:t>
      </w:r>
      <w:r>
        <w:rPr>
          <w:rStyle w:val="VerbatimChar"/>
        </w:rPr>
        <w:t xml:space="preserve">type</w:t>
      </w:r>
      <w:r>
        <w:t xml:space="preserve"> </w:t>
      </w:r>
      <w:r>
        <w:t xml:space="preserve">of feature, e.g. Rock, Sign post, Planter.</w:t>
      </w:r>
    </w:p>
    <w:p>
      <w:pPr>
        <w:pStyle w:val="BodyText"/>
      </w:pPr>
      <w:r>
        <w:t xml:space="preserve">Somehow we need to get that extra information in to the attribute table and unfortunately that has to be done manually!</w:t>
      </w:r>
    </w:p>
    <w:p>
      <w:pPr>
        <w:numPr>
          <w:ilvl w:val="0"/>
          <w:numId w:val="1095"/>
        </w:numPr>
        <w:pStyle w:val="Compact"/>
      </w:pPr>
      <w:r>
        <w:t xml:space="preserve">Have another look at the waypoints attribute table. There is a field there called</w:t>
      </w:r>
      <w:r>
        <w:t xml:space="preserve"> </w:t>
      </w:r>
      <w:r>
        <w:rPr>
          <w:rStyle w:val="VerbatimChar"/>
        </w:rPr>
        <w:t xml:space="preserve">desc</w:t>
      </w:r>
      <w:r>
        <w:t xml:space="preserve"> </w:t>
      </w:r>
      <w:r>
        <w:t xml:space="preserve">for description. This seems to be a sensible field in which to put the new information.</w:t>
      </w:r>
    </w:p>
    <w:p>
      <w:pPr>
        <w:pStyle w:val="FirstParagraph"/>
      </w:pPr>
      <w:r>
        <w:t xml:space="preserve">To start adding attributes to a table you need to start</w:t>
      </w:r>
      <w:r>
        <w:t xml:space="preserve"> </w:t>
      </w:r>
      <w:r>
        <w:rPr>
          <w:bCs/>
          <w:b/>
        </w:rPr>
        <w:t xml:space="preserve">editing</w:t>
      </w:r>
      <w:r>
        <w:t xml:space="preserve"> </w:t>
      </w:r>
      <w:r>
        <w:t xml:space="preserve">the feature class.</w:t>
      </w:r>
    </w:p>
    <w:p>
      <w:pPr>
        <w:numPr>
          <w:ilvl w:val="0"/>
          <w:numId w:val="1096"/>
        </w:numPr>
        <w:pStyle w:val="Compact"/>
      </w:pPr>
      <w:r>
        <w:t xml:space="preserve">On the attribute table window click on the</w:t>
      </w:r>
      <w:r>
        <w:t xml:space="preserve"> </w:t>
      </w:r>
      <w:r>
        <w:rPr>
          <w:rStyle w:val="VerbatimChar"/>
        </w:rPr>
        <w:t xml:space="preserve">Toggle Editing Mode</w:t>
      </w:r>
      <w:r>
        <w:t xml:space="preserve"> </w:t>
      </w:r>
      <w:r>
        <w:t xml:space="preserve">button at top left (see the annotated picture of the attribute table above, and remember that tool tips are visible if you hover over buttons). If you’re not sure whether a layer is editable have a look at the Layers panel - any layer toggled for editing will have a little pencil symbol on the left.</w:t>
      </w:r>
    </w:p>
    <w:p>
      <w:pPr>
        <w:numPr>
          <w:ilvl w:val="0"/>
          <w:numId w:val="1096"/>
        </w:numPr>
        <w:pStyle w:val="Compact"/>
      </w:pPr>
      <w:r>
        <w:t xml:space="preserve">Click in the space under</w:t>
      </w:r>
      <w:r>
        <w:t xml:space="preserve"> </w:t>
      </w:r>
      <w:r>
        <w:rPr>
          <w:rStyle w:val="VerbatimChar"/>
        </w:rPr>
        <w:t xml:space="preserve">desc</w:t>
      </w:r>
      <w:r>
        <w:t xml:space="preserve"> </w:t>
      </w:r>
      <w:r>
        <w:t xml:space="preserve">for the point with the name</w:t>
      </w:r>
      <w:r>
        <w:t xml:space="preserve"> </w:t>
      </w:r>
      <w:r>
        <w:rPr>
          <w:rStyle w:val="VerbatimChar"/>
        </w:rPr>
        <w:t xml:space="preserve">001</w:t>
      </w:r>
      <w:r>
        <w:t xml:space="preserve"> </w:t>
      </w:r>
      <w:r>
        <w:t xml:space="preserve">- the word</w:t>
      </w:r>
      <w:r>
        <w:t xml:space="preserve"> </w:t>
      </w:r>
      <w:r>
        <w:rPr>
          <w:rStyle w:val="VerbatimChar"/>
        </w:rPr>
        <w:t xml:space="preserve">NULL</w:t>
      </w:r>
      <w:r>
        <w:t xml:space="preserve"> </w:t>
      </w:r>
      <w:r>
        <w:t xml:space="preserve">should be selected</w:t>
      </w:r>
    </w:p>
    <w:p>
      <w:pPr>
        <w:numPr>
          <w:ilvl w:val="0"/>
          <w:numId w:val="1096"/>
        </w:numPr>
        <w:pStyle w:val="Compact"/>
      </w:pPr>
      <w:r>
        <w:t xml:space="preserve">Look at the pdf map and find point</w:t>
      </w:r>
      <w:r>
        <w:t xml:space="preserve"> </w:t>
      </w:r>
      <w:r>
        <w:rPr>
          <w:rStyle w:val="VerbatimChar"/>
        </w:rPr>
        <w:t xml:space="preserve">001</w:t>
      </w:r>
      <w:r>
        <w:t xml:space="preserve"> </w:t>
      </w:r>
      <w:r>
        <w:t xml:space="preserve">(it’s at the top left of Chancellors Court) - what is the description of it?</w:t>
      </w:r>
    </w:p>
    <w:p>
      <w:pPr>
        <w:numPr>
          <w:ilvl w:val="0"/>
          <w:numId w:val="1096"/>
        </w:numPr>
        <w:pStyle w:val="Compact"/>
      </w:pPr>
      <w:r>
        <w:t xml:space="preserve">If you have trouble finding it try selecting the feature in the attribute table by clicking on the number in the grey space on the left. The point will then be highlighted on your map in QGIS</w:t>
      </w:r>
    </w:p>
    <w:p>
      <w:pPr>
        <w:numPr>
          <w:ilvl w:val="0"/>
          <w:numId w:val="1096"/>
        </w:numPr>
        <w:pStyle w:val="Compact"/>
      </w:pPr>
      <w:r>
        <w:t xml:space="preserve">The description for point 001 should be</w:t>
      </w:r>
      <w:r>
        <w:t xml:space="preserve"> </w:t>
      </w:r>
      <w:r>
        <w:rPr>
          <w:rStyle w:val="VerbatimChar"/>
        </w:rPr>
        <w:t xml:space="preserve">Sign post</w:t>
      </w:r>
      <w:r>
        <w:t xml:space="preserve"> </w:t>
      </w:r>
      <w:r>
        <w:t xml:space="preserve">so type that in to the attribute table.</w:t>
      </w:r>
    </w:p>
    <w:p>
      <w:pPr>
        <w:numPr>
          <w:ilvl w:val="0"/>
          <w:numId w:val="1096"/>
        </w:numPr>
        <w:pStyle w:val="Compact"/>
      </w:pPr>
      <w:r>
        <w:t xml:space="preserve">Click on the</w:t>
      </w:r>
      <w:r>
        <w:t xml:space="preserve"> </w:t>
      </w:r>
      <w:r>
        <w:rPr>
          <w:rStyle w:val="VerbatimChar"/>
        </w:rPr>
        <w:t xml:space="preserve">Save edits</w:t>
      </w:r>
      <w:r>
        <w:t xml:space="preserve"> </w:t>
      </w:r>
      <w:r>
        <w:t xml:space="preserve">button on the attribute table toolbar to write your edits to the feature class in the geopackage.</w:t>
      </w:r>
    </w:p>
    <w:p>
      <w:pPr>
        <w:pStyle w:val="FirstParagraph"/>
      </w:pPr>
      <w:r>
        <w:t xml:space="preserve">Continue doing this for some more of the points. Don’t worry if you can’t find some of them on the map - just leave those blank (NULL).</w:t>
      </w:r>
    </w:p>
    <w:p>
      <w:pPr>
        <w:pStyle w:val="BlockText"/>
      </w:pPr>
      <w:r>
        <w:drawing>
          <wp:inline>
            <wp:extent cx="231006" cy="231006"/>
            <wp:effectExtent b="0" l="0" r="0" t="0"/>
            <wp:docPr descr="Instruction" title="" id="355" name="Picture"/>
            <a:graphic>
              <a:graphicData uri="http://schemas.openxmlformats.org/drawingml/2006/picture">
                <pic:pic>
                  <pic:nvPicPr>
                    <pic:cNvPr descr="images/svg/create-black-24dp.png" id="356"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You don’t need to add information for all the points</w:t>
      </w:r>
    </w:p>
    <w:p>
      <w:pPr>
        <w:pStyle w:val="BlockText"/>
      </w:pPr>
      <w:r>
        <w:t xml:space="preserve">Try to do a minimum of about 20 of the points. There are rather a lot there and you don’t need to do all of them on this occasion! You just need to do enough to be able to understand what you’re doing.</w:t>
      </w:r>
    </w:p>
    <w:p>
      <w:pPr>
        <w:pStyle w:val="CaptionedFigure"/>
      </w:pPr>
      <w:r>
        <w:drawing>
          <wp:inline>
            <wp:extent cx="5943600" cy="3172468"/>
            <wp:effectExtent b="0" l="0" r="0" t="0"/>
            <wp:docPr descr="The attribute table in edit mode with the desc fields filled in. Note some are still NULL." title="The attribute table in edit mode with the desc fields filled in. Note some are still NULL." id="358" name="Picture"/>
            <a:graphic>
              <a:graphicData uri="http://schemas.openxmlformats.org/drawingml/2006/picture">
                <pic:pic>
                  <pic:nvPicPr>
                    <pic:cNvPr descr="../../shared/docs/images/gps/AttributeTableDesc.png" id="359" name="Picture"/>
                    <pic:cNvPicPr>
                      <a:picLocks noChangeArrowheads="1" noChangeAspect="1"/>
                    </pic:cNvPicPr>
                  </pic:nvPicPr>
                  <pic:blipFill>
                    <a:blip r:embed="rId357"/>
                    <a:stretch>
                      <a:fillRect/>
                    </a:stretch>
                  </pic:blipFill>
                  <pic:spPr bwMode="auto">
                    <a:xfrm>
                      <a:off x="0" y="0"/>
                      <a:ext cx="5943600" cy="3172468"/>
                    </a:xfrm>
                    <a:prstGeom prst="rect">
                      <a:avLst/>
                    </a:prstGeom>
                    <a:noFill/>
                    <a:ln w="9525">
                      <a:noFill/>
                      <a:headEnd/>
                      <a:tailEnd/>
                    </a:ln>
                  </pic:spPr>
                </pic:pic>
              </a:graphicData>
            </a:graphic>
          </wp:inline>
        </w:drawing>
      </w:r>
    </w:p>
    <w:p>
      <w:pPr>
        <w:pStyle w:val="ImageCaption"/>
      </w:pPr>
      <w:r>
        <w:t xml:space="preserve">The attribute table in edit mode with the desc fields filled in. Note some are still NULL.</w:t>
      </w:r>
    </w:p>
    <w:p>
      <w:pPr>
        <w:numPr>
          <w:ilvl w:val="0"/>
          <w:numId w:val="1097"/>
        </w:numPr>
        <w:pStyle w:val="Compact"/>
      </w:pPr>
      <w:r>
        <w:t xml:space="preserve">Once you’ve input the descriptions (and saved your edits) click on the</w:t>
      </w:r>
      <w:r>
        <w:t xml:space="preserve"> </w:t>
      </w:r>
      <w:r>
        <w:rPr>
          <w:rStyle w:val="VerbatimChar"/>
        </w:rPr>
        <w:t xml:space="preserve">Toggle Editing Mode</w:t>
      </w:r>
      <w:r>
        <w:t xml:space="preserve"> </w:t>
      </w:r>
      <w:r>
        <w:t xml:space="preserve">button again to stop editing</w:t>
      </w:r>
    </w:p>
    <w:p>
      <w:pPr>
        <w:numPr>
          <w:ilvl w:val="0"/>
          <w:numId w:val="1097"/>
        </w:numPr>
        <w:pStyle w:val="Compact"/>
      </w:pPr>
      <w:r>
        <w:t xml:space="preserve">then close the attribute table by clicking on the cross in the top right.</w:t>
      </w:r>
    </w:p>
    <w:bookmarkStart w:id="363" w:name="sorting-the-attribute-table"/>
    <w:p>
      <w:pPr>
        <w:pStyle w:val="Heading3"/>
      </w:pPr>
      <w:r>
        <w:t xml:space="preserve">Sorting the attribute table</w:t>
      </w:r>
    </w:p>
    <w:p>
      <w:pPr>
        <w:pStyle w:val="FirstParagraph"/>
      </w:pPr>
      <w:r>
        <w:t xml:space="preserve">Sometimes the table doesn’t open in the order you expect it to. Before you start entering data check that the numbers in the name field run from 001 upwards. If they don’t you can</w:t>
      </w:r>
      <w:r>
        <w:t xml:space="preserve"> </w:t>
      </w:r>
      <w:r>
        <w:rPr>
          <w:rStyle w:val="VerbatimChar"/>
        </w:rPr>
        <w:t xml:space="preserve">Sort</w:t>
      </w:r>
      <w:r>
        <w:t xml:space="preserve"> </w:t>
      </w:r>
      <w:r>
        <w:t xml:space="preserve">the table correctly by doing the following:</w:t>
      </w:r>
    </w:p>
    <w:p>
      <w:pPr>
        <w:numPr>
          <w:ilvl w:val="0"/>
          <w:numId w:val="1098"/>
        </w:numPr>
        <w:pStyle w:val="Compact"/>
      </w:pPr>
      <w:r>
        <w:t xml:space="preserve">Right-click on the column heading in the attribute table and select</w:t>
      </w:r>
      <w:r>
        <w:t xml:space="preserve"> </w:t>
      </w:r>
      <w:r>
        <w:rPr>
          <w:rStyle w:val="VerbatimChar"/>
        </w:rPr>
        <w:t xml:space="preserve">Sort...</w:t>
      </w:r>
    </w:p>
    <w:p>
      <w:pPr>
        <w:numPr>
          <w:ilvl w:val="0"/>
          <w:numId w:val="1098"/>
        </w:numPr>
        <w:pStyle w:val="Compact"/>
      </w:pPr>
      <w:r>
        <w:t xml:space="preserve">This opens the</w:t>
      </w:r>
      <w:r>
        <w:t xml:space="preserve"> </w:t>
      </w:r>
      <w:r>
        <w:rPr>
          <w:rStyle w:val="VerbatimChar"/>
        </w:rPr>
        <w:t xml:space="preserve">Configure Attribute Table Sort Order</w:t>
      </w:r>
      <w:r>
        <w:t xml:space="preserve"> </w:t>
      </w:r>
      <w:r>
        <w:t xml:space="preserve">dialog</w:t>
      </w:r>
    </w:p>
    <w:p>
      <w:pPr>
        <w:numPr>
          <w:ilvl w:val="1"/>
          <w:numId w:val="1099"/>
        </w:numPr>
        <w:pStyle w:val="Compact"/>
      </w:pPr>
      <w:r>
        <w:t xml:space="preserve">Put a tick next to</w:t>
      </w:r>
      <w:r>
        <w:t xml:space="preserve"> </w:t>
      </w:r>
      <w:r>
        <w:rPr>
          <w:rStyle w:val="VerbatimChar"/>
        </w:rPr>
        <w:t xml:space="preserve">Defined sort order in attribute table</w:t>
      </w:r>
    </w:p>
    <w:p>
      <w:pPr>
        <w:numPr>
          <w:ilvl w:val="1"/>
          <w:numId w:val="1099"/>
        </w:numPr>
        <w:pStyle w:val="Compact"/>
      </w:pPr>
      <w:r>
        <w:t xml:space="preserve">The</w:t>
      </w:r>
      <w:r>
        <w:t xml:space="preserve"> </w:t>
      </w:r>
      <w:r>
        <w:rPr>
          <w:rStyle w:val="VerbatimChar"/>
        </w:rPr>
        <w:t xml:space="preserve">name</w:t>
      </w:r>
      <w:r>
        <w:t xml:space="preserve"> </w:t>
      </w:r>
      <w:r>
        <w:t xml:space="preserve">field should already be added to the box on the left, if it isn’t delete anything that is in that box, then go to</w:t>
      </w:r>
      <w:r>
        <w:t xml:space="preserve"> </w:t>
      </w:r>
      <w:r>
        <w:rPr>
          <w:rStyle w:val="VerbatimChar"/>
        </w:rPr>
        <w:t xml:space="preserve">Fields and Values</w:t>
      </w:r>
      <w:r>
        <w:t xml:space="preserve"> </w:t>
      </w:r>
      <w:r>
        <w:t xml:space="preserve">in the central box and double-click on</w:t>
      </w:r>
      <w:r>
        <w:t xml:space="preserve"> </w:t>
      </w:r>
      <w:r>
        <w:rPr>
          <w:rStyle w:val="VerbatimChar"/>
        </w:rPr>
        <w:t xml:space="preserve">name</w:t>
      </w:r>
    </w:p>
    <w:p>
      <w:pPr>
        <w:numPr>
          <w:ilvl w:val="1"/>
          <w:numId w:val="1099"/>
        </w:numPr>
        <w:pStyle w:val="Compact"/>
      </w:pPr>
      <w:r>
        <w:t xml:space="preserve">Check that</w:t>
      </w:r>
      <w:r>
        <w:t xml:space="preserve"> </w:t>
      </w:r>
      <w:r>
        <w:rPr>
          <w:rStyle w:val="VerbatimChar"/>
        </w:rPr>
        <w:t xml:space="preserve">Sort ascending</w:t>
      </w:r>
      <w:r>
        <w:t xml:space="preserve"> </w:t>
      </w:r>
      <w:r>
        <w:t xml:space="preserve">is ticked</w:t>
      </w:r>
      <w:r>
        <w:t xml:space="preserve"> </w:t>
      </w:r>
      <w:r>
        <w:t xml:space="preserve">Then click on</w:t>
      </w:r>
      <w:r>
        <w:t xml:space="preserve"> </w:t>
      </w:r>
      <w:r>
        <w:rPr>
          <w:rStyle w:val="VerbatimChar"/>
        </w:rPr>
        <w:t xml:space="preserve">OK</w:t>
      </w:r>
    </w:p>
    <w:p>
      <w:pPr>
        <w:pStyle w:val="CaptionedFigure"/>
      </w:pPr>
      <w:r>
        <w:drawing>
          <wp:inline>
            <wp:extent cx="5428950" cy="3590575"/>
            <wp:effectExtent b="0" l="0" r="0" t="0"/>
            <wp:docPr descr="Configuring the sort order of the waypoints table - setting the sort field to name." title="Configuring the sort order of the waypoints table - setting the sort field to name." id="361" name="Picture"/>
            <a:graphic>
              <a:graphicData uri="http://schemas.openxmlformats.org/drawingml/2006/picture">
                <pic:pic>
                  <pic:nvPicPr>
                    <pic:cNvPr descr="../../shared/docs/images/gps/ConfigureAttributeTableSortOrder_small.png" id="362" name="Picture"/>
                    <pic:cNvPicPr>
                      <a:picLocks noChangeArrowheads="1" noChangeAspect="1"/>
                    </pic:cNvPicPr>
                  </pic:nvPicPr>
                  <pic:blipFill>
                    <a:blip r:embed="rId360"/>
                    <a:stretch>
                      <a:fillRect/>
                    </a:stretch>
                  </pic:blipFill>
                  <pic:spPr bwMode="auto">
                    <a:xfrm>
                      <a:off x="0" y="0"/>
                      <a:ext cx="5428950" cy="3590575"/>
                    </a:xfrm>
                    <a:prstGeom prst="rect">
                      <a:avLst/>
                    </a:prstGeom>
                    <a:noFill/>
                    <a:ln w="9525">
                      <a:noFill/>
                      <a:headEnd/>
                      <a:tailEnd/>
                    </a:ln>
                  </pic:spPr>
                </pic:pic>
              </a:graphicData>
            </a:graphic>
          </wp:inline>
        </w:drawing>
      </w:r>
    </w:p>
    <w:p>
      <w:pPr>
        <w:pStyle w:val="ImageCaption"/>
      </w:pPr>
      <w:r>
        <w:t xml:space="preserve">Configuring the sort order of the waypoints table - setting the sort field to name.</w:t>
      </w:r>
    </w:p>
    <w:bookmarkEnd w:id="363"/>
    <w:bookmarkEnd w:id="364"/>
    <w:bookmarkStart w:id="388" w:name="styling-the-point-layer"/>
    <w:p>
      <w:pPr>
        <w:pStyle w:val="Heading2"/>
      </w:pPr>
      <w:r>
        <w:t xml:space="preserve">Styling the point layer</w:t>
      </w:r>
    </w:p>
    <w:p>
      <w:pPr>
        <w:pStyle w:val="FirstParagraph"/>
      </w:pPr>
      <w:r>
        <w:t xml:space="preserve">Now that you have the description in your attribute table you can style your point layer, initially as a single symbol but then with different symbols for different types of feature.</w:t>
      </w:r>
    </w:p>
    <w:bookmarkStart w:id="370" w:name="styling-a-layer-as-a-single-symbol"/>
    <w:p>
      <w:pPr>
        <w:pStyle w:val="Heading3"/>
      </w:pPr>
      <w:r>
        <w:t xml:space="preserve">Styling a layer as a single symbol</w:t>
      </w:r>
    </w:p>
    <w:p>
      <w:pPr>
        <w:pStyle w:val="FirstParagraph"/>
      </w:pPr>
      <w:r>
        <w:t xml:space="preserve">The default styling is for single symbols.</w:t>
      </w:r>
    </w:p>
    <w:p>
      <w:pPr>
        <w:pStyle w:val="BlockText"/>
      </w:pPr>
      <w:r>
        <w:drawing>
          <wp:inline>
            <wp:extent cx="231006" cy="231006"/>
            <wp:effectExtent b="0" l="0" r="0" t="0"/>
            <wp:docPr descr="Video clip" title="" id="365" name="Picture"/>
            <a:graphic>
              <a:graphicData uri="http://schemas.openxmlformats.org/drawingml/2006/picture">
                <pic:pic>
                  <pic:nvPicPr>
                    <pic:cNvPr descr="images/svg/videocam-black-24dp.png" id="366"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layer as a single symbol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00"/>
        </w:numPr>
        <w:pStyle w:val="Compact"/>
      </w:pPr>
      <w:r>
        <w:t xml:space="preserve">Select the</w:t>
      </w:r>
      <w:r>
        <w:t xml:space="preserve"> </w:t>
      </w:r>
      <w:r>
        <w:rPr>
          <w:rStyle w:val="VerbatimChar"/>
        </w:rPr>
        <w:t xml:space="preserve">waypoints</w:t>
      </w:r>
      <w:r>
        <w:t xml:space="preserve"> </w:t>
      </w:r>
      <w:r>
        <w:t xml:space="preserve">layer in the Layers panel and click on the</w:t>
      </w:r>
      <w:r>
        <w:t xml:space="preserve"> </w:t>
      </w:r>
      <w:r>
        <w:rPr>
          <w:rStyle w:val="VerbatimChar"/>
        </w:rPr>
        <w:t xml:space="preserve">Open the Layer Styling panel</w:t>
      </w:r>
      <w:r>
        <w:t xml:space="preserve"> </w:t>
      </w:r>
      <w:r>
        <w:t xml:space="preserve">button - at the top of the Layers panel on the left or use the</w:t>
      </w:r>
      <w:r>
        <w:t xml:space="preserve"> </w:t>
      </w:r>
      <w:r>
        <w:rPr>
          <w:rStyle w:val="VerbatimChar"/>
        </w:rPr>
        <w:t xml:space="preserve">F7</w:t>
      </w:r>
      <w:r>
        <w:t xml:space="preserve"> </w:t>
      </w:r>
      <w:r>
        <w:t xml:space="preserve">keyboard short cut.</w:t>
      </w:r>
    </w:p>
    <w:p>
      <w:pPr>
        <w:numPr>
          <w:ilvl w:val="0"/>
          <w:numId w:val="1100"/>
        </w:numPr>
        <w:pStyle w:val="Compact"/>
      </w:pPr>
      <w:r>
        <w:t xml:space="preserve">The layer styling panel should open on the right of the map window and gives you choices for the way your layer looks.</w:t>
      </w:r>
    </w:p>
    <w:p>
      <w:pPr>
        <w:pStyle w:val="CaptionedFigure"/>
      </w:pPr>
      <w:r>
        <w:drawing>
          <wp:inline>
            <wp:extent cx="1924548" cy="2666601"/>
            <wp:effectExtent b="0" l="0" r="0" t="0"/>
            <wp:docPr descr="The Layer Styling panel showing single symbols." title="The Layer Styling panel showing single symbols." id="368" name="Picture"/>
            <a:graphic>
              <a:graphicData uri="http://schemas.openxmlformats.org/drawingml/2006/picture">
                <pic:pic>
                  <pic:nvPicPr>
                    <pic:cNvPr descr="../../shared/docs/images/gps/Symbols_small.png" id="369" name="Picture"/>
                    <pic:cNvPicPr>
                      <a:picLocks noChangeArrowheads="1" noChangeAspect="1"/>
                    </pic:cNvPicPr>
                  </pic:nvPicPr>
                  <pic:blipFill>
                    <a:blip r:embed="rId367"/>
                    <a:stretch>
                      <a:fillRect/>
                    </a:stretch>
                  </pic:blipFill>
                  <pic:spPr bwMode="auto">
                    <a:xfrm>
                      <a:off x="0" y="0"/>
                      <a:ext cx="1924548" cy="2666601"/>
                    </a:xfrm>
                    <a:prstGeom prst="rect">
                      <a:avLst/>
                    </a:prstGeom>
                    <a:noFill/>
                    <a:ln w="9525">
                      <a:noFill/>
                      <a:headEnd/>
                      <a:tailEnd/>
                    </a:ln>
                  </pic:spPr>
                </pic:pic>
              </a:graphicData>
            </a:graphic>
          </wp:inline>
        </w:drawing>
      </w:r>
    </w:p>
    <w:p>
      <w:pPr>
        <w:pStyle w:val="ImageCaption"/>
      </w:pPr>
      <w:r>
        <w:t xml:space="preserve">The Layer Styling panel showing single symbols.</w:t>
      </w:r>
    </w:p>
    <w:p>
      <w:pPr>
        <w:pStyle w:val="BodyText"/>
      </w:pPr>
      <w:r>
        <w:t xml:space="preserve">In this view you can click on any of the symbols in the gallery and the symbols on your map will change to match them. Try this now by picking any symbol from the gallery.</w:t>
      </w:r>
    </w:p>
    <w:p>
      <w:pPr>
        <w:pStyle w:val="BodyText"/>
      </w:pPr>
      <w:r>
        <w:t xml:space="preserve">The section at the top allows you to change the size, opacity and colour of the symbols. Again, try changing the choices there and see what they do. You get more choices if you click on the</w:t>
      </w:r>
      <w:r>
        <w:t xml:space="preserve"> </w:t>
      </w:r>
      <w:r>
        <w:rPr>
          <w:rStyle w:val="VerbatimChar"/>
        </w:rPr>
        <w:t xml:space="preserve">Simple marker</w:t>
      </w:r>
      <w:r>
        <w:t xml:space="preserve"> </w:t>
      </w:r>
      <w:r>
        <w:t xml:space="preserve">symbol layer.</w:t>
      </w:r>
    </w:p>
    <w:bookmarkEnd w:id="370"/>
    <w:bookmarkStart w:id="376" w:name="styling-a-layer-as-categories"/>
    <w:p>
      <w:pPr>
        <w:pStyle w:val="Heading3"/>
      </w:pPr>
      <w:r>
        <w:t xml:space="preserve">Styling a layer as categories</w:t>
      </w:r>
    </w:p>
    <w:p>
      <w:pPr>
        <w:pStyle w:val="FirstParagraph"/>
      </w:pPr>
      <w:r>
        <w:t xml:space="preserve">So far you have a single coloured symbol representing every point. Your map would be much more informative if each type of feature had it’s own symbol.</w:t>
      </w:r>
    </w:p>
    <w:p>
      <w:pPr>
        <w:pStyle w:val="BlockText"/>
      </w:pPr>
      <w:r>
        <w:drawing>
          <wp:inline>
            <wp:extent cx="231006" cy="231006"/>
            <wp:effectExtent b="0" l="0" r="0" t="0"/>
            <wp:docPr descr="Video clip" title="" id="371" name="Picture"/>
            <a:graphic>
              <a:graphicData uri="http://schemas.openxmlformats.org/drawingml/2006/picture">
                <pic:pic>
                  <pic:nvPicPr>
                    <pic:cNvPr descr="../../shared/docs/images/svg/videocam-black-24dp.png" id="372"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layer as categories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01"/>
        </w:numPr>
        <w:pStyle w:val="Compact"/>
      </w:pPr>
      <w:r>
        <w:t xml:space="preserve">At the top of the Layer Styling panel click on the dropdown that says</w:t>
      </w:r>
      <w:r>
        <w:t xml:space="preserve"> </w:t>
      </w:r>
      <w:r>
        <w:rPr>
          <w:rStyle w:val="VerbatimChar"/>
        </w:rPr>
        <w:t xml:space="preserve">Single symbol</w:t>
      </w:r>
      <w:r>
        <w:t xml:space="preserve"> </w:t>
      </w:r>
      <w:r>
        <w:t xml:space="preserve">and change it to</w:t>
      </w:r>
      <w:r>
        <w:t xml:space="preserve"> </w:t>
      </w:r>
      <w:r>
        <w:rPr>
          <w:rStyle w:val="VerbatimChar"/>
        </w:rPr>
        <w:t xml:space="preserve">Categorized</w:t>
      </w:r>
    </w:p>
    <w:p>
      <w:pPr>
        <w:numPr>
          <w:ilvl w:val="0"/>
          <w:numId w:val="1101"/>
        </w:numPr>
        <w:pStyle w:val="Compact"/>
      </w:pPr>
      <w:r>
        <w:t xml:space="preserve">Now drop down the list next to</w:t>
      </w:r>
      <w:r>
        <w:t xml:space="preserve"> </w:t>
      </w:r>
      <w:r>
        <w:rPr>
          <w:rStyle w:val="VerbatimChar"/>
        </w:rPr>
        <w:t xml:space="preserve">Value</w:t>
      </w:r>
      <w:r>
        <w:t xml:space="preserve"> </w:t>
      </w:r>
      <w:r>
        <w:t xml:space="preserve">and select the field that you want to categorize your symbols on - in this case</w:t>
      </w:r>
      <w:r>
        <w:t xml:space="preserve"> </w:t>
      </w:r>
      <w:r>
        <w:rPr>
          <w:rStyle w:val="VerbatimChar"/>
        </w:rPr>
        <w:t xml:space="preserve">desc</w:t>
      </w:r>
    </w:p>
    <w:p>
      <w:pPr>
        <w:numPr>
          <w:ilvl w:val="0"/>
          <w:numId w:val="1101"/>
        </w:numPr>
        <w:pStyle w:val="Compact"/>
      </w:pPr>
      <w:r>
        <w:t xml:space="preserve">Lower down the panel click on the button that says</w:t>
      </w:r>
      <w:r>
        <w:t xml:space="preserve"> </w:t>
      </w:r>
      <w:r>
        <w:rPr>
          <w:rStyle w:val="VerbatimChar"/>
        </w:rPr>
        <w:t xml:space="preserve">Classify</w:t>
      </w:r>
    </w:p>
    <w:p>
      <w:pPr>
        <w:pStyle w:val="FirstParagraph"/>
      </w:pPr>
      <w:r>
        <w:t xml:space="preserve">Your descriptions should appear as a list and the symbols on your map should change to a variety of random colours.</w:t>
      </w:r>
    </w:p>
    <w:p>
      <w:pPr>
        <w:pStyle w:val="CaptionedFigure"/>
      </w:pPr>
      <w:r>
        <w:drawing>
          <wp:inline>
            <wp:extent cx="3839522" cy="1977210"/>
            <wp:effectExtent b="0" l="0" r="0" t="0"/>
            <wp:docPr descr="The Layer Styling on the right is set to Categorized and the desc field has been added as the Value. The different types of item have been added to the list by clicking on Classify. Note the different colours on the map." title="The Layer Styling on the right is set to Categorized and the desc field has been added as the Value. The different types of item have been added to the list by clicking on Classify. Note the different colours on the map." id="374" name="Picture"/>
            <a:graphic>
              <a:graphicData uri="http://schemas.openxmlformats.org/drawingml/2006/picture">
                <pic:pic>
                  <pic:nvPicPr>
                    <pic:cNvPr descr="../../shared/docs/images/gps/SymbolsCategories_small.png" id="375" name="Picture"/>
                    <pic:cNvPicPr>
                      <a:picLocks noChangeArrowheads="1" noChangeAspect="1"/>
                    </pic:cNvPicPr>
                  </pic:nvPicPr>
                  <pic:blipFill>
                    <a:blip r:embed="rId373"/>
                    <a:stretch>
                      <a:fillRect/>
                    </a:stretch>
                  </pic:blipFill>
                  <pic:spPr bwMode="auto">
                    <a:xfrm>
                      <a:off x="0" y="0"/>
                      <a:ext cx="3839522" cy="1977210"/>
                    </a:xfrm>
                    <a:prstGeom prst="rect">
                      <a:avLst/>
                    </a:prstGeom>
                    <a:noFill/>
                    <a:ln w="9525">
                      <a:noFill/>
                      <a:headEnd/>
                      <a:tailEnd/>
                    </a:ln>
                  </pic:spPr>
                </pic:pic>
              </a:graphicData>
            </a:graphic>
          </wp:inline>
        </w:drawing>
      </w:r>
    </w:p>
    <w:p>
      <w:pPr>
        <w:pStyle w:val="ImageCaption"/>
      </w:pPr>
      <w:r>
        <w:t xml:space="preserve">The Layer Styling on the right is set to Categorized and the desc field has been added as the Value. The different types of item have been added to the list by clicking on Classify. Note the different colours on the map.</w:t>
      </w:r>
    </w:p>
    <w:p>
      <w:pPr>
        <w:pStyle w:val="BodyText"/>
      </w:pPr>
      <w:r>
        <w:t xml:space="preserve">Note that the attributes that you left as</w:t>
      </w:r>
      <w:r>
        <w:t xml:space="preserve"> </w:t>
      </w:r>
      <w:r>
        <w:rPr>
          <w:rStyle w:val="VerbatimChar"/>
        </w:rPr>
        <w:t xml:space="preserve">NULL</w:t>
      </w:r>
      <w:r>
        <w:t xml:space="preserve"> </w:t>
      </w:r>
      <w:r>
        <w:t xml:space="preserve">in the attribute table have all been styled as a symbol listed as</w:t>
      </w:r>
      <w:r>
        <w:t xml:space="preserve"> </w:t>
      </w:r>
      <w:r>
        <w:rPr>
          <w:rStyle w:val="VerbatimChar"/>
          <w:iCs/>
          <w:i/>
        </w:rPr>
        <w:t xml:space="preserve">all other...</w:t>
      </w:r>
      <w:r>
        <w:t xml:space="preserve">. It would be good to get rid of that as it isn’t adding any useful information to the map.</w:t>
      </w:r>
    </w:p>
    <w:p>
      <w:pPr>
        <w:numPr>
          <w:ilvl w:val="0"/>
          <w:numId w:val="1102"/>
        </w:numPr>
        <w:pStyle w:val="Compact"/>
      </w:pPr>
      <w:r>
        <w:t xml:space="preserve">In the Layer Styling panel untick the box on the left of the</w:t>
      </w:r>
      <w:r>
        <w:t xml:space="preserve"> </w:t>
      </w:r>
      <w:r>
        <w:rPr>
          <w:rStyle w:val="VerbatimChar"/>
          <w:iCs/>
          <w:i/>
        </w:rPr>
        <w:t xml:space="preserve">all other...</w:t>
      </w:r>
      <w:r>
        <w:t xml:space="preserve"> </w:t>
      </w:r>
      <w:r>
        <w:t xml:space="preserve">category. Alternatively you can click on this and then on the</w:t>
      </w:r>
      <w:r>
        <w:t xml:space="preserve"> </w:t>
      </w:r>
      <w:r>
        <w:rPr>
          <w:rStyle w:val="VerbatimChar"/>
        </w:rPr>
        <w:t xml:space="preserve">Delete</w:t>
      </w:r>
      <w:r>
        <w:t xml:space="preserve"> </w:t>
      </w:r>
      <w:r>
        <w:t xml:space="preserve">button at the bottom of the panel to get rid of the symbol completely.</w:t>
      </w:r>
    </w:p>
    <w:p>
      <w:pPr>
        <w:pStyle w:val="FirstParagraph"/>
      </w:pPr>
      <w:r>
        <w:t xml:space="preserve">The NULL symbols should all disappear from the map.</w:t>
      </w:r>
    </w:p>
    <w:p>
      <w:pPr>
        <w:pStyle w:val="BodyText"/>
      </w:pPr>
      <w:r>
        <w:t xml:space="preserve">Note that the Layers panel on the left now acts as a key to your waypoints layer.</w:t>
      </w:r>
    </w:p>
    <w:bookmarkEnd w:id="376"/>
    <w:bookmarkStart w:id="387" w:name="changing-to-svg-markers"/>
    <w:p>
      <w:pPr>
        <w:pStyle w:val="Heading3"/>
      </w:pPr>
      <w:r>
        <w:t xml:space="preserve">Changing to svg markers</w:t>
      </w:r>
    </w:p>
    <w:p>
      <w:pPr>
        <w:pStyle w:val="FirstParagraph"/>
      </w:pPr>
      <w:r>
        <w:t xml:space="preserve">You can change the symbols by double-clicking on each symbol in turn and selecting different ones from the Gallery.</w:t>
      </w:r>
    </w:p>
    <w:p>
      <w:pPr>
        <w:pStyle w:val="BodyText"/>
      </w:pPr>
      <w:r>
        <w:t xml:space="preserve">At the moment all your symbols are</w:t>
      </w:r>
      <w:r>
        <w:t xml:space="preserve"> </w:t>
      </w:r>
      <w:r>
        <w:rPr>
          <w:rStyle w:val="VerbatimChar"/>
        </w:rPr>
        <w:t xml:space="preserve">Simple markers</w:t>
      </w:r>
      <w:r>
        <w:t xml:space="preserve">. It is easy to change them to</w:t>
      </w:r>
      <w:r>
        <w:t xml:space="preserve"> </w:t>
      </w:r>
      <w:r>
        <w:rPr>
          <w:rStyle w:val="VerbatimChar"/>
        </w:rPr>
        <w:t xml:space="preserve">SVG markers</w:t>
      </w:r>
      <w:r>
        <w:t xml:space="preserve"> </w:t>
      </w:r>
      <w:r>
        <w:t xml:space="preserve">and have a wider range of symbols to choose from.</w:t>
      </w:r>
    </w:p>
    <w:p>
      <w:pPr>
        <w:pStyle w:val="BlockText"/>
      </w:pPr>
      <w:r>
        <w:drawing>
          <wp:inline>
            <wp:extent cx="231006" cy="231006"/>
            <wp:effectExtent b="0" l="0" r="0" t="0"/>
            <wp:docPr descr="Video clip" title="" id="377" name="Picture"/>
            <a:graphic>
              <a:graphicData uri="http://schemas.openxmlformats.org/drawingml/2006/picture">
                <pic:pic>
                  <pic:nvPicPr>
                    <pic:cNvPr descr="images/svg/videocam-black-24dp.png" id="378"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points with svg markers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03"/>
        </w:numPr>
        <w:pStyle w:val="Compact"/>
      </w:pPr>
      <w:r>
        <w:t xml:space="preserve">Double click on the first symbol in your list in the Layer Styling panel (in my example it is</w:t>
      </w:r>
      <w:r>
        <w:t xml:space="preserve"> </w:t>
      </w:r>
      <w:r>
        <w:rPr>
          <w:rStyle w:val="VerbatimChar"/>
        </w:rPr>
        <w:t xml:space="preserve">Bike shelter</w:t>
      </w:r>
      <w:r>
        <w:t xml:space="preserve">)</w:t>
      </w:r>
    </w:p>
    <w:p>
      <w:pPr>
        <w:numPr>
          <w:ilvl w:val="0"/>
          <w:numId w:val="1103"/>
        </w:numPr>
        <w:pStyle w:val="Compact"/>
      </w:pPr>
      <w:r>
        <w:t xml:space="preserve">In the box at the top click where it says</w:t>
      </w:r>
      <w:r>
        <w:t xml:space="preserve"> </w:t>
      </w:r>
      <w:r>
        <w:rPr>
          <w:rStyle w:val="VerbatimChar"/>
        </w:rPr>
        <w:t xml:space="preserve">Simple marker</w:t>
      </w:r>
    </w:p>
    <w:p>
      <w:pPr>
        <w:numPr>
          <w:ilvl w:val="0"/>
          <w:numId w:val="1103"/>
        </w:numPr>
        <w:pStyle w:val="Compact"/>
      </w:pPr>
      <w:r>
        <w:t xml:space="preserve">Below that change the</w:t>
      </w:r>
      <w:r>
        <w:t xml:space="preserve"> </w:t>
      </w:r>
      <w:r>
        <w:rPr>
          <w:rStyle w:val="VerbatimChar"/>
        </w:rPr>
        <w:t xml:space="preserve">Symbol layer type</w:t>
      </w:r>
      <w:r>
        <w:t xml:space="preserve"> </w:t>
      </w:r>
      <w:r>
        <w:t xml:space="preserve">to</w:t>
      </w:r>
      <w:r>
        <w:t xml:space="preserve"> </w:t>
      </w:r>
      <w:r>
        <w:rPr>
          <w:rStyle w:val="VerbatimChar"/>
        </w:rPr>
        <w:t xml:space="preserve">SVG marker</w:t>
      </w:r>
    </w:p>
    <w:p>
      <w:pPr>
        <w:pStyle w:val="FirstParagraph"/>
      </w:pPr>
      <w:r>
        <w:rPr>
          <w:rStyle w:val="VerbatimChar"/>
        </w:rPr>
        <w:t xml:space="preserve">SVG</w:t>
      </w:r>
      <w:r>
        <w:t xml:space="preserve"> </w:t>
      </w:r>
      <w:r>
        <w:t xml:space="preserve">stands for Scaleable Vector Graphics and is basically what it says. In the context of QGIS it gives you a much greater range of pictorial symbols with which to style your map.</w:t>
      </w:r>
    </w:p>
    <w:p>
      <w:pPr>
        <w:numPr>
          <w:ilvl w:val="0"/>
          <w:numId w:val="1104"/>
        </w:numPr>
        <w:pStyle w:val="Compact"/>
      </w:pPr>
      <w:r>
        <w:t xml:space="preserve">Have a look at the SVG Image gallery at the bottom of the panel and select an appropriate symbol.</w:t>
      </w:r>
    </w:p>
    <w:p>
      <w:pPr>
        <w:numPr>
          <w:ilvl w:val="0"/>
          <w:numId w:val="1104"/>
        </w:numPr>
        <w:pStyle w:val="Compact"/>
      </w:pPr>
      <w:r>
        <w:t xml:space="preserve">You can use the settings above the change the size, colour, rotation etc.</w:t>
      </w:r>
    </w:p>
    <w:p>
      <w:pPr>
        <w:numPr>
          <w:ilvl w:val="0"/>
          <w:numId w:val="1104"/>
        </w:numPr>
        <w:pStyle w:val="Compact"/>
      </w:pPr>
      <w:r>
        <w:t xml:space="preserve">The symbols should appear on your map automatically, but if they don’t click on</w:t>
      </w:r>
      <w:r>
        <w:t xml:space="preserve"> </w:t>
      </w:r>
      <w:r>
        <w:rPr>
          <w:rStyle w:val="VerbatimChar"/>
        </w:rPr>
        <w:t xml:space="preserve">Apply</w:t>
      </w:r>
    </w:p>
    <w:p>
      <w:pPr>
        <w:numPr>
          <w:ilvl w:val="0"/>
          <w:numId w:val="1104"/>
        </w:numPr>
        <w:pStyle w:val="Compact"/>
      </w:pPr>
      <w:r>
        <w:t xml:space="preserve">When you’ve finished click on the back arrow at the top of the panel to get back to the list.</w:t>
      </w:r>
    </w:p>
    <w:p>
      <w:pPr>
        <w:pStyle w:val="CaptionedFigure"/>
      </w:pPr>
      <w:r>
        <w:drawing>
          <wp:inline>
            <wp:extent cx="2882035" cy="5754496"/>
            <wp:effectExtent b="0" l="0" r="0" t="0"/>
            <wp:docPr descr="Choosing SVG markers to style your points." title="Choosing SVG markers to style your points." id="380" name="Picture"/>
            <a:graphic>
              <a:graphicData uri="http://schemas.openxmlformats.org/drawingml/2006/picture">
                <pic:pic>
                  <pic:nvPicPr>
                    <pic:cNvPr descr="../../shared/docs/images/gps/SVGMarkers_small.png" id="381" name="Picture"/>
                    <pic:cNvPicPr>
                      <a:picLocks noChangeArrowheads="1" noChangeAspect="1"/>
                    </pic:cNvPicPr>
                  </pic:nvPicPr>
                  <pic:blipFill>
                    <a:blip r:embed="rId379"/>
                    <a:stretch>
                      <a:fillRect/>
                    </a:stretch>
                  </pic:blipFill>
                  <pic:spPr bwMode="auto">
                    <a:xfrm>
                      <a:off x="0" y="0"/>
                      <a:ext cx="2882035" cy="5754496"/>
                    </a:xfrm>
                    <a:prstGeom prst="rect">
                      <a:avLst/>
                    </a:prstGeom>
                    <a:noFill/>
                    <a:ln w="9525">
                      <a:noFill/>
                      <a:headEnd/>
                      <a:tailEnd/>
                    </a:ln>
                  </pic:spPr>
                </pic:pic>
              </a:graphicData>
            </a:graphic>
          </wp:inline>
        </w:drawing>
      </w:r>
    </w:p>
    <w:p>
      <w:pPr>
        <w:pStyle w:val="ImageCaption"/>
      </w:pPr>
      <w:r>
        <w:t xml:space="preserve">Choosing SVG markers to style your points.</w:t>
      </w:r>
    </w:p>
    <w:p>
      <w:pPr>
        <w:pStyle w:val="BlockText"/>
      </w:pPr>
      <w:r>
        <w:drawing>
          <wp:inline>
            <wp:extent cx="231006" cy="231006"/>
            <wp:effectExtent b="0" l="0" r="0" t="0"/>
            <wp:docPr descr="Instruction" title="" id="382" name="Picture"/>
            <a:graphic>
              <a:graphicData uri="http://schemas.openxmlformats.org/drawingml/2006/picture">
                <pic:pic>
                  <pic:nvPicPr>
                    <pic:cNvPr descr="../../shared/docs/images/svg/create-black-24dp.png" id="383" name="Picture"/>
                    <pic:cNvPicPr>
                      <a:picLocks noChangeArrowheads="1" noChangeAspect="1"/>
                    </pic:cNvPicPr>
                  </pic:nvPicPr>
                  <pic:blipFill>
                    <a:blip r:embed="rId24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Choose symbols for your points</w:t>
      </w:r>
    </w:p>
    <w:p>
      <w:pPr>
        <w:pStyle w:val="BlockText"/>
      </w:pPr>
      <w:r>
        <w:t xml:space="preserve">Continue in the same way to select appropriate symbols for the rest of the categories of point.</w:t>
      </w:r>
    </w:p>
    <w:p>
      <w:pPr>
        <w:pStyle w:val="CaptionedFigure"/>
      </w:pPr>
      <w:r>
        <w:drawing>
          <wp:inline>
            <wp:extent cx="4797009" cy="1642090"/>
            <wp:effectExtent b="0" l="0" r="0" t="0"/>
            <wp:docPr descr="Symbols on the map - yours will probably look different as you’ll have made different choices." title="Symbols on the map - yours will probably look different as you'll have made different choices." id="385" name="Picture"/>
            <a:graphic>
              <a:graphicData uri="http://schemas.openxmlformats.org/drawingml/2006/picture">
                <pic:pic>
                  <pic:nvPicPr>
                    <pic:cNvPr descr="../../shared/docs/images/gps/SymbolsOnMap_small.png" id="386" name="Picture"/>
                    <pic:cNvPicPr>
                      <a:picLocks noChangeArrowheads="1" noChangeAspect="1"/>
                    </pic:cNvPicPr>
                  </pic:nvPicPr>
                  <pic:blipFill>
                    <a:blip r:embed="rId384"/>
                    <a:stretch>
                      <a:fillRect/>
                    </a:stretch>
                  </pic:blipFill>
                  <pic:spPr bwMode="auto">
                    <a:xfrm>
                      <a:off x="0" y="0"/>
                      <a:ext cx="4797009" cy="1642090"/>
                    </a:xfrm>
                    <a:prstGeom prst="rect">
                      <a:avLst/>
                    </a:prstGeom>
                    <a:noFill/>
                    <a:ln w="9525">
                      <a:noFill/>
                      <a:headEnd/>
                      <a:tailEnd/>
                    </a:ln>
                  </pic:spPr>
                </pic:pic>
              </a:graphicData>
            </a:graphic>
          </wp:inline>
        </w:drawing>
      </w:r>
    </w:p>
    <w:p>
      <w:pPr>
        <w:pStyle w:val="ImageCaption"/>
      </w:pPr>
      <w:r>
        <w:t xml:space="preserve">Symbols on the map - yours will probably look different as you’ll have made different choices.</w:t>
      </w:r>
    </w:p>
    <w:p>
      <w:pPr>
        <w:pStyle w:val="BodyText"/>
      </w:pPr>
      <w:r>
        <w:t xml:space="preserve">Once you’ve finished setting the symbols for the waypoints, save your map and close it.</w:t>
      </w:r>
    </w:p>
    <w:bookmarkEnd w:id="387"/>
    <w:bookmarkEnd w:id="388"/>
    <w:bookmarkStart w:id="410" w:name="Xa52c8124b4812e3091b3a8ed6798525c6492540"/>
    <w:p>
      <w:pPr>
        <w:pStyle w:val="Heading2"/>
      </w:pPr>
      <w:r>
        <w:t xml:space="preserve">Changing the coordinate system (CRS) of data</w:t>
      </w:r>
    </w:p>
    <w:p>
      <w:pPr>
        <w:pStyle w:val="FirstParagraph"/>
      </w:pPr>
      <w:r>
        <w:t xml:space="preserve">The GPS data that you have collected is in the WGS 84 geographic coordinate system. Remember that you</w:t>
      </w:r>
      <w:r>
        <w:t xml:space="preserve"> </w:t>
      </w:r>
      <w:hyperlink w:anchor="Xfe4646a63e8d4f76ca5373e7a7239f1b5da9b7d">
        <w:r>
          <w:rPr>
            <w:rStyle w:val="Hyperlink"/>
          </w:rPr>
          <w:t xml:space="preserve">checked this earlier</w:t>
        </w:r>
      </w:hyperlink>
      <w:r>
        <w:t xml:space="preserve">. QGIS sets the project CRS to that of the first layer that you add to the map. So, in this case the map CRS is also WGS 84.</w:t>
      </w:r>
    </w:p>
    <w:p>
      <w:pPr>
        <w:pStyle w:val="BodyText"/>
      </w:pPr>
      <w:r>
        <w:t xml:space="preserve">Often you will need to use data in a local projected coordinate system. The obvious example is if you are using Ordnance Survey maps from Digimap in the same project. This is the example we will use now, but the same situation can arise if you are, for example, creating a map of Spain or Eire</w:t>
      </w:r>
      <w:r>
        <w:rPr>
          <w:rStyle w:val="FootnoteReference"/>
        </w:rPr>
        <w:footnoteReference w:id="389"/>
      </w:r>
      <w:r>
        <w:t xml:space="preserve">.</w:t>
      </w:r>
    </w:p>
    <w:p>
      <w:pPr>
        <w:pStyle w:val="BlockText"/>
      </w:pPr>
      <w:r>
        <w:drawing>
          <wp:inline>
            <wp:extent cx="231006" cy="231006"/>
            <wp:effectExtent b="0" l="0" r="0" t="0"/>
            <wp:docPr descr="Video clip" title="" id="390" name="Picture"/>
            <a:graphic>
              <a:graphicData uri="http://schemas.openxmlformats.org/drawingml/2006/picture">
                <pic:pic>
                  <pic:nvPicPr>
                    <pic:cNvPr descr="images/svg/videocam-black-24dp.png" id="391"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and setting the crs of your project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We’ll set up a map project in British National Grid and add the gps data to that.</w:t>
      </w:r>
    </w:p>
    <w:p>
      <w:pPr>
        <w:numPr>
          <w:ilvl w:val="0"/>
          <w:numId w:val="1105"/>
        </w:numPr>
        <w:pStyle w:val="Compact"/>
      </w:pPr>
      <w:r>
        <w:t xml:space="preserve">If QGIS is not already open, open it from the start menu, but don’t open a map. If you already have a map open click on the</w:t>
      </w:r>
      <w:r>
        <w:t xml:space="preserve"> </w:t>
      </w:r>
      <w:r>
        <w:rPr>
          <w:rStyle w:val="VerbatimChar"/>
        </w:rPr>
        <w:t xml:space="preserve">New Project</w:t>
      </w:r>
      <w:r>
        <w:t xml:space="preserve"> </w:t>
      </w:r>
      <w:r>
        <w:t xml:space="preserve">button, or use the keyboard shortcut</w:t>
      </w:r>
      <w:r>
        <w:t xml:space="preserve"> </w:t>
      </w:r>
      <w:r>
        <w:rPr>
          <w:rStyle w:val="VerbatimChar"/>
        </w:rPr>
        <w:t xml:space="preserve">Ctrl+N</w:t>
      </w:r>
      <w:r>
        <w:t xml:space="preserve"> </w:t>
      </w:r>
      <w:r>
        <w:t xml:space="preserve">to open a new blank map.</w:t>
      </w:r>
    </w:p>
    <w:p>
      <w:pPr>
        <w:numPr>
          <w:ilvl w:val="0"/>
          <w:numId w:val="1105"/>
        </w:numPr>
        <w:pStyle w:val="Compact"/>
      </w:pPr>
      <w:r>
        <w:t xml:space="preserve">Use the browser panel to look at the contents of the</w:t>
      </w:r>
      <w:r>
        <w:t xml:space="preserve"> </w:t>
      </w:r>
      <w:r>
        <w:rPr>
          <w:rStyle w:val="VerbatimChar"/>
        </w:rPr>
        <w:t xml:space="preserve">StudyArea.gpkg</w:t>
      </w:r>
      <w:r>
        <w:t xml:space="preserve"> </w:t>
      </w:r>
      <w:r>
        <w:t xml:space="preserve">geopackage that you will have downloaded from Minerva and drag the</w:t>
      </w:r>
      <w:r>
        <w:t xml:space="preserve"> </w:t>
      </w:r>
      <w:r>
        <w:rPr>
          <w:rStyle w:val="VerbatimChar"/>
        </w:rPr>
        <w:t xml:space="preserve">ChancellorsCourtBNG</w:t>
      </w:r>
      <w:r>
        <w:t xml:space="preserve"> </w:t>
      </w:r>
      <w:r>
        <w:t xml:space="preserve">layer to the Layers panel. It should appear in your map area. Remember that the first layer that you add to a map automatically sets the coordinate system.</w:t>
      </w:r>
    </w:p>
    <w:p>
      <w:pPr>
        <w:numPr>
          <w:ilvl w:val="0"/>
          <w:numId w:val="1105"/>
        </w:numPr>
        <w:pStyle w:val="Compact"/>
      </w:pPr>
      <w:r>
        <w:t xml:space="preserve">You may get a window like the one below asking about Transforms, just click</w:t>
      </w:r>
      <w:r>
        <w:t xml:space="preserve"> </w:t>
      </w:r>
      <w:r>
        <w:rPr>
          <w:rStyle w:val="VerbatimChar"/>
        </w:rPr>
        <w:t xml:space="preserve">OK</w:t>
      </w:r>
      <w:r>
        <w:t xml:space="preserve"> </w:t>
      </w:r>
      <w:r>
        <w:t xml:space="preserve">on this for now. This is to do with ways of</w:t>
      </w:r>
      <w:r>
        <w:t xml:space="preserve"> </w:t>
      </w:r>
      <w:r>
        <w:t xml:space="preserve">“</w:t>
      </w:r>
      <w:r>
        <w:t xml:space="preserve">transforming</w:t>
      </w:r>
      <w:r>
        <w:t xml:space="preserve">”</w:t>
      </w:r>
      <w:r>
        <w:t xml:space="preserve"> </w:t>
      </w:r>
      <w:r>
        <w:t xml:space="preserve">data from one CRS to another.</w:t>
      </w:r>
    </w:p>
    <w:p>
      <w:pPr>
        <w:pStyle w:val="CaptionedFigure"/>
      </w:pPr>
      <w:r>
        <w:drawing>
          <wp:inline>
            <wp:extent cx="3829947" cy="3265030"/>
            <wp:effectExtent b="0" l="0" r="0" t="0"/>
            <wp:docPr descr="The Transform selection window. Just click OK for now." title="The Transform selection window. Just click OK for now." id="393" name="Picture"/>
            <a:graphic>
              <a:graphicData uri="http://schemas.openxmlformats.org/drawingml/2006/picture">
                <pic:pic>
                  <pic:nvPicPr>
                    <pic:cNvPr descr="../../shared/docs/images/gps/TransformSelection_small.png" id="394" name="Picture"/>
                    <pic:cNvPicPr>
                      <a:picLocks noChangeArrowheads="1" noChangeAspect="1"/>
                    </pic:cNvPicPr>
                  </pic:nvPicPr>
                  <pic:blipFill>
                    <a:blip r:embed="rId392"/>
                    <a:stretch>
                      <a:fillRect/>
                    </a:stretch>
                  </pic:blipFill>
                  <pic:spPr bwMode="auto">
                    <a:xfrm>
                      <a:off x="0" y="0"/>
                      <a:ext cx="3829947" cy="3265030"/>
                    </a:xfrm>
                    <a:prstGeom prst="rect">
                      <a:avLst/>
                    </a:prstGeom>
                    <a:noFill/>
                    <a:ln w="9525">
                      <a:noFill/>
                      <a:headEnd/>
                      <a:tailEnd/>
                    </a:ln>
                  </pic:spPr>
                </pic:pic>
              </a:graphicData>
            </a:graphic>
          </wp:inline>
        </w:drawing>
      </w:r>
    </w:p>
    <w:p>
      <w:pPr>
        <w:pStyle w:val="ImageCaption"/>
      </w:pPr>
      <w:r>
        <w:t xml:space="preserve">The Transform selection window. Just click OK for now.</w:t>
      </w:r>
    </w:p>
    <w:p>
      <w:pPr>
        <w:pStyle w:val="BodyText"/>
      </w:pPr>
      <w:r>
        <w:t xml:space="preserve">You should find that you have a map with a polygon covering Chancellors Court. If you look at the bottom right of the map window you should be able to see the text</w:t>
      </w:r>
      <w:r>
        <w:t xml:space="preserve"> </w:t>
      </w:r>
      <w:r>
        <w:rPr>
          <w:rStyle w:val="VerbatimChar"/>
        </w:rPr>
        <w:t xml:space="preserve">EPSG:27700</w:t>
      </w:r>
      <w:r>
        <w:t xml:space="preserve">. This is the code for British National Grid and confirms that your map is in the correct CRS.</w:t>
      </w:r>
    </w:p>
    <w:p>
      <w:pPr>
        <w:pStyle w:val="CaptionedFigure"/>
      </w:pPr>
      <w:r>
        <w:drawing>
          <wp:inline>
            <wp:extent cx="2905972" cy="2288393"/>
            <wp:effectExtent b="0" l="0" r="0" t="0"/>
            <wp:docPr descr="The Chancellors Court polygon on your map and the EPSG code - 27700." title="The Chancellors Court polygon on your map and the EPSG code - 27700." id="396" name="Picture"/>
            <a:graphic>
              <a:graphicData uri="http://schemas.openxmlformats.org/drawingml/2006/picture">
                <pic:pic>
                  <pic:nvPicPr>
                    <pic:cNvPr descr="../../shared/docs/images/gps/LocationBNG_small.png" id="397" name="Picture"/>
                    <pic:cNvPicPr>
                      <a:picLocks noChangeArrowheads="1" noChangeAspect="1"/>
                    </pic:cNvPicPr>
                  </pic:nvPicPr>
                  <pic:blipFill>
                    <a:blip r:embed="rId395"/>
                    <a:stretch>
                      <a:fillRect/>
                    </a:stretch>
                  </pic:blipFill>
                  <pic:spPr bwMode="auto">
                    <a:xfrm>
                      <a:off x="0" y="0"/>
                      <a:ext cx="2905972" cy="2288393"/>
                    </a:xfrm>
                    <a:prstGeom prst="rect">
                      <a:avLst/>
                    </a:prstGeom>
                    <a:noFill/>
                    <a:ln w="9525">
                      <a:noFill/>
                      <a:headEnd/>
                      <a:tailEnd/>
                    </a:ln>
                  </pic:spPr>
                </pic:pic>
              </a:graphicData>
            </a:graphic>
          </wp:inline>
        </w:drawing>
      </w:r>
    </w:p>
    <w:p>
      <w:pPr>
        <w:pStyle w:val="ImageCaption"/>
      </w:pPr>
      <w:r>
        <w:t xml:space="preserve">The Chancellors Court polygon on your map and the EPSG code - 27700.</w:t>
      </w:r>
    </w:p>
    <w:p>
      <w:pPr>
        <w:numPr>
          <w:ilvl w:val="0"/>
          <w:numId w:val="1106"/>
        </w:numPr>
      </w:pPr>
      <w:r>
        <w:t xml:space="preserve">Save your map to the same folder as the previous map. Call it something like</w:t>
      </w:r>
      <w:r>
        <w:t xml:space="preserve"> </w:t>
      </w:r>
      <w:r>
        <w:rPr>
          <w:rStyle w:val="VerbatimChar"/>
        </w:rPr>
        <w:t xml:space="preserve">UniversityBNG.qgz</w:t>
      </w:r>
      <w:r>
        <w:t xml:space="preserve"> </w:t>
      </w:r>
      <w:r>
        <w:t xml:space="preserve">- BNG = British National Grid.</w:t>
      </w:r>
    </w:p>
    <w:p>
      <w:pPr>
        <w:numPr>
          <w:ilvl w:val="0"/>
          <w:numId w:val="1106"/>
        </w:numPr>
      </w:pPr>
      <w:r>
        <w:t xml:space="preserve">Add the</w:t>
      </w:r>
      <w:r>
        <w:t xml:space="preserve"> </w:t>
      </w:r>
      <w:hyperlink w:anchor="X1b2a378fe016dff741c592c04e2d6b154412fb3">
        <w:r>
          <w:rPr>
            <w:rStyle w:val="Hyperlink"/>
          </w:rPr>
          <w:t xml:space="preserve">Thunderforest Atlas XYZ tile layer</w:t>
        </w:r>
      </w:hyperlink>
      <w:r>
        <w:t xml:space="preserve"> </w:t>
      </w:r>
      <w:r>
        <w:t xml:space="preserve">to your map. You should already have it in the list, but may need to follow the instructions in the link to add it, if it isn’t there.</w:t>
      </w:r>
    </w:p>
    <w:p>
      <w:pPr>
        <w:numPr>
          <w:ilvl w:val="0"/>
          <w:numId w:val="1106"/>
        </w:numPr>
      </w:pPr>
      <w:r>
        <w:t xml:space="preserve">If you need to,</w:t>
      </w:r>
      <w:r>
        <w:t xml:space="preserve"> </w:t>
      </w:r>
      <w:hyperlink w:anchor="styling-a-layer-as-a-single-symbol">
        <w:r>
          <w:rPr>
            <w:rStyle w:val="Hyperlink"/>
          </w:rPr>
          <w:t xml:space="preserve">style the</w:t>
        </w:r>
        <w:r>
          <w:rPr>
            <w:rStyle w:val="Hyperlink"/>
          </w:rPr>
          <w:t xml:space="preserve"> </w:t>
        </w:r>
        <w:r>
          <w:rPr>
            <w:rStyle w:val="VerbatimChar"/>
          </w:rPr>
          <w:t xml:space="preserve">ChancellorsCourtBNG</w:t>
        </w:r>
        <w:r>
          <w:rPr>
            <w:rStyle w:val="Hyperlink"/>
          </w:rPr>
          <w:t xml:space="preserve"> </w:t>
        </w:r>
        <w:r>
          <w:rPr>
            <w:rStyle w:val="Hyperlink"/>
          </w:rPr>
          <w:t xml:space="preserve">polygon layer</w:t>
        </w:r>
      </w:hyperlink>
      <w:r>
        <w:t xml:space="preserve"> </w:t>
      </w:r>
      <w:r>
        <w:t xml:space="preserve">so that it has an outline but no fill. You should be able to see the base map through it. Styling a polygon layer is very similar to styling points so you should be able to use the previous instructions again.</w:t>
      </w:r>
    </w:p>
    <w:p>
      <w:pPr>
        <w:numPr>
          <w:ilvl w:val="0"/>
          <w:numId w:val="1106"/>
        </w:numPr>
      </w:pPr>
      <w:r>
        <w:t xml:space="preserve">Zoom in to the Chancellors Court polygon using zoom to layer.</w:t>
      </w:r>
    </w:p>
    <w:p>
      <w:pPr>
        <w:numPr>
          <w:ilvl w:val="0"/>
          <w:numId w:val="1106"/>
        </w:numPr>
      </w:pPr>
      <w:r>
        <w:t xml:space="preserve">Now add the</w:t>
      </w:r>
      <w:r>
        <w:t xml:space="preserve"> </w:t>
      </w:r>
      <w:r>
        <w:rPr>
          <w:rStyle w:val="VerbatimChar"/>
        </w:rPr>
        <w:t xml:space="preserve">Waypoints</w:t>
      </w:r>
      <w:r>
        <w:t xml:space="preserve"> </w:t>
      </w:r>
      <w:r>
        <w:t xml:space="preserve">layer from your geopackage (not from the original gpx file) to the Layers panel from the Browser.</w:t>
      </w:r>
    </w:p>
    <w:p>
      <w:pPr>
        <w:pStyle w:val="FirstParagraph"/>
      </w:pPr>
      <w:r>
        <w:t xml:space="preserve">The waypoints should appear in the correct place, i.e. in Chancellors Court, even though they have a CRS of WGS 84 and the map is in British National Grid. You can check this in the layer properties if you want to.</w:t>
      </w:r>
    </w:p>
    <w:p>
      <w:pPr>
        <w:pStyle w:val="BodyText"/>
      </w:pPr>
      <w:r>
        <w:t xml:space="preserve">QGIS is projecting the layer</w:t>
      </w:r>
      <w:r>
        <w:t xml:space="preserve"> </w:t>
      </w:r>
      <w:r>
        <w:t xml:space="preserve">“</w:t>
      </w:r>
      <w:r>
        <w:t xml:space="preserve">on the fly</w:t>
      </w:r>
      <w:r>
        <w:t xml:space="preserve">”</w:t>
      </w:r>
      <w:r>
        <w:t xml:space="preserve"> </w:t>
      </w:r>
      <w:r>
        <w:t xml:space="preserve">using a</w:t>
      </w:r>
      <w:r>
        <w:t xml:space="preserve"> </w:t>
      </w:r>
      <w:r>
        <w:rPr>
          <w:rStyle w:val="VerbatimChar"/>
        </w:rPr>
        <w:t xml:space="preserve">transformation</w:t>
      </w:r>
      <w:r>
        <w:t xml:space="preserve">. This is very convenient, and if you are just going to look at the map that is fine. But if you need to do any analysis or measure anything then you really need to get this layer projected in to British National Grid as well.</w:t>
      </w:r>
    </w:p>
    <w:p>
      <w:pPr>
        <w:pStyle w:val="BlockText"/>
      </w:pPr>
      <w:r>
        <w:drawing>
          <wp:inline>
            <wp:extent cx="231006" cy="231006"/>
            <wp:effectExtent b="0" l="0" r="0" t="0"/>
            <wp:docPr descr="Video clip" title="" id="398" name="Picture"/>
            <a:graphic>
              <a:graphicData uri="http://schemas.openxmlformats.org/drawingml/2006/picture">
                <pic:pic>
                  <pic:nvPicPr>
                    <pic:cNvPr descr="images/svg/videocam-black-24dp.png" id="399"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Reprojecting a feature class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To project the layer permanently</w:t>
      </w:r>
    </w:p>
    <w:p>
      <w:pPr>
        <w:numPr>
          <w:ilvl w:val="0"/>
          <w:numId w:val="1107"/>
        </w:numPr>
        <w:pStyle w:val="Compact"/>
      </w:pPr>
      <w:r>
        <w:t xml:space="preserve">Right click on the</w:t>
      </w:r>
      <w:r>
        <w:t xml:space="preserve"> </w:t>
      </w:r>
      <w:r>
        <w:rPr>
          <w:rStyle w:val="VerbatimChar"/>
        </w:rPr>
        <w:t xml:space="preserve">Waypoints</w:t>
      </w:r>
      <w:r>
        <w:t xml:space="preserve"> </w:t>
      </w:r>
      <w:r>
        <w:t xml:space="preserve">layer in the Layers panel or in the Browser</w:t>
      </w:r>
    </w:p>
    <w:p>
      <w:pPr>
        <w:numPr>
          <w:ilvl w:val="0"/>
          <w:numId w:val="1107"/>
        </w:numPr>
        <w:pStyle w:val="Compact"/>
      </w:pPr>
      <w:r>
        <w:rPr>
          <w:rStyle w:val="VerbatimChar"/>
        </w:rPr>
        <w:t xml:space="preserve">Export &gt; Save features as...</w:t>
      </w:r>
    </w:p>
    <w:p>
      <w:pPr>
        <w:numPr>
          <w:ilvl w:val="0"/>
          <w:numId w:val="1107"/>
        </w:numPr>
        <w:pStyle w:val="Compact"/>
      </w:pPr>
      <w:r>
        <w:t xml:space="preserve">Fill in the</w:t>
      </w:r>
      <w:r>
        <w:t xml:space="preserve"> </w:t>
      </w:r>
      <w:r>
        <w:rPr>
          <w:rStyle w:val="VerbatimChar"/>
        </w:rPr>
        <w:t xml:space="preserve">Save Vector Layer as...</w:t>
      </w:r>
      <w:r>
        <w:t xml:space="preserve"> </w:t>
      </w:r>
      <w:r>
        <w:t xml:space="preserve">dialog as follows</w:t>
      </w:r>
    </w:p>
    <w:p>
      <w:pPr>
        <w:numPr>
          <w:ilvl w:val="1"/>
          <w:numId w:val="1108"/>
        </w:numPr>
        <w:pStyle w:val="Compact"/>
      </w:pPr>
      <w:r>
        <w:t xml:space="preserve">The</w:t>
      </w:r>
      <w:r>
        <w:t xml:space="preserve"> </w:t>
      </w:r>
      <w:r>
        <w:rPr>
          <w:rStyle w:val="VerbatimChar"/>
        </w:rPr>
        <w:t xml:space="preserve">Format</w:t>
      </w:r>
      <w:r>
        <w:t xml:space="preserve"> </w:t>
      </w:r>
      <w:r>
        <w:t xml:space="preserve">should be</w:t>
      </w:r>
      <w:r>
        <w:t xml:space="preserve"> </w:t>
      </w:r>
      <w:r>
        <w:rPr>
          <w:rStyle w:val="VerbatimChar"/>
        </w:rPr>
        <w:t xml:space="preserve">GeoPackage</w:t>
      </w:r>
    </w:p>
    <w:p>
      <w:pPr>
        <w:numPr>
          <w:ilvl w:val="1"/>
          <w:numId w:val="1108"/>
        </w:numPr>
        <w:pStyle w:val="Compact"/>
      </w:pPr>
      <w:r>
        <w:t xml:space="preserve">Click on the three dots button next to</w:t>
      </w:r>
      <w:r>
        <w:t xml:space="preserve"> </w:t>
      </w:r>
      <w:r>
        <w:rPr>
          <w:rStyle w:val="VerbatimChar"/>
        </w:rPr>
        <w:t xml:space="preserve">File name</w:t>
      </w:r>
      <w:r>
        <w:t xml:space="preserve"> </w:t>
      </w:r>
      <w:r>
        <w:t xml:space="preserve">and browse to your existing Geopackage.</w:t>
      </w:r>
    </w:p>
    <w:p>
      <w:pPr>
        <w:numPr>
          <w:ilvl w:val="1"/>
          <w:numId w:val="1108"/>
        </w:numPr>
        <w:pStyle w:val="Compact"/>
      </w:pPr>
      <w:r>
        <w:t xml:space="preserve">Give the output a</w:t>
      </w:r>
      <w:r>
        <w:t xml:space="preserve"> </w:t>
      </w:r>
      <w:r>
        <w:rPr>
          <w:rStyle w:val="VerbatimChar"/>
        </w:rPr>
        <w:t xml:space="preserve">Layer name</w:t>
      </w:r>
      <w:r>
        <w:t xml:space="preserve"> </w:t>
      </w:r>
      <w:r>
        <w:t xml:space="preserve">which will remind you what it contains, e.g. </w:t>
      </w:r>
      <w:r>
        <w:rPr>
          <w:rStyle w:val="VerbatimChar"/>
        </w:rPr>
        <w:t xml:space="preserve">WaypointsBNG</w:t>
      </w:r>
    </w:p>
    <w:p>
      <w:pPr>
        <w:numPr>
          <w:ilvl w:val="1"/>
          <w:numId w:val="1108"/>
        </w:numPr>
        <w:pStyle w:val="Compact"/>
      </w:pPr>
      <w:r>
        <w:t xml:space="preserve">Drop down the</w:t>
      </w:r>
      <w:r>
        <w:t xml:space="preserve"> </w:t>
      </w:r>
      <w:r>
        <w:rPr>
          <w:rStyle w:val="VerbatimChar"/>
        </w:rPr>
        <w:t xml:space="preserve">CRS</w:t>
      </w:r>
      <w:r>
        <w:t xml:space="preserve"> </w:t>
      </w:r>
      <w:r>
        <w:t xml:space="preserve">and select</w:t>
      </w:r>
      <w:r>
        <w:t xml:space="preserve"> </w:t>
      </w:r>
      <w:r>
        <w:rPr>
          <w:rStyle w:val="VerbatimChar"/>
        </w:rPr>
        <w:t xml:space="preserve">Project CRS: EPSG:27700 - OSGB 1936 / British National Grid</w:t>
      </w:r>
      <w:r>
        <w:t xml:space="preserve">.</w:t>
      </w:r>
    </w:p>
    <w:p>
      <w:pPr>
        <w:numPr>
          <w:ilvl w:val="0"/>
          <w:numId w:val="1107"/>
        </w:numPr>
        <w:pStyle w:val="Compact"/>
      </w:pPr>
      <w:r>
        <w:t xml:space="preserve">Finish by clicking</w:t>
      </w:r>
      <w:r>
        <w:t xml:space="preserve"> </w:t>
      </w:r>
      <w:r>
        <w:rPr>
          <w:rStyle w:val="VerbatimChar"/>
        </w:rPr>
        <w:t xml:space="preserve">OK</w:t>
      </w:r>
    </w:p>
    <w:p>
      <w:pPr>
        <w:pStyle w:val="CaptionedFigure"/>
      </w:pPr>
      <w:r>
        <w:drawing>
          <wp:inline>
            <wp:extent cx="3829947" cy="3537914"/>
            <wp:effectExtent b="0" l="0" r="0" t="0"/>
            <wp:docPr descr="Filling in the Save Vector Layer as… dialog to save your waypoints as a new feature class with a projected CRS of British National Grid." title="Filling in the Save Vector Layer as... dialog to save your waypoints as a new feature class with a projected CRS of British National Grid." id="401" name="Picture"/>
            <a:graphic>
              <a:graphicData uri="http://schemas.openxmlformats.org/drawingml/2006/picture">
                <pic:pic>
                  <pic:nvPicPr>
                    <pic:cNvPr descr="../../shared/docs/images/gps/ChangeCRS_small.png" id="402" name="Picture"/>
                    <pic:cNvPicPr>
                      <a:picLocks noChangeArrowheads="1" noChangeAspect="1"/>
                    </pic:cNvPicPr>
                  </pic:nvPicPr>
                  <pic:blipFill>
                    <a:blip r:embed="rId400"/>
                    <a:stretch>
                      <a:fillRect/>
                    </a:stretch>
                  </pic:blipFill>
                  <pic:spPr bwMode="auto">
                    <a:xfrm>
                      <a:off x="0" y="0"/>
                      <a:ext cx="3829947" cy="3537914"/>
                    </a:xfrm>
                    <a:prstGeom prst="rect">
                      <a:avLst/>
                    </a:prstGeom>
                    <a:noFill/>
                    <a:ln w="9525">
                      <a:noFill/>
                      <a:headEnd/>
                      <a:tailEnd/>
                    </a:ln>
                  </pic:spPr>
                </pic:pic>
              </a:graphicData>
            </a:graphic>
          </wp:inline>
        </w:drawing>
      </w:r>
    </w:p>
    <w:p>
      <w:pPr>
        <w:pStyle w:val="ImageCaption"/>
      </w:pPr>
      <w:r>
        <w:t xml:space="preserve">Filling in the Save Vector Layer as… dialog to save your waypoints as a new feature class with a projected CRS of British National Grid.</w:t>
      </w:r>
    </w:p>
    <w:p>
      <w:pPr>
        <w:pStyle w:val="BodyText"/>
      </w:pPr>
      <w:r>
        <w:t xml:space="preserve">Your map probably won’t look much different but the new layer should have been added to the Layers panel. If it hasn’t drag it over from the Browser.</w:t>
      </w:r>
    </w:p>
    <w:p>
      <w:pPr>
        <w:pStyle w:val="BlockText"/>
      </w:pPr>
      <w:r>
        <w:drawing>
          <wp:inline>
            <wp:extent cx="231006" cy="231006"/>
            <wp:effectExtent b="0" l="0" r="0" t="0"/>
            <wp:docPr descr="Video clip" title="" id="403" name="Picture"/>
            <a:graphic>
              <a:graphicData uri="http://schemas.openxmlformats.org/drawingml/2006/picture">
                <pic:pic>
                  <pic:nvPicPr>
                    <pic:cNvPr descr="images/svg/videocam-black-24dp.png" id="404"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the layer CRS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09"/>
        </w:numPr>
        <w:pStyle w:val="Compact"/>
      </w:pPr>
      <w:r>
        <w:t xml:space="preserve">Check the new CRS by right-clicking on the new layer and going to</w:t>
      </w:r>
      <w:r>
        <w:t xml:space="preserve"> </w:t>
      </w:r>
      <w:r>
        <w:rPr>
          <w:rStyle w:val="VerbatimChar"/>
        </w:rPr>
        <w:t xml:space="preserve">Properties</w:t>
      </w:r>
    </w:p>
    <w:p>
      <w:pPr>
        <w:numPr>
          <w:ilvl w:val="0"/>
          <w:numId w:val="1109"/>
        </w:numPr>
        <w:pStyle w:val="Compact"/>
      </w:pPr>
      <w:r>
        <w:t xml:space="preserve">Look at the</w:t>
      </w:r>
      <w:r>
        <w:t xml:space="preserve"> </w:t>
      </w:r>
      <w:r>
        <w:rPr>
          <w:rStyle w:val="VerbatimChar"/>
        </w:rPr>
        <w:t xml:space="preserve">Information</w:t>
      </w:r>
      <w:r>
        <w:t xml:space="preserve"> </w:t>
      </w:r>
      <w:r>
        <w:t xml:space="preserve">tab.</w:t>
      </w:r>
    </w:p>
    <w:p>
      <w:pPr>
        <w:numPr>
          <w:ilvl w:val="0"/>
          <w:numId w:val="1109"/>
        </w:numPr>
        <w:pStyle w:val="Compact"/>
      </w:pPr>
      <w:r>
        <w:t xml:space="preserve">The</w:t>
      </w:r>
      <w:r>
        <w:t xml:space="preserve"> </w:t>
      </w:r>
      <w:r>
        <w:rPr>
          <w:rStyle w:val="VerbatimChar"/>
        </w:rPr>
        <w:t xml:space="preserve">CRS</w:t>
      </w:r>
      <w:r>
        <w:t xml:space="preserve"> </w:t>
      </w:r>
      <w:r>
        <w:t xml:space="preserve">heading should say</w:t>
      </w:r>
      <w:r>
        <w:t xml:space="preserve"> </w:t>
      </w:r>
      <w:r>
        <w:rPr>
          <w:rStyle w:val="VerbatimChar"/>
        </w:rPr>
        <w:t xml:space="preserve">EPSG:27700 - OSGB 1936 / British National Grid - Projected</w:t>
      </w:r>
      <w:r>
        <w:t xml:space="preserve">. If it doesn’t you may have to try again and check everything carefully as you go along.</w:t>
      </w:r>
    </w:p>
    <w:p>
      <w:pPr>
        <w:numPr>
          <w:ilvl w:val="0"/>
          <w:numId w:val="1109"/>
        </w:numPr>
        <w:pStyle w:val="Compact"/>
      </w:pPr>
      <w:hyperlink r:id="rId405">
        <w:r>
          <w:rPr>
            <w:rStyle w:val="VerbatimChar"/>
          </w:rPr>
          <w:t xml:space="preserve">Remove</w:t>
        </w:r>
        <w:r>
          <w:rPr>
            <w:rStyle w:val="Hyperlink"/>
          </w:rPr>
          <w:t xml:space="preserve"> </w:t>
        </w:r>
        <w:r>
          <w:rPr>
            <w:rStyle w:val="Hyperlink"/>
          </w:rPr>
          <w:t xml:space="preserve">the original waypoints layer</w:t>
        </w:r>
      </w:hyperlink>
      <w:r>
        <w:t xml:space="preserve"> </w:t>
      </w:r>
      <w:r>
        <w:t xml:space="preserve">from your Layers panel and</w:t>
      </w:r>
      <w:r>
        <w:t xml:space="preserve"> </w:t>
      </w:r>
      <w:r>
        <w:rPr>
          <w:rStyle w:val="VerbatimChar"/>
        </w:rPr>
        <w:t xml:space="preserve">Save</w:t>
      </w:r>
      <w:r>
        <w:t xml:space="preserve"> </w:t>
      </w:r>
      <w:r>
        <w:t xml:space="preserve">your map.</w:t>
      </w:r>
    </w:p>
    <w:p>
      <w:pPr>
        <w:pStyle w:val="FirstParagraph"/>
      </w:pPr>
      <w:r>
        <w:t xml:space="preserve">Now you have a map in British National Grid which shows your waypoints and which, because all layers match the map CRS, can be used for analysis.</w:t>
      </w:r>
    </w:p>
    <w:p>
      <w:pPr>
        <w:numPr>
          <w:ilvl w:val="0"/>
          <w:numId w:val="1110"/>
        </w:numPr>
        <w:pStyle w:val="Compact"/>
      </w:pPr>
      <w:r>
        <w:t xml:space="preserve">Make sure you have both of your maps of Chancellors Court open in QGIS - you should find that it is possible to have QGIS open twice.</w:t>
      </w:r>
    </w:p>
    <w:p>
      <w:pPr>
        <w:numPr>
          <w:ilvl w:val="0"/>
          <w:numId w:val="1110"/>
        </w:numPr>
        <w:pStyle w:val="Compact"/>
      </w:pPr>
      <w:r>
        <w:t xml:space="preserve">If you compare your two maps you should be able to see that the different CRS gives a very different idea of the</w:t>
      </w:r>
      <w:r>
        <w:t xml:space="preserve"> </w:t>
      </w:r>
      <w:r>
        <w:t xml:space="preserve">“</w:t>
      </w:r>
      <w:r>
        <w:t xml:space="preserve">shape</w:t>
      </w:r>
      <w:r>
        <w:t xml:space="preserve">”</w:t>
      </w:r>
      <w:r>
        <w:t xml:space="preserve"> </w:t>
      </w:r>
      <w:r>
        <w:t xml:space="preserve">of Chancellors Court.</w:t>
      </w:r>
    </w:p>
    <w:p>
      <w:pPr>
        <w:pStyle w:val="CaptionedFigure"/>
      </w:pPr>
      <w:r>
        <w:drawing>
          <wp:inline>
            <wp:extent cx="5275752" cy="2230944"/>
            <wp:effectExtent b="0" l="0" r="0" t="0"/>
            <wp:docPr descr="Comparing British National Grid (left) and WGS 84 (right)." title="Comparing British National Grid (left) and WGS 84 (right)." id="407" name="Picture"/>
            <a:graphic>
              <a:graphicData uri="http://schemas.openxmlformats.org/drawingml/2006/picture">
                <pic:pic>
                  <pic:nvPicPr>
                    <pic:cNvPr descr="../../shared/docs/images/gps/CompareCRS_small.png" id="408" name="Picture"/>
                    <pic:cNvPicPr>
                      <a:picLocks noChangeArrowheads="1" noChangeAspect="1"/>
                    </pic:cNvPicPr>
                  </pic:nvPicPr>
                  <pic:blipFill>
                    <a:blip r:embed="rId406"/>
                    <a:stretch>
                      <a:fillRect/>
                    </a:stretch>
                  </pic:blipFill>
                  <pic:spPr bwMode="auto">
                    <a:xfrm>
                      <a:off x="0" y="0"/>
                      <a:ext cx="5275752" cy="2230944"/>
                    </a:xfrm>
                    <a:prstGeom prst="rect">
                      <a:avLst/>
                    </a:prstGeom>
                    <a:noFill/>
                    <a:ln w="9525">
                      <a:noFill/>
                      <a:headEnd/>
                      <a:tailEnd/>
                    </a:ln>
                  </pic:spPr>
                </pic:pic>
              </a:graphicData>
            </a:graphic>
          </wp:inline>
        </w:drawing>
      </w:r>
    </w:p>
    <w:p>
      <w:pPr>
        <w:pStyle w:val="ImageCaption"/>
      </w:pPr>
      <w:r>
        <w:t xml:space="preserve">Comparing British National Grid (left) and WGS 84 (right).</w:t>
      </w:r>
    </w:p>
    <w:p>
      <w:pPr>
        <w:pStyle w:val="BodyText"/>
      </w:pPr>
      <w:r>
        <w:t xml:space="preserve">This is because the projected CRS, British National Grid, is designed to be best to display maps of Britain on a cartesian grid whereas the geographic CRS, WGS 84, is designed to display maps of the whole world in latitude and longitude. This means that the mathematics behind each CRS is rather different.</w:t>
      </w:r>
    </w:p>
    <w:bookmarkStart w:id="409" w:name="copying-styles"/>
    <w:p>
      <w:pPr>
        <w:pStyle w:val="Heading3"/>
      </w:pPr>
      <w:r>
        <w:t xml:space="preserve">Copying styles</w:t>
      </w:r>
    </w:p>
    <w:p>
      <w:pPr>
        <w:pStyle w:val="FirstParagraph"/>
      </w:pPr>
      <w:r>
        <w:t xml:space="preserve">If you want to style the point symbols on your BNG map so that they are the same as the WGS 84 map try the following short cut:</w:t>
      </w:r>
    </w:p>
    <w:p>
      <w:pPr>
        <w:numPr>
          <w:ilvl w:val="0"/>
          <w:numId w:val="1111"/>
        </w:numPr>
        <w:pStyle w:val="Compact"/>
      </w:pPr>
      <w:r>
        <w:t xml:space="preserve">This will be easier if you have both the original map, and the British National Grid maps open, though you can start in the first, then move into the other after you’ve copied the style.</w:t>
      </w:r>
    </w:p>
    <w:p>
      <w:pPr>
        <w:numPr>
          <w:ilvl w:val="0"/>
          <w:numId w:val="1111"/>
        </w:numPr>
        <w:pStyle w:val="Compact"/>
      </w:pPr>
      <w:r>
        <w:t xml:space="preserve">In the WGS 84 map right-click on the waypoints layer and select</w:t>
      </w:r>
      <w:r>
        <w:t xml:space="preserve"> </w:t>
      </w:r>
      <w:r>
        <w:rPr>
          <w:rStyle w:val="VerbatimChar"/>
        </w:rPr>
        <w:t xml:space="preserve">Styles &gt; Copy Style &gt; All style categories</w:t>
      </w:r>
    </w:p>
    <w:p>
      <w:pPr>
        <w:numPr>
          <w:ilvl w:val="0"/>
          <w:numId w:val="1111"/>
        </w:numPr>
        <w:pStyle w:val="Compact"/>
      </w:pPr>
      <w:r>
        <w:t xml:space="preserve">In the British National Grid map right-click on the waypoints layer and select</w:t>
      </w:r>
      <w:r>
        <w:t xml:space="preserve"> </w:t>
      </w:r>
      <w:r>
        <w:rPr>
          <w:rStyle w:val="VerbatimChar"/>
        </w:rPr>
        <w:t xml:space="preserve">Styles &gt; Paste style &gt; All style categories</w:t>
      </w:r>
    </w:p>
    <w:p>
      <w:pPr>
        <w:pStyle w:val="FirstParagraph"/>
      </w:pPr>
      <w:r>
        <w:t xml:space="preserve">Your styles should be copied across and your map is ready to go!</w:t>
      </w:r>
    </w:p>
    <w:bookmarkEnd w:id="409"/>
    <w:bookmarkEnd w:id="410"/>
    <w:bookmarkStart w:id="419" w:name="the-final-map"/>
    <w:p>
      <w:pPr>
        <w:pStyle w:val="Heading2"/>
      </w:pPr>
      <w:r>
        <w:t xml:space="preserve">The final map</w:t>
      </w:r>
    </w:p>
    <w:p>
      <w:pPr>
        <w:pStyle w:val="FirstParagraph"/>
      </w:pPr>
      <w:r>
        <w:t xml:space="preserve">Set the symbols on your map so that you are happy with them and zoom out so that a bit more of the University is visible.</w:t>
      </w:r>
    </w:p>
    <w:p>
      <w:pPr>
        <w:pStyle w:val="BodyText"/>
      </w:pPr>
      <w:r>
        <w:t xml:space="preserve">Set up a basic layout, export it as an image and upload it to your GIS Portfolio. If you upload it within a week of the class I will give you feedback on your work.</w:t>
      </w:r>
    </w:p>
    <w:p>
      <w:pPr>
        <w:pStyle w:val="BodyText"/>
      </w:pPr>
      <w:r>
        <w:t xml:space="preserve">Alternatively just export your map as an image without creating a layout:</w:t>
      </w:r>
    </w:p>
    <w:p>
      <w:pPr>
        <w:numPr>
          <w:ilvl w:val="0"/>
          <w:numId w:val="1112"/>
        </w:numPr>
        <w:pStyle w:val="Compact"/>
      </w:pPr>
      <w:r>
        <w:t xml:space="preserve">When you are happy with your map go to</w:t>
      </w:r>
      <w:r>
        <w:t xml:space="preserve"> </w:t>
      </w:r>
      <w:r>
        <w:rPr>
          <w:rStyle w:val="VerbatimChar"/>
        </w:rPr>
        <w:t xml:space="preserve">Project &gt; Import / Export &gt; Export Map to Image</w:t>
      </w:r>
    </w:p>
    <w:p>
      <w:pPr>
        <w:numPr>
          <w:ilvl w:val="0"/>
          <w:numId w:val="1112"/>
        </w:numPr>
        <w:pStyle w:val="Compact"/>
      </w:pPr>
      <w:r>
        <w:t xml:space="preserve">In the</w:t>
      </w:r>
      <w:r>
        <w:t xml:space="preserve"> </w:t>
      </w:r>
      <w:r>
        <w:rPr>
          <w:rStyle w:val="VerbatimChar"/>
        </w:rPr>
        <w:t xml:space="preserve">Save Map as Image</w:t>
      </w:r>
      <w:r>
        <w:t xml:space="preserve"> </w:t>
      </w:r>
      <w:r>
        <w:t xml:space="preserve">dialog set the extent by clicking on the</w:t>
      </w:r>
      <w:r>
        <w:t xml:space="preserve"> </w:t>
      </w:r>
      <w:r>
        <w:rPr>
          <w:rStyle w:val="VerbatimChar"/>
        </w:rPr>
        <w:t xml:space="preserve">Map Canvas Extent</w:t>
      </w:r>
      <w:r>
        <w:t xml:space="preserve"> </w:t>
      </w:r>
      <w:r>
        <w:t xml:space="preserve">button</w:t>
      </w:r>
    </w:p>
    <w:p>
      <w:pPr>
        <w:numPr>
          <w:ilvl w:val="0"/>
          <w:numId w:val="1112"/>
        </w:numPr>
        <w:pStyle w:val="Compact"/>
      </w:pPr>
      <w:r>
        <w:t xml:space="preserve">Click on</w:t>
      </w:r>
      <w:r>
        <w:t xml:space="preserve"> </w:t>
      </w:r>
      <w:r>
        <w:rPr>
          <w:rStyle w:val="VerbatimChar"/>
        </w:rPr>
        <w:t xml:space="preserve">Save</w:t>
      </w:r>
    </w:p>
    <w:p>
      <w:pPr>
        <w:pStyle w:val="CaptionedFigure"/>
      </w:pPr>
      <w:r>
        <w:drawing>
          <wp:inline>
            <wp:extent cx="4279966" cy="3906546"/>
            <wp:effectExtent b="0" l="0" r="0" t="0"/>
            <wp:docPr descr="Saving your map as an image." title="Saving your map as an image." id="412" name="Picture"/>
            <a:graphic>
              <a:graphicData uri="http://schemas.openxmlformats.org/drawingml/2006/picture">
                <pic:pic>
                  <pic:nvPicPr>
                    <pic:cNvPr descr="../../shared/docs/images/gps/SaveMapAsImage.png" id="413" name="Picture"/>
                    <pic:cNvPicPr>
                      <a:picLocks noChangeArrowheads="1" noChangeAspect="1"/>
                    </pic:cNvPicPr>
                  </pic:nvPicPr>
                  <pic:blipFill>
                    <a:blip r:embed="rId411"/>
                    <a:stretch>
                      <a:fillRect/>
                    </a:stretch>
                  </pic:blipFill>
                  <pic:spPr bwMode="auto">
                    <a:xfrm>
                      <a:off x="0" y="0"/>
                      <a:ext cx="4279966" cy="3906546"/>
                    </a:xfrm>
                    <a:prstGeom prst="rect">
                      <a:avLst/>
                    </a:prstGeom>
                    <a:noFill/>
                    <a:ln w="9525">
                      <a:noFill/>
                      <a:headEnd/>
                      <a:tailEnd/>
                    </a:ln>
                  </pic:spPr>
                </pic:pic>
              </a:graphicData>
            </a:graphic>
          </wp:inline>
        </w:drawing>
      </w:r>
    </w:p>
    <w:p>
      <w:pPr>
        <w:pStyle w:val="ImageCaption"/>
      </w:pPr>
      <w:r>
        <w:t xml:space="preserve">Saving your map as an image.</w:t>
      </w:r>
    </w:p>
    <w:p>
      <w:pPr>
        <w:pStyle w:val="BodyText"/>
      </w:pPr>
      <w:r>
        <w:t xml:space="preserve">In a later chapter you’ll find out how to create a full map layout with a key, scale bar, measured grid etc and print or export that properly, but for now this is fine.</w:t>
      </w:r>
    </w:p>
    <w:p>
      <w:pPr>
        <w:pStyle w:val="CaptionedFigure"/>
      </w:pPr>
      <w:r>
        <w:drawing>
          <wp:inline>
            <wp:extent cx="3839522" cy="2594789"/>
            <wp:effectExtent b="0" l="0" r="0" t="0"/>
            <wp:docPr descr="The final map exported as an image. Yours will probably look different to this as you’ll have made your own decisions about symbols and colours." title="The final map exported as an image. Yours will probably look different to this as you'll have made your own decisions about symbols and colours." id="415" name="Picture"/>
            <a:graphic>
              <a:graphicData uri="http://schemas.openxmlformats.org/drawingml/2006/picture">
                <pic:pic>
                  <pic:nvPicPr>
                    <pic:cNvPr descr="../../shared/docs/images/gps/ChanCourtBNG_small.png" id="416" name="Picture"/>
                    <pic:cNvPicPr>
                      <a:picLocks noChangeArrowheads="1" noChangeAspect="1"/>
                    </pic:cNvPicPr>
                  </pic:nvPicPr>
                  <pic:blipFill>
                    <a:blip r:embed="rId414"/>
                    <a:stretch>
                      <a:fillRect/>
                    </a:stretch>
                  </pic:blipFill>
                  <pic:spPr bwMode="auto">
                    <a:xfrm>
                      <a:off x="0" y="0"/>
                      <a:ext cx="3839522" cy="2594789"/>
                    </a:xfrm>
                    <a:prstGeom prst="rect">
                      <a:avLst/>
                    </a:prstGeom>
                    <a:noFill/>
                    <a:ln w="9525">
                      <a:noFill/>
                      <a:headEnd/>
                      <a:tailEnd/>
                    </a:ln>
                  </pic:spPr>
                </pic:pic>
              </a:graphicData>
            </a:graphic>
          </wp:inline>
        </w:drawing>
      </w:r>
    </w:p>
    <w:p>
      <w:pPr>
        <w:pStyle w:val="ImageCaption"/>
      </w:pPr>
      <w:r>
        <w:t xml:space="preserve">The final map exported as an image. Yours will probably look different to this as you’ll have made your own decisions about symbols and colours.</w:t>
      </w:r>
    </w:p>
    <w:p>
      <w:pPr>
        <w:pStyle w:val="BlockText"/>
      </w:pPr>
      <w:r>
        <w:drawing>
          <wp:inline>
            <wp:extent cx="231006" cy="231006"/>
            <wp:effectExtent b="0" l="0" r="0" t="0"/>
            <wp:docPr descr="Instruction" title="" id="417" name="Picture"/>
            <a:graphic>
              <a:graphicData uri="http://schemas.openxmlformats.org/drawingml/2006/picture">
                <pic:pic>
                  <pic:nvPicPr>
                    <pic:cNvPr descr="../../shared/docs/images/svg/create-black-24dp.png" id="418" name="Picture"/>
                    <pic:cNvPicPr>
                      <a:picLocks noChangeArrowheads="1" noChangeAspect="1"/>
                    </pic:cNvPicPr>
                  </pic:nvPicPr>
                  <pic:blipFill>
                    <a:blip r:embed="rId24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Keep this project for the next chapter</w:t>
      </w:r>
    </w:p>
    <w:p>
      <w:pPr>
        <w:pStyle w:val="BlockText"/>
      </w:pPr>
      <w:r>
        <w:t xml:space="preserve">In the next chapter you will be creating data in QGIS by digitising. We will use the area of Chancellors Court again, so keep this project for that.</w:t>
      </w:r>
    </w:p>
    <w:bookmarkEnd w:id="419"/>
    <w:bookmarkStart w:id="422" w:name="X329e688aa5c2692d8c1f419ffbe9a5c04c6ec77"/>
    <w:p>
      <w:pPr>
        <w:pStyle w:val="Heading2"/>
      </w:pPr>
      <w:r>
        <w:t xml:space="preserve">Further information and suggested reading</w:t>
      </w:r>
    </w:p>
    <w:p>
      <w:pPr>
        <w:pStyle w:val="FirstParagraph"/>
      </w:pPr>
      <w:r>
        <w:t xml:space="preserve">Some of the books in the reading list</w:t>
      </w:r>
      <w:r>
        <w:rPr>
          <w:rStyle w:val="FootnoteReference"/>
        </w:rPr>
        <w:footnoteReference w:id="420"/>
      </w:r>
      <w:r>
        <w:t xml:space="preserve"> </w:t>
      </w:r>
      <w:r>
        <w:t xml:space="preserve">have information GPS and its use for collecting data. Suggestions include the following:</w:t>
      </w:r>
    </w:p>
    <w:p>
      <w:pPr>
        <w:numPr>
          <w:ilvl w:val="0"/>
          <w:numId w:val="1113"/>
        </w:numPr>
        <w:pStyle w:val="Compact"/>
      </w:pPr>
      <w:r>
        <w:t xml:space="preserve">Chapter 2,</w:t>
      </w:r>
      <w:r>
        <w:t xml:space="preserve"> </w:t>
      </w:r>
      <w:r>
        <w:rPr>
          <w:iCs/>
          <w:i/>
        </w:rPr>
        <w:t xml:space="preserve">Spatial data</w:t>
      </w:r>
      <w:r>
        <w:t xml:space="preserve"> </w:t>
      </w:r>
      <w:r>
        <w:t xml:space="preserve">in Heywood, I., Cornelius, S. and Carver, S. (2011), pp.65-67 cover GPS.</w:t>
      </w:r>
    </w:p>
    <w:p>
      <w:pPr>
        <w:numPr>
          <w:ilvl w:val="0"/>
          <w:numId w:val="1113"/>
        </w:numPr>
        <w:pStyle w:val="Compact"/>
      </w:pPr>
      <w:r>
        <w:t xml:space="preserve">Chapter 2,</w:t>
      </w:r>
      <w:r>
        <w:t xml:space="preserve"> </w:t>
      </w:r>
      <w:r>
        <w:rPr>
          <w:iCs/>
          <w:i/>
        </w:rPr>
        <w:t xml:space="preserve">Collecting Field data more efficiently with GIS and GPS technologies</w:t>
      </w:r>
      <w:r>
        <w:t xml:space="preserve"> </w:t>
      </w:r>
      <w:r>
        <w:t xml:space="preserve">in Tian, Bai (2016), pp. 57-90 looks in detail at how GPS can be used for collecting data and includes a few case studies.</w:t>
      </w:r>
    </w:p>
    <w:p>
      <w:pPr>
        <w:pStyle w:val="FirstParagraph"/>
      </w:pPr>
      <w:r>
        <w:t xml:space="preserve">The</w:t>
      </w:r>
      <w:r>
        <w:t xml:space="preserve"> </w:t>
      </w:r>
      <w:r>
        <w:rPr>
          <w:bCs/>
          <w:b/>
        </w:rPr>
        <w:t xml:space="preserve">QGIS Documentation</w:t>
      </w:r>
      <w:r>
        <w:t xml:space="preserve"> </w:t>
      </w:r>
      <w:r>
        <w:t xml:space="preserve">has a chapter on</w:t>
      </w:r>
      <w:r>
        <w:t xml:space="preserve"> </w:t>
      </w:r>
      <w:r>
        <w:rPr>
          <w:rStyle w:val="VerbatimChar"/>
        </w:rPr>
        <w:t xml:space="preserve">Working with GPS data</w:t>
      </w:r>
      <w:r>
        <w:t xml:space="preserve"> </w:t>
      </w:r>
      <w:r>
        <w:t xml:space="preserve">which covers much more than we have been able to cover here.</w:t>
      </w:r>
    </w:p>
    <w:p>
      <w:pPr>
        <w:numPr>
          <w:ilvl w:val="0"/>
          <w:numId w:val="1114"/>
        </w:numPr>
        <w:pStyle w:val="Compact"/>
      </w:pPr>
      <w:hyperlink r:id="rId421">
        <w:r>
          <w:rPr>
            <w:rStyle w:val="Hyperlink"/>
          </w:rPr>
          <w:t xml:space="preserve">Working with GPS data for v. 3.22 of QGIS</w:t>
        </w:r>
      </w:hyperlink>
    </w:p>
    <w:bookmarkEnd w:id="422"/>
    <w:bookmarkEnd w:id="423"/>
    <w:bookmarkStart w:id="530" w:name="creating-data-by-digitising"/>
    <w:p>
      <w:pPr>
        <w:pStyle w:val="Heading1"/>
      </w:pPr>
      <w:r>
        <w:t xml:space="preserve">Creating data by digitising</w:t>
      </w:r>
    </w:p>
    <w:p>
      <w:pPr>
        <w:pStyle w:val="FirstParagraph"/>
      </w:pPr>
      <w:r>
        <w:t xml:space="preserve">Last Modified: 08 Jan 24, 17:18:27</w:t>
      </w:r>
    </w:p>
    <w:p>
      <w:pPr>
        <w:pStyle w:val="BodyText"/>
      </w:pPr>
      <w:r>
        <w:t xml:space="preserve">The background to creating data for GIS will be covered in the lecture segment this week,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424" w:name="learning-outcomes-3"/>
    <w:p>
      <w:pPr>
        <w:pStyle w:val="Heading2"/>
      </w:pPr>
      <w:r>
        <w:t xml:space="preserve">Learning outcomes</w:t>
      </w:r>
    </w:p>
    <w:p>
      <w:pPr>
        <w:pStyle w:val="FirstParagraph"/>
      </w:pPr>
      <w:r>
        <w:t xml:space="preserve">When you have completed this section of the workbook you should be able to</w:t>
      </w:r>
    </w:p>
    <w:p>
      <w:pPr>
        <w:numPr>
          <w:ilvl w:val="0"/>
          <w:numId w:val="1115"/>
        </w:numPr>
        <w:pStyle w:val="Compact"/>
      </w:pPr>
      <w:r>
        <w:t xml:space="preserve">Set up storage for GIS data</w:t>
      </w:r>
    </w:p>
    <w:p>
      <w:pPr>
        <w:numPr>
          <w:ilvl w:val="0"/>
          <w:numId w:val="1115"/>
        </w:numPr>
        <w:pStyle w:val="Compact"/>
      </w:pPr>
      <w:r>
        <w:t xml:space="preserve">Use the tools in GIS to draw (digitise) your own data</w:t>
      </w:r>
    </w:p>
    <w:p>
      <w:pPr>
        <w:numPr>
          <w:ilvl w:val="0"/>
          <w:numId w:val="1115"/>
        </w:numPr>
        <w:pStyle w:val="Compact"/>
      </w:pPr>
      <w:r>
        <w:t xml:space="preserve">discuss the problems that can affect data for GIS</w:t>
      </w:r>
    </w:p>
    <w:p>
      <w:pPr>
        <w:numPr>
          <w:ilvl w:val="0"/>
          <w:numId w:val="1115"/>
        </w:numPr>
        <w:pStyle w:val="Compact"/>
      </w:pPr>
      <w:r>
        <w:t xml:space="preserve">suggest ways in which to minimize error and uncertainty in spatial data</w:t>
      </w:r>
    </w:p>
    <w:bookmarkEnd w:id="424"/>
    <w:bookmarkStart w:id="428" w:name="introduction-2"/>
    <w:p>
      <w:pPr>
        <w:pStyle w:val="Heading2"/>
      </w:pPr>
      <w:r>
        <w:t xml:space="preserve">Introduction</w:t>
      </w:r>
    </w:p>
    <w:p>
      <w:pPr>
        <w:pStyle w:val="FirstParagraph"/>
      </w:pPr>
      <w:r>
        <w:t xml:space="preserve">Digitising or tracing data manually in GIS involves having a background map which shows the locations that you wish to digitise, and then using the editing tools to draw vector polygons, lines and points. In this set of exercises, you will produce a map of Chancellors Court in the University showing the outlines of the buildings, the paths, and the trees. You will already have a layer from the previous chapter which contains features such as sign posts, benches and rocks.</w:t>
      </w:r>
    </w:p>
    <w:p>
      <w:pPr>
        <w:pStyle w:val="BodyText"/>
      </w:pPr>
      <w:r>
        <w:t xml:space="preserve">Even if you don’t actually need to digitise a whole map it is extremely useful to know how to set up your own feature classes and how to add features by editing. Sometimes you just need to outline your study area or add a point to show where something specific is, or as input to one of the tools provided in GIS.</w:t>
      </w:r>
    </w:p>
    <w:p>
      <w:pPr>
        <w:pStyle w:val="BodyText"/>
      </w:pPr>
      <w:r>
        <w:t xml:space="preserve">This is a very brief overview of the tools for digitising in QGIS as we are limited for time.</w:t>
      </w:r>
    </w:p>
    <w:p>
      <w:pPr>
        <w:pStyle w:val="BlockText"/>
      </w:pPr>
      <w:r>
        <w:drawing>
          <wp:inline>
            <wp:extent cx="231006" cy="231006"/>
            <wp:effectExtent b="0" l="0" r="0" t="0"/>
            <wp:docPr descr="Video clip" title="" id="425" name="Picture"/>
            <a:graphic>
              <a:graphicData uri="http://schemas.openxmlformats.org/drawingml/2006/picture">
                <pic:pic>
                  <pic:nvPicPr>
                    <pic:cNvPr descr="../../shared/docs/images/svg/videocam-black-24dp.png" id="426"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rPr>
          <w:bCs/>
          <w:b/>
        </w:rPr>
        <w:t xml:space="preserve">Vector and raster</w:t>
      </w:r>
    </w:p>
    <w:p>
      <w:pPr>
        <w:pStyle w:val="BlockText"/>
      </w:pPr>
      <w:r>
        <w:t xml:space="preserve">If you feel that you are not clear about the difference between</w:t>
      </w:r>
      <w:r>
        <w:t xml:space="preserve"> </w:t>
      </w:r>
      <w:r>
        <w:rPr>
          <w:bCs/>
          <w:b/>
        </w:rPr>
        <w:t xml:space="preserve">raster</w:t>
      </w:r>
      <w:r>
        <w:t xml:space="preserve"> </w:t>
      </w:r>
      <w:r>
        <w:t xml:space="preserve">and</w:t>
      </w:r>
      <w:r>
        <w:t xml:space="preserve"> </w:t>
      </w:r>
      <w:r>
        <w:rPr>
          <w:bCs/>
          <w:b/>
        </w:rPr>
        <w:t xml:space="preserve">vector</w:t>
      </w:r>
      <w:r>
        <w:t xml:space="preserve"> </w:t>
      </w:r>
      <w:r>
        <w:t xml:space="preserve">GIS data it would be worth having a look at the video</w:t>
      </w:r>
      <w:r>
        <w:t xml:space="preserve"> </w:t>
      </w:r>
      <w:r>
        <w:t xml:space="preserve">“</w:t>
      </w:r>
      <w:hyperlink r:id="rId427">
        <w:r>
          <w:rPr>
            <w:rStyle w:val="Hyperlink"/>
          </w:rPr>
          <w:t xml:space="preserve">Learn more about raster and vector map data</w:t>
        </w:r>
      </w:hyperlink>
      <w:r>
        <w:t xml:space="preserve">”</w:t>
      </w:r>
      <w:r>
        <w:t xml:space="preserve"> </w:t>
      </w:r>
      <w:r>
        <w:t xml:space="preserve">by the Ordnance Survey.</w:t>
      </w:r>
    </w:p>
    <w:p>
      <w:pPr>
        <w:pStyle w:val="BlockText"/>
      </w:pPr>
      <w:r>
        <w:t xml:space="preserve">As you deal with more GIS data you’ll start to find it easier to spot which formats are raster and which are vector, but you need to be thinking about it already.</w:t>
      </w:r>
    </w:p>
    <w:bookmarkEnd w:id="428"/>
    <w:bookmarkStart w:id="430" w:name="obtaining-the-data"/>
    <w:p>
      <w:pPr>
        <w:pStyle w:val="Heading2"/>
      </w:pPr>
      <w:r>
        <w:t xml:space="preserve">Obtaining the data</w:t>
      </w:r>
    </w:p>
    <w:p>
      <w:pPr>
        <w:pStyle w:val="FirstParagraph"/>
      </w:pPr>
      <w:r>
        <w:t xml:space="preserve">If you have already followed the GPS chapter and have a British National Grid version of the map of Chancellors Court then you can use that map again. This chapter will use features in the same area. You will already have downloaded</w:t>
      </w:r>
      <w:r>
        <w:t xml:space="preserve"> </w:t>
      </w:r>
      <w:r>
        <w:rPr>
          <w:rStyle w:val="VerbatimChar"/>
        </w:rPr>
        <w:t xml:space="preserve">CreateData.zip</w:t>
      </w:r>
      <w:r>
        <w:t xml:space="preserve"> </w:t>
      </w:r>
      <w:r>
        <w:t xml:space="preserve">and unzipped that to use the data.</w:t>
      </w:r>
    </w:p>
    <w:p>
      <w:pPr>
        <w:pStyle w:val="BodyText"/>
      </w:pPr>
      <w:r>
        <w:t xml:space="preserve">If you no longer have this project, or if you have not followed the GPS chapter, you can start a new project from scratch instead. You won’t have the gps points on the map when you have finished, but that doesn’t matter.</w:t>
      </w:r>
    </w:p>
    <w:p>
      <w:pPr>
        <w:pStyle w:val="BodyText"/>
      </w:pPr>
      <w:r>
        <w:t xml:space="preserve">If you haven’t already downloaded</w:t>
      </w:r>
      <w:r>
        <w:t xml:space="preserve"> </w:t>
      </w:r>
      <w:r>
        <w:rPr>
          <w:rStyle w:val="VerbatimChar"/>
        </w:rPr>
        <w:t xml:space="preserve">CreateData.zip</w:t>
      </w:r>
      <w:r>
        <w:t xml:space="preserve"> </w:t>
      </w:r>
      <w:r>
        <w:t xml:space="preserve">for the previous chapter you need to do so now.</w:t>
      </w:r>
    </w:p>
    <w:p>
      <w:pPr>
        <w:numPr>
          <w:ilvl w:val="0"/>
          <w:numId w:val="1116"/>
        </w:numPr>
        <w:pStyle w:val="Compact"/>
      </w:pPr>
      <w:r>
        <w:t xml:space="preserve">Download the</w:t>
      </w:r>
      <w:r>
        <w:t xml:space="preserve"> </w:t>
      </w:r>
      <w:r>
        <w:rPr>
          <w:rStyle w:val="VerbatimChar"/>
        </w:rPr>
        <w:t xml:space="preserve">CreateData.zip</w:t>
      </w:r>
      <w:r>
        <w:t xml:space="preserve"> </w:t>
      </w:r>
      <w:r>
        <w:t xml:space="preserve">file from Minerva</w:t>
      </w:r>
    </w:p>
    <w:p>
      <w:pPr>
        <w:numPr>
          <w:ilvl w:val="0"/>
          <w:numId w:val="1116"/>
        </w:numPr>
        <w:pStyle w:val="Compact"/>
      </w:pPr>
      <w:r>
        <w:t xml:space="preserve">Unzip the data to a new folder within your GIS folder.</w:t>
      </w:r>
    </w:p>
    <w:p>
      <w:pPr>
        <w:pStyle w:val="FirstParagraph"/>
      </w:pPr>
      <w:r>
        <w:t xml:space="preserve">You should end up with a folder called</w:t>
      </w:r>
      <w:r>
        <w:t xml:space="preserve"> </w:t>
      </w:r>
      <w:r>
        <w:rPr>
          <w:rStyle w:val="VerbatimChar"/>
        </w:rPr>
        <w:t xml:space="preserve">getmapping_rgb_25cm</w:t>
      </w:r>
      <w:r>
        <w:t xml:space="preserve"> </w:t>
      </w:r>
      <w:r>
        <w:t xml:space="preserve">which contains aerial imagery of the University</w:t>
      </w:r>
      <w:r>
        <w:rPr>
          <w:rStyle w:val="FootnoteReference"/>
        </w:rPr>
        <w:footnoteReference w:id="429"/>
      </w:r>
      <w:r>
        <w:t xml:space="preserve">. The jpg file within that folder contains the image and the other files with it, which have a similar name, contain information that will locate it correctly within GIS.</w:t>
      </w:r>
    </w:p>
    <w:p>
      <w:pPr>
        <w:pStyle w:val="BodyText"/>
      </w:pPr>
      <w:r>
        <w:t xml:space="preserve">You should also have a GeoPackage called</w:t>
      </w:r>
      <w:r>
        <w:t xml:space="preserve"> </w:t>
      </w:r>
      <w:r>
        <w:rPr>
          <w:rStyle w:val="VerbatimChar"/>
        </w:rPr>
        <w:t xml:space="preserve">StudyArea.gpkg</w:t>
      </w:r>
      <w:r>
        <w:t xml:space="preserve"> </w:t>
      </w:r>
      <w:r>
        <w:t xml:space="preserve">which contains an outline for the area of Chancellors Court in the layer</w:t>
      </w:r>
      <w:r>
        <w:t xml:space="preserve"> </w:t>
      </w:r>
      <w:r>
        <w:rPr>
          <w:rStyle w:val="VerbatimChar"/>
        </w:rPr>
        <w:t xml:space="preserve">ChancellorsCourtBNG</w:t>
      </w:r>
      <w:r>
        <w:t xml:space="preserve">.</w:t>
      </w:r>
    </w:p>
    <w:bookmarkEnd w:id="430"/>
    <w:bookmarkStart w:id="434" w:name="open-the-map-project"/>
    <w:p>
      <w:pPr>
        <w:pStyle w:val="Heading2"/>
      </w:pPr>
      <w:r>
        <w:t xml:space="preserve">Open the map project</w:t>
      </w:r>
    </w:p>
    <w:p>
      <w:pPr>
        <w:numPr>
          <w:ilvl w:val="0"/>
          <w:numId w:val="1117"/>
        </w:numPr>
        <w:pStyle w:val="Compact"/>
      </w:pPr>
      <w:r>
        <w:t xml:space="preserve">Start by opening either your existing Chancellors Court map or a new blank map.</w:t>
      </w:r>
    </w:p>
    <w:p>
      <w:pPr>
        <w:numPr>
          <w:ilvl w:val="0"/>
          <w:numId w:val="1117"/>
        </w:numPr>
        <w:pStyle w:val="Compact"/>
      </w:pPr>
      <w:r>
        <w:t xml:space="preserve">From the files you downloaded and unzipped add</w:t>
      </w:r>
      <w:r>
        <w:t xml:space="preserve"> </w:t>
      </w:r>
      <w:r>
        <w:rPr>
          <w:rStyle w:val="VerbatimChar"/>
        </w:rPr>
        <w:t xml:space="preserve">se2934_rgb_250_01.jpg</w:t>
      </w:r>
      <w:r>
        <w:t xml:space="preserve"> </w:t>
      </w:r>
      <w:r>
        <w:t xml:space="preserve">to your map using the Browser. (You may need to look in sub folders to find the file.) Remember if you can’t find the folder or the file that you’ve just added you can</w:t>
      </w:r>
      <w:r>
        <w:t xml:space="preserve"> </w:t>
      </w:r>
      <w:hyperlink w:anchor="refresh-the-browser">
        <w:r>
          <w:rPr>
            <w:rStyle w:val="Hyperlink"/>
          </w:rPr>
          <w:t xml:space="preserve">refresh the Browse panel</w:t>
        </w:r>
      </w:hyperlink>
      <w:r>
        <w:t xml:space="preserve">.</w:t>
      </w:r>
    </w:p>
    <w:p>
      <w:pPr>
        <w:numPr>
          <w:ilvl w:val="0"/>
          <w:numId w:val="1117"/>
        </w:numPr>
        <w:pStyle w:val="Compact"/>
      </w:pPr>
      <w:r>
        <w:t xml:space="preserve">If you need help to find Chancellors Court, add the</w:t>
      </w:r>
      <w:r>
        <w:t xml:space="preserve"> </w:t>
      </w:r>
      <w:r>
        <w:rPr>
          <w:rStyle w:val="VerbatimChar"/>
        </w:rPr>
        <w:t xml:space="preserve">ChancellorsCourtBNG</w:t>
      </w:r>
      <w:r>
        <w:t xml:space="preserve"> </w:t>
      </w:r>
      <w:r>
        <w:t xml:space="preserve">feature class from the</w:t>
      </w:r>
      <w:r>
        <w:t xml:space="preserve"> </w:t>
      </w:r>
      <w:r>
        <w:rPr>
          <w:rStyle w:val="VerbatimChar"/>
        </w:rPr>
        <w:t xml:space="preserve">StudyArea.gpkg</w:t>
      </w:r>
      <w:r>
        <w:t xml:space="preserve"> </w:t>
      </w:r>
      <w:r>
        <w:t xml:space="preserve">GeoPackage to your map and</w:t>
      </w:r>
      <w:r>
        <w:t xml:space="preserve"> </w:t>
      </w:r>
      <w:r>
        <w:rPr>
          <w:rStyle w:val="VerbatimChar"/>
        </w:rPr>
        <w:t xml:space="preserve">Zoom to Layer</w:t>
      </w:r>
      <w:r>
        <w:t xml:space="preserve">.</w:t>
      </w:r>
    </w:p>
    <w:p>
      <w:pPr>
        <w:numPr>
          <w:ilvl w:val="0"/>
          <w:numId w:val="1117"/>
        </w:numPr>
        <w:pStyle w:val="Compact"/>
      </w:pPr>
      <w:r>
        <w:t xml:space="preserve">If necessary turn off the waypoints, location and any background layers so they don’t get in the way.</w:t>
      </w:r>
    </w:p>
    <w:p>
      <w:pPr>
        <w:numPr>
          <w:ilvl w:val="0"/>
          <w:numId w:val="1117"/>
        </w:numPr>
        <w:pStyle w:val="Compact"/>
      </w:pPr>
      <w:r>
        <w:rPr>
          <w:bCs/>
          <w:b/>
        </w:rPr>
        <w:t xml:space="preserve">Save your map</w:t>
      </w:r>
      <w:r>
        <w:t xml:space="preserve">. Saving your map regularly is a good habit to get into. In addition, if this is a new map, once you’ve saved your map you’ll have the</w:t>
      </w:r>
      <w:r>
        <w:t xml:space="preserve"> </w:t>
      </w:r>
      <w:r>
        <w:rPr>
          <w:rStyle w:val="VerbatimChar"/>
        </w:rPr>
        <w:t xml:space="preserve">Project Home</w:t>
      </w:r>
      <w:r>
        <w:t xml:space="preserve"> </w:t>
      </w:r>
      <w:r>
        <w:t xml:space="preserve">heading in the browser.</w:t>
      </w:r>
    </w:p>
    <w:p>
      <w:pPr>
        <w:pStyle w:val="FirstParagraph"/>
      </w:pPr>
      <w:r>
        <w:t xml:space="preserve">You should have an aerial view of Chancellors Court on your map. You will use this as a basis to digitise the buildings, paths and trees.</w:t>
      </w:r>
    </w:p>
    <w:p>
      <w:pPr>
        <w:pStyle w:val="CaptionedFigure"/>
      </w:pPr>
      <w:r>
        <w:drawing>
          <wp:inline>
            <wp:extent cx="5065105" cy="2733625"/>
            <wp:effectExtent b="0" l="0" r="0" t="0"/>
            <wp:docPr descr="The aerial image open in QGIS showing the area of Chancellors Court." title="The aerial image open in QGIS showing the area of Chancellors Court." id="432" name="Picture"/>
            <a:graphic>
              <a:graphicData uri="http://schemas.openxmlformats.org/drawingml/2006/picture">
                <pic:pic>
                  <pic:nvPicPr>
                    <pic:cNvPr descr="../../shared/docs/images/creating_data/AerialMap_small.png" id="433" name="Picture"/>
                    <pic:cNvPicPr>
                      <a:picLocks noChangeArrowheads="1" noChangeAspect="1"/>
                    </pic:cNvPicPr>
                  </pic:nvPicPr>
                  <pic:blipFill>
                    <a:blip r:embed="rId431"/>
                    <a:stretch>
                      <a:fillRect/>
                    </a:stretch>
                  </pic:blipFill>
                  <pic:spPr bwMode="auto">
                    <a:xfrm>
                      <a:off x="0" y="0"/>
                      <a:ext cx="5065105" cy="2733625"/>
                    </a:xfrm>
                    <a:prstGeom prst="rect">
                      <a:avLst/>
                    </a:prstGeom>
                    <a:noFill/>
                    <a:ln w="9525">
                      <a:noFill/>
                      <a:headEnd/>
                      <a:tailEnd/>
                    </a:ln>
                  </pic:spPr>
                </pic:pic>
              </a:graphicData>
            </a:graphic>
          </wp:inline>
        </w:drawing>
      </w:r>
    </w:p>
    <w:p>
      <w:pPr>
        <w:pStyle w:val="ImageCaption"/>
      </w:pPr>
      <w:r>
        <w:t xml:space="preserve">The aerial image open in QGIS showing the area of Chancellors Court.</w:t>
      </w:r>
    </w:p>
    <w:bookmarkEnd w:id="434"/>
    <w:bookmarkStart w:id="452" w:name="X1797607b4cd358b0aa646ac39fc880837563627"/>
    <w:p>
      <w:pPr>
        <w:pStyle w:val="Heading2"/>
      </w:pPr>
      <w:r>
        <w:t xml:space="preserve">Setting up GeoPackage feature classes to store your data</w:t>
      </w:r>
    </w:p>
    <w:p>
      <w:pPr>
        <w:pStyle w:val="FirstParagraph"/>
      </w:pPr>
      <w:r>
        <w:t xml:space="preserve">The first thing you need to do is set up the storage for the data that you are about to create. You should already have a GeoPackage in your project, and if you do, you can use that to store this new data too.</w:t>
      </w:r>
    </w:p>
    <w:p>
      <w:pPr>
        <w:pStyle w:val="BlockText"/>
      </w:pPr>
      <w:r>
        <w:drawing>
          <wp:inline>
            <wp:extent cx="231006" cy="231006"/>
            <wp:effectExtent b="0" l="0" r="0" t="0"/>
            <wp:docPr descr="Video clip" title="" id="435" name="Picture"/>
            <a:graphic>
              <a:graphicData uri="http://schemas.openxmlformats.org/drawingml/2006/picture">
                <pic:pic>
                  <pic:nvPicPr>
                    <pic:cNvPr descr="../../shared/docs/images/svg/videocam-black-24dp.png" id="436"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feature classes in a GeoPackage</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441" w:name="X65e8a04dacac87592d1640576eeca297fc0429f"/>
    <w:p>
      <w:pPr>
        <w:pStyle w:val="Heading3"/>
      </w:pPr>
      <w:r>
        <w:t xml:space="preserve">Creating a new GeoPackage and adding a feature class</w:t>
      </w:r>
    </w:p>
    <w:p>
      <w:pPr>
        <w:pStyle w:val="BlockText"/>
      </w:pPr>
      <w:r>
        <w:drawing>
          <wp:inline>
            <wp:extent cx="231006" cy="231006"/>
            <wp:effectExtent b="0" l="0" r="0" t="0"/>
            <wp:docPr descr="Warning" title="" id="437" name="Picture"/>
            <a:graphic>
              <a:graphicData uri="http://schemas.openxmlformats.org/drawingml/2006/picture">
                <pic:pic>
                  <pic:nvPicPr>
                    <pic:cNvPr descr="images/svg/warning-black-24dp.png" id="438"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Your browser will show a heading titled</w:t>
      </w:r>
      <w:r>
        <w:t xml:space="preserve"> </w:t>
      </w:r>
      <w:r>
        <w:rPr>
          <w:rStyle w:val="VerbatimChar"/>
        </w:rPr>
        <w:t xml:space="preserve">GeoPackage</w:t>
      </w:r>
      <w:r>
        <w:t xml:space="preserve">. Don’t use that at this stage. Instead, you need to browse to the folder where you want to save your GeoPackage, and that should be the same folder as your map and data.</w:t>
      </w:r>
    </w:p>
    <w:p>
      <w:pPr>
        <w:pStyle w:val="FirstParagraph"/>
      </w:pPr>
      <w:r>
        <w:t xml:space="preserve">If you are going to use an existing GeoPackage, go straight to the next section -</w:t>
      </w:r>
      <w:r>
        <w:t xml:space="preserve"> </w:t>
      </w:r>
      <w:hyperlink w:anchor="Xbeb297237a00b6fb1ed083320d9f404440573d2">
        <w:r>
          <w:rPr>
            <w:rStyle w:val="Hyperlink"/>
          </w:rPr>
          <w:t xml:space="preserve">Adding a new feature class to an existing GeoPackage</w:t>
        </w:r>
      </w:hyperlink>
      <w:r>
        <w:t xml:space="preserve">.</w:t>
      </w:r>
    </w:p>
    <w:p>
      <w:pPr>
        <w:pStyle w:val="BodyText"/>
      </w:pPr>
      <w:r>
        <w:t xml:space="preserve">If you don’t already have a GeoPackage or want to create a new one:</w:t>
      </w:r>
    </w:p>
    <w:p>
      <w:pPr>
        <w:numPr>
          <w:ilvl w:val="0"/>
          <w:numId w:val="1118"/>
        </w:numPr>
        <w:pStyle w:val="Compact"/>
      </w:pPr>
      <w:r>
        <w:t xml:space="preserve">In the</w:t>
      </w:r>
      <w:r>
        <w:t xml:space="preserve"> </w:t>
      </w:r>
      <w:r>
        <w:rPr>
          <w:rStyle w:val="VerbatimChar"/>
        </w:rPr>
        <w:t xml:space="preserve">Browser</w:t>
      </w:r>
      <w:r>
        <w:t xml:space="preserve">, right-click on the folder in which you want to store the new GeoPackage or GeoPackage layer. It’s a good idea to use the</w:t>
      </w:r>
      <w:r>
        <w:t xml:space="preserve"> </w:t>
      </w:r>
      <w:r>
        <w:rPr>
          <w:rStyle w:val="VerbatimChar"/>
        </w:rPr>
        <w:t xml:space="preserve">Project Home</w:t>
      </w:r>
      <w:r>
        <w:t xml:space="preserve"> </w:t>
      </w:r>
      <w:r>
        <w:t xml:space="preserve">folder if you have already saved your map but at least put it in the same folder as the rest of your project data.</w:t>
      </w:r>
    </w:p>
    <w:p>
      <w:pPr>
        <w:numPr>
          <w:ilvl w:val="0"/>
          <w:numId w:val="1118"/>
        </w:numPr>
        <w:pStyle w:val="Compact"/>
      </w:pPr>
      <w:r>
        <w:rPr>
          <w:rStyle w:val="VerbatimChar"/>
        </w:rPr>
        <w:t xml:space="preserve">New &gt; GeoPackage</w:t>
      </w:r>
    </w:p>
    <w:p>
      <w:pPr>
        <w:pStyle w:val="FirstParagraph"/>
      </w:pPr>
      <w:r>
        <w:t xml:space="preserve">QGIS will create a new GeoPackage called</w:t>
      </w:r>
      <w:r>
        <w:t xml:space="preserve"> </w:t>
      </w:r>
      <w:r>
        <w:rPr>
          <w:rStyle w:val="VerbatimChar"/>
        </w:rPr>
        <w:t xml:space="preserve">New GeoPackage.gpkg</w:t>
      </w:r>
      <w:r>
        <w:t xml:space="preserve"> </w:t>
      </w:r>
      <w:r>
        <w:t xml:space="preserve">and add it to your folder.</w:t>
      </w:r>
    </w:p>
    <w:p>
      <w:pPr>
        <w:numPr>
          <w:ilvl w:val="0"/>
          <w:numId w:val="1119"/>
        </w:numPr>
        <w:pStyle w:val="Compact"/>
      </w:pPr>
      <w:r>
        <w:t xml:space="preserve">To rename the GeoPackage, right-click on it and go to</w:t>
      </w:r>
      <w:r>
        <w:t xml:space="preserve"> </w:t>
      </w:r>
      <w:r>
        <w:rPr>
          <w:rStyle w:val="VerbatimChar"/>
        </w:rPr>
        <w:t xml:space="preserve">Manage &gt; Rename "New GeoPackage.gpkg..."</w:t>
      </w:r>
      <w:r>
        <w:t xml:space="preserve">.</w:t>
      </w:r>
    </w:p>
    <w:p>
      <w:pPr>
        <w:numPr>
          <w:ilvl w:val="0"/>
          <w:numId w:val="1119"/>
        </w:numPr>
        <w:pStyle w:val="Compact"/>
      </w:pPr>
      <w:r>
        <w:t xml:space="preserve">Name your GeoPackage something that will remind you what it contains. In this case something like</w:t>
      </w:r>
      <w:r>
        <w:t xml:space="preserve"> </w:t>
      </w:r>
      <w:r>
        <w:rPr>
          <w:rStyle w:val="VerbatimChar"/>
        </w:rPr>
        <w:t xml:space="preserve">University.gpkg</w:t>
      </w:r>
      <w:r>
        <w:t xml:space="preserve"> </w:t>
      </w:r>
      <w:r>
        <w:t xml:space="preserve">would be good, because it will be containing data about the University.</w:t>
      </w:r>
    </w:p>
    <w:p>
      <w:pPr>
        <w:numPr>
          <w:ilvl w:val="0"/>
          <w:numId w:val="1119"/>
        </w:numPr>
        <w:pStyle w:val="Compact"/>
      </w:pPr>
      <w:r>
        <w:t xml:space="preserve">Click</w:t>
      </w:r>
      <w:r>
        <w:t xml:space="preserve"> </w:t>
      </w:r>
      <w:r>
        <w:rPr>
          <w:rStyle w:val="VerbatimChar"/>
        </w:rPr>
        <w:t xml:space="preserve">OK</w:t>
      </w:r>
      <w:r>
        <w:t xml:space="preserve">.</w:t>
      </w:r>
    </w:p>
    <w:p>
      <w:pPr>
        <w:pStyle w:val="BlockText"/>
      </w:pPr>
      <w:r>
        <w:drawing>
          <wp:inline>
            <wp:extent cx="231006" cy="231006"/>
            <wp:effectExtent b="0" l="0" r="0" t="0"/>
            <wp:docPr descr="Warning" title="" id="439" name="Picture"/>
            <a:graphic>
              <a:graphicData uri="http://schemas.openxmlformats.org/drawingml/2006/picture">
                <pic:pic>
                  <pic:nvPicPr>
                    <pic:cNvPr descr="images/svg/warning-black-24dp.png" id="440"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You may find that you get an error message at this stage, telling you QGIS can’t rename the GeoPackage. If you get that, don’t worry, just carry on with the</w:t>
      </w:r>
      <w:r>
        <w:t xml:space="preserve"> </w:t>
      </w:r>
      <w:r>
        <w:rPr>
          <w:rStyle w:val="VerbatimChar"/>
        </w:rPr>
        <w:t xml:space="preserve">New GeoPackage.gpkg</w:t>
      </w:r>
      <w:r>
        <w:t xml:space="preserve">. It’s not ideal, but still works and you could change the name later if you wanted to.</w:t>
      </w:r>
    </w:p>
    <w:p>
      <w:pPr>
        <w:pStyle w:val="BlockText"/>
      </w:pPr>
      <w:r>
        <w:t xml:space="preserve">Alternatively, you can close QGIS, rename the GeoPackage in your computer file manager, then reopen QGIS.</w:t>
      </w:r>
    </w:p>
    <w:p>
      <w:pPr>
        <w:pStyle w:val="FirstParagraph"/>
      </w:pPr>
      <w:r>
        <w:t xml:space="preserve">You should now have an empty GeoPackage ready for you to fill with data.</w:t>
      </w:r>
    </w:p>
    <w:bookmarkEnd w:id="441"/>
    <w:bookmarkStart w:id="445" w:name="Xbeb297237a00b6fb1ed083320d9f404440573d2"/>
    <w:p>
      <w:pPr>
        <w:pStyle w:val="Heading3"/>
      </w:pPr>
      <w:r>
        <w:t xml:space="preserve">Adding a new feature class to an existing GeoPackage</w:t>
      </w:r>
    </w:p>
    <w:p>
      <w:pPr>
        <w:pStyle w:val="FirstParagraph"/>
      </w:pPr>
      <w:r>
        <w:t xml:space="preserve">Once you have a GeoPackage, or if you already have one, you need to add feature classes, or tables, to be able to store your data.</w:t>
      </w:r>
    </w:p>
    <w:p>
      <w:pPr>
        <w:numPr>
          <w:ilvl w:val="0"/>
          <w:numId w:val="1120"/>
        </w:numPr>
        <w:pStyle w:val="Compact"/>
      </w:pPr>
      <w:r>
        <w:t xml:space="preserve">Right-click on your GeoPackage in the Browser panel</w:t>
      </w:r>
    </w:p>
    <w:p>
      <w:pPr>
        <w:numPr>
          <w:ilvl w:val="0"/>
          <w:numId w:val="1120"/>
        </w:numPr>
        <w:pStyle w:val="Compact"/>
      </w:pPr>
      <w:r>
        <w:t xml:space="preserve">Select</w:t>
      </w:r>
      <w:r>
        <w:t xml:space="preserve"> </w:t>
      </w:r>
      <w:r>
        <w:rPr>
          <w:rStyle w:val="VerbatimChar"/>
        </w:rPr>
        <w:t xml:space="preserve">New Table</w:t>
      </w:r>
    </w:p>
    <w:p>
      <w:pPr>
        <w:numPr>
          <w:ilvl w:val="0"/>
          <w:numId w:val="1120"/>
        </w:numPr>
        <w:pStyle w:val="Compact"/>
      </w:pPr>
      <w:r>
        <w:t xml:space="preserve">If you get an error message saying</w:t>
      </w:r>
      <w:r>
        <w:t xml:space="preserve"> </w:t>
      </w:r>
      <w:r>
        <w:rPr>
          <w:rStyle w:val="VerbatimChar"/>
        </w:rPr>
        <w:t xml:space="preserve">Cannot Create New Tables</w:t>
      </w:r>
      <w:r>
        <w:t xml:space="preserve">:</w:t>
      </w:r>
    </w:p>
    <w:p>
      <w:pPr>
        <w:numPr>
          <w:ilvl w:val="1"/>
          <w:numId w:val="1121"/>
        </w:numPr>
        <w:pStyle w:val="Compact"/>
      </w:pPr>
      <w:r>
        <w:t xml:space="preserve">click</w:t>
      </w:r>
      <w:r>
        <w:t xml:space="preserve"> </w:t>
      </w:r>
      <w:r>
        <w:rPr>
          <w:rStyle w:val="VerbatimChar"/>
        </w:rPr>
        <w:t xml:space="preserve">OK</w:t>
      </w:r>
      <w:r>
        <w:t xml:space="preserve"> </w:t>
      </w:r>
      <w:r>
        <w:t xml:space="preserve">to get rid of it,</w:t>
      </w:r>
    </w:p>
    <w:p>
      <w:pPr>
        <w:numPr>
          <w:ilvl w:val="1"/>
          <w:numId w:val="1121"/>
        </w:numPr>
        <w:pStyle w:val="Compact"/>
      </w:pPr>
      <w:r>
        <w:t xml:space="preserve">then right-click on the GeoPackage again and this time select</w:t>
      </w:r>
      <w:r>
        <w:t xml:space="preserve"> </w:t>
      </w:r>
      <w:r>
        <w:rPr>
          <w:rStyle w:val="VerbatimChar"/>
        </w:rPr>
        <w:t xml:space="preserve">Add Connection</w:t>
      </w:r>
      <w:r>
        <w:t xml:space="preserve">.</w:t>
      </w:r>
    </w:p>
    <w:p>
      <w:pPr>
        <w:numPr>
          <w:ilvl w:val="1"/>
          <w:numId w:val="1121"/>
        </w:numPr>
        <w:pStyle w:val="Compact"/>
      </w:pPr>
      <w:r>
        <w:t xml:space="preserve">You won’t see any difference at this point, but now right-click and select</w:t>
      </w:r>
      <w:r>
        <w:t xml:space="preserve"> </w:t>
      </w:r>
      <w:r>
        <w:rPr>
          <w:rStyle w:val="VerbatimChar"/>
        </w:rPr>
        <w:t xml:space="preserve">New Table</w:t>
      </w:r>
      <w:r>
        <w:t xml:space="preserve"> </w:t>
      </w:r>
      <w:r>
        <w:t xml:space="preserve">again.</w:t>
      </w:r>
    </w:p>
    <w:p>
      <w:pPr>
        <w:numPr>
          <w:ilvl w:val="0"/>
          <w:numId w:val="1120"/>
        </w:numPr>
        <w:pStyle w:val="Compact"/>
      </w:pPr>
      <w:r>
        <w:t xml:space="preserve">The</w:t>
      </w:r>
      <w:r>
        <w:t xml:space="preserve"> </w:t>
      </w:r>
      <w:r>
        <w:rPr>
          <w:rStyle w:val="VerbatimChar"/>
        </w:rPr>
        <w:t xml:space="preserve">New Table</w:t>
      </w:r>
      <w:r>
        <w:t xml:space="preserve"> </w:t>
      </w:r>
      <w:r>
        <w:t xml:space="preserve">dialog should open.</w:t>
      </w:r>
    </w:p>
    <w:p>
      <w:pPr>
        <w:numPr>
          <w:ilvl w:val="1"/>
          <w:numId w:val="1122"/>
        </w:numPr>
        <w:pStyle w:val="Compact"/>
      </w:pPr>
      <w:r>
        <w:t xml:space="preserve">Give your new table a name, in this case call it</w:t>
      </w:r>
      <w:r>
        <w:t xml:space="preserve"> </w:t>
      </w:r>
      <w:r>
        <w:rPr>
          <w:rStyle w:val="VerbatimChar"/>
        </w:rPr>
        <w:t xml:space="preserve">Paths</w:t>
      </w:r>
      <w:r>
        <w:t xml:space="preserve">.</w:t>
      </w:r>
    </w:p>
    <w:p>
      <w:pPr>
        <w:numPr>
          <w:ilvl w:val="1"/>
          <w:numId w:val="1122"/>
        </w:numPr>
        <w:pStyle w:val="Compact"/>
      </w:pPr>
      <w:r>
        <w:t xml:space="preserve">Click on</w:t>
      </w:r>
      <w:r>
        <w:t xml:space="preserve"> </w:t>
      </w:r>
      <w:r>
        <w:rPr>
          <w:rStyle w:val="VerbatimChar"/>
        </w:rPr>
        <w:t xml:space="preserve">Add field</w:t>
      </w:r>
      <w:r>
        <w:t xml:space="preserve"> </w:t>
      </w:r>
      <w:r>
        <w:t xml:space="preserve">and give it the name</w:t>
      </w:r>
      <w:r>
        <w:t xml:space="preserve"> </w:t>
      </w:r>
      <w:r>
        <w:rPr>
          <w:rStyle w:val="VerbatimChar"/>
        </w:rPr>
        <w:t xml:space="preserve">Label</w:t>
      </w:r>
      <w:r>
        <w:t xml:space="preserve">, Type should be</w:t>
      </w:r>
      <w:r>
        <w:t xml:space="preserve"> </w:t>
      </w:r>
      <w:r>
        <w:rPr>
          <w:rStyle w:val="VerbatimChar"/>
        </w:rPr>
        <w:t xml:space="preserve">Text (string)</w:t>
      </w:r>
      <w:r>
        <w:t xml:space="preserve"> </w:t>
      </w:r>
      <w:r>
        <w:t xml:space="preserve">(choose from the dropdown box) and Length =</w:t>
      </w:r>
      <w:r>
        <w:t xml:space="preserve"> </w:t>
      </w:r>
      <w:r>
        <w:rPr>
          <w:rStyle w:val="VerbatimChar"/>
        </w:rPr>
        <w:t xml:space="preserve">250</w:t>
      </w:r>
      <w:r>
        <w:t xml:space="preserve"> </w:t>
      </w:r>
      <w:r>
        <w:t xml:space="preserve">- that’s the maximum length of text you’ll be able to type into the table for that field.</w:t>
      </w:r>
    </w:p>
    <w:p>
      <w:pPr>
        <w:numPr>
          <w:ilvl w:val="1"/>
          <w:numId w:val="1122"/>
        </w:numPr>
        <w:pStyle w:val="Compact"/>
      </w:pPr>
      <w:r>
        <w:t xml:space="preserve">Set the</w:t>
      </w:r>
      <w:r>
        <w:t xml:space="preserve"> </w:t>
      </w:r>
      <w:r>
        <w:rPr>
          <w:rStyle w:val="VerbatimChar"/>
        </w:rPr>
        <w:t xml:space="preserve">Geometry Type</w:t>
      </w:r>
      <w:r>
        <w:t xml:space="preserve"> </w:t>
      </w:r>
      <w:r>
        <w:t xml:space="preserve">to</w:t>
      </w:r>
      <w:r>
        <w:t xml:space="preserve"> </w:t>
      </w:r>
      <w:r>
        <w:rPr>
          <w:rStyle w:val="VerbatimChar"/>
        </w:rPr>
        <w:t xml:space="preserve">LineString</w:t>
      </w:r>
      <w:r>
        <w:t xml:space="preserve">. This is where you’re setting your data to be either points, lines or polygons. Note that it’s important to set this correctly as it can’t be changed later.</w:t>
      </w:r>
    </w:p>
    <w:p>
      <w:pPr>
        <w:numPr>
          <w:ilvl w:val="1"/>
          <w:numId w:val="1122"/>
        </w:numPr>
        <w:pStyle w:val="Compact"/>
      </w:pPr>
      <w:r>
        <w:t xml:space="preserve">Under</w:t>
      </w:r>
      <w:r>
        <w:t xml:space="preserve"> </w:t>
      </w:r>
      <w:r>
        <w:rPr>
          <w:rStyle w:val="VerbatimChar"/>
        </w:rPr>
        <w:t xml:space="preserve">CRS</w:t>
      </w:r>
      <w:r>
        <w:t xml:space="preserve"> </w:t>
      </w:r>
      <w:r>
        <w:t xml:space="preserve">select the required coordinate system - in this case</w:t>
      </w:r>
      <w:r>
        <w:t xml:space="preserve"> </w:t>
      </w:r>
      <w:r>
        <w:rPr>
          <w:rStyle w:val="VerbatimChar"/>
        </w:rPr>
        <w:t xml:space="preserve">British National Grid</w:t>
      </w:r>
      <w:r>
        <w:t xml:space="preserve">.</w:t>
      </w:r>
    </w:p>
    <w:p>
      <w:pPr>
        <w:numPr>
          <w:ilvl w:val="1"/>
          <w:numId w:val="1122"/>
        </w:numPr>
        <w:pStyle w:val="Compact"/>
      </w:pPr>
      <w:r>
        <w:t xml:space="preserve">Tick to</w:t>
      </w:r>
      <w:r>
        <w:t xml:space="preserve"> </w:t>
      </w:r>
      <w:r>
        <w:rPr>
          <w:rStyle w:val="VerbatimChar"/>
        </w:rPr>
        <w:t xml:space="preserve">Create spatial index</w:t>
      </w:r>
      <w:r>
        <w:t xml:space="preserve"> </w:t>
      </w:r>
      <w:r>
        <w:t xml:space="preserve">- this makes the storage and retrieval of your data more efficient.</w:t>
      </w:r>
    </w:p>
    <w:p>
      <w:pPr>
        <w:numPr>
          <w:ilvl w:val="0"/>
          <w:numId w:val="1120"/>
        </w:numPr>
        <w:pStyle w:val="Compact"/>
      </w:pPr>
      <w:r>
        <w:t xml:space="preserve">Click on</w:t>
      </w:r>
      <w:r>
        <w:t xml:space="preserve"> </w:t>
      </w:r>
      <w:r>
        <w:rPr>
          <w:rStyle w:val="VerbatimChar"/>
        </w:rPr>
        <w:t xml:space="preserve">OK</w:t>
      </w:r>
      <w:r>
        <w:t xml:space="preserve"> </w:t>
      </w:r>
      <w:r>
        <w:t xml:space="preserve">to create the new table.</w:t>
      </w:r>
    </w:p>
    <w:p>
      <w:pPr>
        <w:pStyle w:val="CaptionedFigure"/>
      </w:pPr>
      <w:r>
        <w:drawing>
          <wp:inline>
            <wp:extent cx="5943600" cy="2623127"/>
            <wp:effectExtent b="0" l="0" r="0" t="0"/>
            <wp:docPr descr="The window to create a new table in an existing GeoPackage." title="The window to create a new table in an existing GeoPackage." id="443" name="Picture"/>
            <a:graphic>
              <a:graphicData uri="http://schemas.openxmlformats.org/drawingml/2006/picture">
                <pic:pic>
                  <pic:nvPicPr>
                    <pic:cNvPr descr="../../shared/docs/images/creating_data/NewGPKGTable_small.png" id="444" name="Picture"/>
                    <pic:cNvPicPr>
                      <a:picLocks noChangeArrowheads="1" noChangeAspect="1"/>
                    </pic:cNvPicPr>
                  </pic:nvPicPr>
                  <pic:blipFill>
                    <a:blip r:embed="rId442"/>
                    <a:stretch>
                      <a:fillRect/>
                    </a:stretch>
                  </pic:blipFill>
                  <pic:spPr bwMode="auto">
                    <a:xfrm>
                      <a:off x="0" y="0"/>
                      <a:ext cx="5943600" cy="2623127"/>
                    </a:xfrm>
                    <a:prstGeom prst="rect">
                      <a:avLst/>
                    </a:prstGeom>
                    <a:noFill/>
                    <a:ln w="9525">
                      <a:noFill/>
                      <a:headEnd/>
                      <a:tailEnd/>
                    </a:ln>
                  </pic:spPr>
                </pic:pic>
              </a:graphicData>
            </a:graphic>
          </wp:inline>
        </w:drawing>
      </w:r>
    </w:p>
    <w:p>
      <w:pPr>
        <w:pStyle w:val="ImageCaption"/>
      </w:pPr>
      <w:r>
        <w:t xml:space="preserve">The window to create a new table in an existing GeoPackage.</w:t>
      </w:r>
    </w:p>
    <w:p>
      <w:pPr>
        <w:pStyle w:val="BodyText"/>
      </w:pPr>
      <w:r>
        <w:t xml:space="preserve">If the table isn’t added to your map automatically, drag it to the Layers panel from the Browser now.</w:t>
      </w:r>
    </w:p>
    <w:p>
      <w:pPr>
        <w:pStyle w:val="BodyText"/>
      </w:pPr>
      <w:r>
        <w:t xml:space="preserve">If you can’t see the new layer in the GeoPackage you may need to select the top-level folder and then click on the</w:t>
      </w:r>
      <w:r>
        <w:t xml:space="preserve"> </w:t>
      </w:r>
      <w:r>
        <w:rPr>
          <w:rStyle w:val="VerbatimChar"/>
        </w:rPr>
        <w:t xml:space="preserve">Refresh</w:t>
      </w:r>
      <w:r>
        <w:t xml:space="preserve"> </w:t>
      </w:r>
      <w:r>
        <w:t xml:space="preserve">button at the top of the Browser.</w:t>
      </w:r>
    </w:p>
    <w:bookmarkEnd w:id="445"/>
    <w:bookmarkStart w:id="451" w:name="setting-up-further-feature-classes"/>
    <w:p>
      <w:pPr>
        <w:pStyle w:val="Heading3"/>
      </w:pPr>
      <w:r>
        <w:t xml:space="preserve">Setting up further feature classes</w:t>
      </w:r>
    </w:p>
    <w:p>
      <w:pPr>
        <w:pStyle w:val="FirstParagraph"/>
      </w:pPr>
      <w:r>
        <w:t xml:space="preserve">For this exercise you will need a polygon feature class, a point feature class and a line feature class.</w:t>
      </w:r>
    </w:p>
    <w:p>
      <w:pPr>
        <w:pStyle w:val="BlockText"/>
      </w:pPr>
      <w:r>
        <w:drawing>
          <wp:inline>
            <wp:extent cx="231006" cy="231006"/>
            <wp:effectExtent b="0" l="0" r="0" t="0"/>
            <wp:docPr descr="Instruction" title="" id="446" name="Picture"/>
            <a:graphic>
              <a:graphicData uri="http://schemas.openxmlformats.org/drawingml/2006/picture">
                <pic:pic>
                  <pic:nvPicPr>
                    <pic:cNvPr descr="../../shared/docs/images/svg/create-black-24dp.png" id="447" name="Picture"/>
                    <pic:cNvPicPr>
                      <a:picLocks noChangeArrowheads="1" noChangeAspect="1"/>
                    </pic:cNvPicPr>
                  </pic:nvPicPr>
                  <pic:blipFill>
                    <a:blip r:embed="rId24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Feature classes to create</w:t>
      </w:r>
    </w:p>
    <w:p>
      <w:pPr>
        <w:pStyle w:val="BlockText"/>
      </w:pPr>
      <w:r>
        <w:t xml:space="preserve">Use the instructions above to create a total of three feature classes in the same GeoPackage. Note that the</w:t>
      </w:r>
      <w:r>
        <w:t xml:space="preserve"> </w:t>
      </w:r>
      <w:r>
        <w:rPr>
          <w:bCs/>
          <w:b/>
        </w:rPr>
        <w:t xml:space="preserve">Geometry type</w:t>
      </w:r>
      <w:r>
        <w:t xml:space="preserve"> </w:t>
      </w:r>
      <w:r>
        <w:t xml:space="preserve">is different each time and remember that you must set this correctly or you have to create the feature classes again.</w:t>
      </w:r>
    </w:p>
    <w:p>
      <w:pPr>
        <w:pStyle w:val="BlockText"/>
      </w:pPr>
      <w:r>
        <w:t xml:space="preserve">• Create a</w:t>
      </w:r>
      <w:r>
        <w:t xml:space="preserve"> </w:t>
      </w:r>
      <w:r>
        <w:rPr>
          <w:rStyle w:val="VerbatimChar"/>
        </w:rPr>
        <w:t xml:space="preserve">Line</w:t>
      </w:r>
      <w:r>
        <w:t xml:space="preserve"> </w:t>
      </w:r>
      <w:r>
        <w:t xml:space="preserve">feature class called</w:t>
      </w:r>
      <w:r>
        <w:t xml:space="preserve"> </w:t>
      </w:r>
      <w:r>
        <w:rPr>
          <w:rStyle w:val="VerbatimChar"/>
        </w:rPr>
        <w:t xml:space="preserve">Paths</w:t>
      </w:r>
      <w:r>
        <w:t xml:space="preserve">. If you followed the instructions in the section above, you’ll already have this feature class/table.</w:t>
      </w:r>
    </w:p>
    <w:p>
      <w:pPr>
        <w:pStyle w:val="BlockText"/>
      </w:pPr>
      <w:r>
        <w:t xml:space="preserve">• Create a</w:t>
      </w:r>
      <w:r>
        <w:t xml:space="preserve"> </w:t>
      </w:r>
      <w:r>
        <w:rPr>
          <w:rStyle w:val="VerbatimChar"/>
        </w:rPr>
        <w:t xml:space="preserve">Polygon</w:t>
      </w:r>
      <w:r>
        <w:t xml:space="preserve"> </w:t>
      </w:r>
      <w:r>
        <w:t xml:space="preserve">feature class called</w:t>
      </w:r>
      <w:r>
        <w:t xml:space="preserve"> </w:t>
      </w:r>
      <w:r>
        <w:rPr>
          <w:rStyle w:val="VerbatimChar"/>
        </w:rPr>
        <w:t xml:space="preserve">Buildings</w:t>
      </w:r>
      <w:r>
        <w:t xml:space="preserve">. This should have a new</w:t>
      </w:r>
      <w:r>
        <w:t xml:space="preserve"> </w:t>
      </w:r>
      <w:r>
        <w:rPr>
          <w:rStyle w:val="VerbatimChar"/>
        </w:rPr>
        <w:t xml:space="preserve">text</w:t>
      </w:r>
      <w:r>
        <w:t xml:space="preserve"> </w:t>
      </w:r>
      <w:r>
        <w:t xml:space="preserve">field called</w:t>
      </w:r>
      <w:r>
        <w:t xml:space="preserve"> </w:t>
      </w:r>
      <w:r>
        <w:rPr>
          <w:rStyle w:val="VerbatimChar"/>
        </w:rPr>
        <w:t xml:space="preserve">Label</w:t>
      </w:r>
      <w:r>
        <w:t xml:space="preserve"> </w:t>
      </w:r>
      <w:r>
        <w:t xml:space="preserve">with a length of</w:t>
      </w:r>
      <w:r>
        <w:t xml:space="preserve"> </w:t>
      </w:r>
      <w:r>
        <w:rPr>
          <w:rStyle w:val="VerbatimChar"/>
        </w:rPr>
        <w:t xml:space="preserve">250</w:t>
      </w:r>
      <w:r>
        <w:t xml:space="preserve">.</w:t>
      </w:r>
    </w:p>
    <w:p>
      <w:pPr>
        <w:pStyle w:val="BlockText"/>
      </w:pPr>
      <w:r>
        <w:t xml:space="preserve">• Create a</w:t>
      </w:r>
      <w:r>
        <w:t xml:space="preserve"> </w:t>
      </w:r>
      <w:r>
        <w:rPr>
          <w:rStyle w:val="VerbatimChar"/>
        </w:rPr>
        <w:t xml:space="preserve">Point</w:t>
      </w:r>
      <w:r>
        <w:t xml:space="preserve"> </w:t>
      </w:r>
      <w:r>
        <w:t xml:space="preserve">feature class called</w:t>
      </w:r>
      <w:r>
        <w:t xml:space="preserve"> </w:t>
      </w:r>
      <w:r>
        <w:rPr>
          <w:rStyle w:val="VerbatimChar"/>
        </w:rPr>
        <w:t xml:space="preserve">Trees</w:t>
      </w:r>
      <w:r>
        <w:t xml:space="preserve">. Again, this doesn’t need any new fields.</w:t>
      </w:r>
    </w:p>
    <w:p>
      <w:pPr>
        <w:pStyle w:val="FirstParagraph"/>
      </w:pPr>
      <w:r>
        <w:t xml:space="preserve">Have a look at the new layers in your GeoPackage using the Browser. Note that the icons next to the layers show you what the</w:t>
      </w:r>
      <w:r>
        <w:t xml:space="preserve"> </w:t>
      </w:r>
      <w:r>
        <w:rPr>
          <w:rStyle w:val="VerbatimChar"/>
        </w:rPr>
        <w:t xml:space="preserve">Geometry type</w:t>
      </w:r>
      <w:r>
        <w:t xml:space="preserve"> </w:t>
      </w:r>
      <w:r>
        <w:t xml:space="preserve">is.</w:t>
      </w:r>
    </w:p>
    <w:p>
      <w:pPr>
        <w:pStyle w:val="CaptionedFigure"/>
      </w:pPr>
      <w:r>
        <w:drawing>
          <wp:inline>
            <wp:extent cx="1206433" cy="828226"/>
            <wp:effectExtent b="0" l="0" r="0" t="0"/>
            <wp:docPr descr="This is how your new GeoPackage layers should look in the browser. Note that the icons show the Geometry type of each layer. The GeoPackage example here also includes the waypoint layers from the GPS chapter don’t worry if you don’t have those." title="This is how your new GeoPackage layers should look in the browser. Note that the icons show the Geometry type of each layer. The GeoPackage example here also includes the waypoint layers from the GPS chapter, don't worry if you don't have those." id="449" name="Picture"/>
            <a:graphic>
              <a:graphicData uri="http://schemas.openxmlformats.org/drawingml/2006/picture">
                <pic:pic>
                  <pic:nvPicPr>
                    <pic:cNvPr descr="../../shared/docs/images/creating_data/GeopackageLayers_small.png" id="450" name="Picture"/>
                    <pic:cNvPicPr>
                      <a:picLocks noChangeArrowheads="1" noChangeAspect="1"/>
                    </pic:cNvPicPr>
                  </pic:nvPicPr>
                  <pic:blipFill>
                    <a:blip r:embed="rId448"/>
                    <a:stretch>
                      <a:fillRect/>
                    </a:stretch>
                  </pic:blipFill>
                  <pic:spPr bwMode="auto">
                    <a:xfrm>
                      <a:off x="0" y="0"/>
                      <a:ext cx="1206433" cy="828226"/>
                    </a:xfrm>
                    <a:prstGeom prst="rect">
                      <a:avLst/>
                    </a:prstGeom>
                    <a:noFill/>
                    <a:ln w="9525">
                      <a:noFill/>
                      <a:headEnd/>
                      <a:tailEnd/>
                    </a:ln>
                  </pic:spPr>
                </pic:pic>
              </a:graphicData>
            </a:graphic>
          </wp:inline>
        </w:drawing>
      </w:r>
    </w:p>
    <w:p>
      <w:pPr>
        <w:pStyle w:val="ImageCaption"/>
      </w:pPr>
      <w:r>
        <w:t xml:space="preserve">This is how your new GeoPackage layers should look in the browser. Note that the icons show the Geometry type of each layer. The GeoPackage example here also includes the waypoint layers from the GPS chapter don’t worry if you don’t have those.</w:t>
      </w:r>
    </w:p>
    <w:bookmarkEnd w:id="451"/>
    <w:bookmarkEnd w:id="452"/>
    <w:bookmarkStart w:id="520" w:name="digitising-in-qgis"/>
    <w:p>
      <w:pPr>
        <w:pStyle w:val="Heading2"/>
      </w:pPr>
      <w:r>
        <w:t xml:space="preserve">Digitising in QGIS</w:t>
      </w:r>
    </w:p>
    <w:p>
      <w:pPr>
        <w:pStyle w:val="FirstParagraph"/>
      </w:pPr>
      <w:r>
        <w:t xml:space="preserve">You should already have an aerial view as a background for your map. For these exercises you will be</w:t>
      </w:r>
      <w:r>
        <w:t xml:space="preserve"> </w:t>
      </w:r>
      <w:r>
        <w:rPr>
          <w:bCs/>
          <w:b/>
        </w:rPr>
        <w:t xml:space="preserve">digitising</w:t>
      </w:r>
      <w:r>
        <w:t xml:space="preserve"> </w:t>
      </w:r>
      <w:r>
        <w:t xml:space="preserve">polygons, lines and points by tracing over features on this view.</w:t>
      </w:r>
    </w:p>
    <w:p>
      <w:pPr>
        <w:pStyle w:val="BodyText"/>
      </w:pPr>
      <w:r>
        <w:t xml:space="preserve">Before starting to digitise check that you have the</w:t>
      </w:r>
      <w:r>
        <w:t xml:space="preserve"> </w:t>
      </w:r>
      <w:r>
        <w:rPr>
          <w:rStyle w:val="VerbatimChar"/>
        </w:rPr>
        <w:t xml:space="preserve">Digitising Toolbar</w:t>
      </w:r>
      <w:r>
        <w:t xml:space="preserve"> </w:t>
      </w:r>
      <w:r>
        <w:t xml:space="preserve">open.</w:t>
      </w:r>
    </w:p>
    <w:p>
      <w:pPr>
        <w:numPr>
          <w:ilvl w:val="0"/>
          <w:numId w:val="1123"/>
        </w:numPr>
        <w:pStyle w:val="Compact"/>
      </w:pPr>
      <w:r>
        <w:rPr>
          <w:rStyle w:val="VerbatimChar"/>
        </w:rPr>
        <w:t xml:space="preserve">View &gt; Toolbars</w:t>
      </w:r>
    </w:p>
    <w:p>
      <w:pPr>
        <w:numPr>
          <w:ilvl w:val="0"/>
          <w:numId w:val="1123"/>
        </w:numPr>
        <w:pStyle w:val="Compact"/>
      </w:pPr>
      <w:r>
        <w:t xml:space="preserve">Check that there is a tick next to</w:t>
      </w:r>
      <w:r>
        <w:t xml:space="preserve"> </w:t>
      </w:r>
      <w:r>
        <w:rPr>
          <w:rStyle w:val="VerbatimChar"/>
        </w:rPr>
        <w:t xml:space="preserve">Digitising Toolbar</w:t>
      </w:r>
    </w:p>
    <w:p>
      <w:pPr>
        <w:pStyle w:val="FirstParagraph"/>
      </w:pPr>
      <w:r>
        <w:t xml:space="preserve">The toolbar should look something like this image at the moment. The only button available is</w:t>
      </w:r>
      <w:r>
        <w:t xml:space="preserve"> </w:t>
      </w:r>
      <w:r>
        <w:rPr>
          <w:rStyle w:val="VerbatimChar"/>
        </w:rPr>
        <w:t xml:space="preserve">Toggle Editing</w:t>
      </w:r>
      <w:r>
        <w:t xml:space="preserve">.</w:t>
      </w:r>
    </w:p>
    <w:p>
      <w:pPr>
        <w:pStyle w:val="CaptionedFigure"/>
      </w:pPr>
      <w:r>
        <w:drawing>
          <wp:inline>
            <wp:extent cx="2680963" cy="268096"/>
            <wp:effectExtent b="0" l="0" r="0" t="0"/>
            <wp:docPr descr="The Digitising Toolbar before you start digitising." title="The Digitising Toolbar before you start digitising." id="454" name="Picture"/>
            <a:graphic>
              <a:graphicData uri="http://schemas.openxmlformats.org/drawingml/2006/picture">
                <pic:pic>
                  <pic:nvPicPr>
                    <pic:cNvPr descr="../../shared/docs/images/creating_data/DigitisingToolbarOff.png" id="455" name="Picture"/>
                    <pic:cNvPicPr>
                      <a:picLocks noChangeArrowheads="1" noChangeAspect="1"/>
                    </pic:cNvPicPr>
                  </pic:nvPicPr>
                  <pic:blipFill>
                    <a:blip r:embed="rId453"/>
                    <a:stretch>
                      <a:fillRect/>
                    </a:stretch>
                  </pic:blipFill>
                  <pic:spPr bwMode="auto">
                    <a:xfrm>
                      <a:off x="0" y="0"/>
                      <a:ext cx="2680963" cy="268096"/>
                    </a:xfrm>
                    <a:prstGeom prst="rect">
                      <a:avLst/>
                    </a:prstGeom>
                    <a:noFill/>
                    <a:ln w="9525">
                      <a:noFill/>
                      <a:headEnd/>
                      <a:tailEnd/>
                    </a:ln>
                  </pic:spPr>
                </pic:pic>
              </a:graphicData>
            </a:graphic>
          </wp:inline>
        </w:drawing>
      </w:r>
    </w:p>
    <w:p>
      <w:pPr>
        <w:pStyle w:val="ImageCaption"/>
      </w:pPr>
      <w:r>
        <w:t xml:space="preserve">The Digitising Toolbar before you start digitising.</w:t>
      </w:r>
    </w:p>
    <w:bookmarkStart w:id="485" w:name="digitising-polygons"/>
    <w:p>
      <w:pPr>
        <w:pStyle w:val="Heading3"/>
      </w:pPr>
      <w:r>
        <w:t xml:space="preserve">Digitising polygons</w:t>
      </w:r>
    </w:p>
    <w:p>
      <w:pPr>
        <w:pStyle w:val="FirstParagraph"/>
      </w:pPr>
      <w:r>
        <w:t xml:space="preserve">The</w:t>
      </w:r>
      <w:r>
        <w:t xml:space="preserve"> </w:t>
      </w:r>
      <w:r>
        <w:rPr>
          <w:rStyle w:val="VerbatimChar"/>
        </w:rPr>
        <w:t xml:space="preserve">Buildings</w:t>
      </w:r>
      <w:r>
        <w:t xml:space="preserve"> </w:t>
      </w:r>
      <w:r>
        <w:t xml:space="preserve">feature class has a geometry type of</w:t>
      </w:r>
      <w:r>
        <w:t xml:space="preserve"> </w:t>
      </w:r>
      <w:r>
        <w:rPr>
          <w:rStyle w:val="VerbatimChar"/>
        </w:rPr>
        <w:t xml:space="preserve">Polygon</w:t>
      </w:r>
      <w:r>
        <w:t xml:space="preserve">, so this will hold closed shapes. We’ll start by digitising polygons, but lines and points are actually very similar.</w:t>
      </w:r>
    </w:p>
    <w:p>
      <w:pPr>
        <w:pStyle w:val="BlockText"/>
      </w:pPr>
      <w:r>
        <w:drawing>
          <wp:inline>
            <wp:extent cx="231006" cy="231006"/>
            <wp:effectExtent b="0" l="0" r="0" t="0"/>
            <wp:docPr descr="Video clip" title="" id="456" name="Picture"/>
            <a:graphic>
              <a:graphicData uri="http://schemas.openxmlformats.org/drawingml/2006/picture">
                <pic:pic>
                  <pic:nvPicPr>
                    <pic:cNvPr descr="../../shared/docs/images/svg/videocam-black-24dp.png" id="457"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Digitising in QGIS Part 1: Starting and finishing, and creating polygon features.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24"/>
        </w:numPr>
        <w:pStyle w:val="Compact"/>
      </w:pPr>
      <w:r>
        <w:t xml:space="preserve">Start by selecting the</w:t>
      </w:r>
      <w:r>
        <w:t xml:space="preserve"> </w:t>
      </w:r>
      <w:r>
        <w:rPr>
          <w:rStyle w:val="VerbatimChar"/>
        </w:rPr>
        <w:t xml:space="preserve">Buildings</w:t>
      </w:r>
      <w:r>
        <w:t xml:space="preserve"> </w:t>
      </w:r>
      <w:r>
        <w:t xml:space="preserve">layer in the Layers panel</w:t>
      </w:r>
    </w:p>
    <w:p>
      <w:pPr>
        <w:numPr>
          <w:ilvl w:val="0"/>
          <w:numId w:val="1124"/>
        </w:numPr>
        <w:pStyle w:val="Compact"/>
      </w:pPr>
      <w:r>
        <w:t xml:space="preserve">Either right-click on the layer and click on</w:t>
      </w:r>
      <w:r>
        <w:t xml:space="preserve"> </w:t>
      </w:r>
      <w:r>
        <w:rPr>
          <w:rStyle w:val="VerbatimChar"/>
        </w:rPr>
        <w:t xml:space="preserve">Toggle Editing</w:t>
      </w:r>
      <w:r>
        <w:t xml:space="preserve"> </w:t>
      </w:r>
      <w:r>
        <w:t xml:space="preserve">or click the</w:t>
      </w:r>
      <w:r>
        <w:t xml:space="preserve"> </w:t>
      </w:r>
      <w:r>
        <w:rPr>
          <w:rStyle w:val="VerbatimChar"/>
        </w:rPr>
        <w:t xml:space="preserve">Toggle Editing</w:t>
      </w:r>
      <w:r>
        <w:t xml:space="preserve"> </w:t>
      </w:r>
      <w:r>
        <w:t xml:space="preserve">button on the Digitising toolbar.</w:t>
      </w:r>
    </w:p>
    <w:p>
      <w:pPr>
        <w:pStyle w:val="FirstParagraph"/>
      </w:pPr>
      <w:r>
        <w:t xml:space="preserve">You should have more buttons available on the Digitising toolbar now.</w:t>
      </w:r>
    </w:p>
    <w:p>
      <w:pPr>
        <w:pStyle w:val="CaptionedFigure"/>
      </w:pPr>
      <w:r>
        <w:drawing>
          <wp:inline>
            <wp:extent cx="2680963" cy="268096"/>
            <wp:effectExtent b="0" l="0" r="0" t="0"/>
            <wp:docPr descr="The Digitising Toolbar once you have toggled editing with more buttons available." title="The Digitising Toolbar once you have toggled editing with more buttons available." id="459" name="Picture"/>
            <a:graphic>
              <a:graphicData uri="http://schemas.openxmlformats.org/drawingml/2006/picture">
                <pic:pic>
                  <pic:nvPicPr>
                    <pic:cNvPr descr="../../shared/docs/images/creating_data/DigitisingToolbarOn_small.png" id="460" name="Picture"/>
                    <pic:cNvPicPr>
                      <a:picLocks noChangeArrowheads="1" noChangeAspect="1"/>
                    </pic:cNvPicPr>
                  </pic:nvPicPr>
                  <pic:blipFill>
                    <a:blip r:embed="rId458"/>
                    <a:stretch>
                      <a:fillRect/>
                    </a:stretch>
                  </pic:blipFill>
                  <pic:spPr bwMode="auto">
                    <a:xfrm>
                      <a:off x="0" y="0"/>
                      <a:ext cx="2680963" cy="268096"/>
                    </a:xfrm>
                    <a:prstGeom prst="rect">
                      <a:avLst/>
                    </a:prstGeom>
                    <a:noFill/>
                    <a:ln w="9525">
                      <a:noFill/>
                      <a:headEnd/>
                      <a:tailEnd/>
                    </a:ln>
                  </pic:spPr>
                </pic:pic>
              </a:graphicData>
            </a:graphic>
          </wp:inline>
        </w:drawing>
      </w:r>
    </w:p>
    <w:p>
      <w:pPr>
        <w:pStyle w:val="ImageCaption"/>
      </w:pPr>
      <w:r>
        <w:t xml:space="preserve">The Digitising Toolbar once you have toggled editing with more buttons available.</w:t>
      </w:r>
    </w:p>
    <w:p>
      <w:pPr>
        <w:numPr>
          <w:ilvl w:val="0"/>
          <w:numId w:val="1125"/>
        </w:numPr>
        <w:pStyle w:val="Compact"/>
      </w:pPr>
      <w:r>
        <w:t xml:space="preserve">The button that I’ve highlighted is</w:t>
      </w:r>
      <w:r>
        <w:t xml:space="preserve"> </w:t>
      </w:r>
      <w:r>
        <w:rPr>
          <w:rStyle w:val="VerbatimChar"/>
        </w:rPr>
        <w:t xml:space="preserve">Add Polygon Feature</w:t>
      </w:r>
      <w:r>
        <w:t xml:space="preserve">. Click on this so that you are ready to start tracing.</w:t>
      </w:r>
    </w:p>
    <w:p>
      <w:pPr>
        <w:pStyle w:val="FirstParagraph"/>
      </w:pPr>
      <w:r>
        <w:t xml:space="preserve">We’ll digitise the School of Earth and Environment (SEE) building by drawing around the outline on the aerial photograph. SEE is the building to the north of Chancellors Court</w:t>
      </w:r>
      <w:r>
        <w:rPr>
          <w:rStyle w:val="FootnoteReference"/>
        </w:rPr>
        <w:footnoteReference w:id="461"/>
      </w:r>
      <w:r>
        <w:t xml:space="preserve">.</w:t>
      </w:r>
    </w:p>
    <w:p>
      <w:pPr>
        <w:numPr>
          <w:ilvl w:val="0"/>
          <w:numId w:val="1126"/>
        </w:numPr>
        <w:pStyle w:val="Compact"/>
      </w:pPr>
      <w:r>
        <w:t xml:space="preserve">Left-click on one corner of the SEE building, then on the next. Keep left-clicking until you have outlined the building. You can zoom in and out and pan as necessary (to pan easily hold down the mouse wheel and drag the map).</w:t>
      </w:r>
    </w:p>
    <w:p>
      <w:pPr>
        <w:numPr>
          <w:ilvl w:val="0"/>
          <w:numId w:val="1126"/>
        </w:numPr>
        <w:pStyle w:val="Compact"/>
      </w:pPr>
      <w:r>
        <w:t xml:space="preserve">As you progress around the shape you should see it as a transparent red with a stronger outline.</w:t>
      </w:r>
    </w:p>
    <w:p>
      <w:pPr>
        <w:pStyle w:val="CaptionedFigure"/>
      </w:pPr>
      <w:r>
        <w:drawing>
          <wp:inline>
            <wp:extent cx="1445805" cy="1120259"/>
            <wp:effectExtent b="0" l="0" r="0" t="0"/>
            <wp:docPr descr="Starting to digitise the School of Earth and Environment. Note the transparent red area outlined in stronger red, this shows where you have already digitised." title="Starting to digitise the School of Earth and Environment. Note the transparent red area outlined in stronger red, this shows where you have already digitised." id="463" name="Picture"/>
            <a:graphic>
              <a:graphicData uri="http://schemas.openxmlformats.org/drawingml/2006/picture">
                <pic:pic>
                  <pic:nvPicPr>
                    <pic:cNvPr descr="../../shared/docs/images/creating_data/DigitisingInProgress_small.png" id="464" name="Picture"/>
                    <pic:cNvPicPr>
                      <a:picLocks noChangeArrowheads="1" noChangeAspect="1"/>
                    </pic:cNvPicPr>
                  </pic:nvPicPr>
                  <pic:blipFill>
                    <a:blip r:embed="rId462"/>
                    <a:stretch>
                      <a:fillRect/>
                    </a:stretch>
                  </pic:blipFill>
                  <pic:spPr bwMode="auto">
                    <a:xfrm>
                      <a:off x="0" y="0"/>
                      <a:ext cx="1445805" cy="1120259"/>
                    </a:xfrm>
                    <a:prstGeom prst="rect">
                      <a:avLst/>
                    </a:prstGeom>
                    <a:noFill/>
                    <a:ln w="9525">
                      <a:noFill/>
                      <a:headEnd/>
                      <a:tailEnd/>
                    </a:ln>
                  </pic:spPr>
                </pic:pic>
              </a:graphicData>
            </a:graphic>
          </wp:inline>
        </w:drawing>
      </w:r>
    </w:p>
    <w:p>
      <w:pPr>
        <w:pStyle w:val="ImageCaption"/>
      </w:pPr>
      <w:r>
        <w:t xml:space="preserve">Starting to digitise the School of Earth and Environment. Note the transparent red area outlined in stronger red, this shows where you have already digitised.</w:t>
      </w:r>
    </w:p>
    <w:p>
      <w:pPr>
        <w:numPr>
          <w:ilvl w:val="0"/>
          <w:numId w:val="1127"/>
        </w:numPr>
        <w:pStyle w:val="Compact"/>
      </w:pPr>
      <w:r>
        <w:t xml:space="preserve">Each click creates a</w:t>
      </w:r>
      <w:r>
        <w:t xml:space="preserve"> </w:t>
      </w:r>
      <w:r>
        <w:rPr>
          <w:rStyle w:val="VerbatimChar"/>
        </w:rPr>
        <w:t xml:space="preserve">vertex</w:t>
      </w:r>
      <w:r>
        <w:t xml:space="preserve"> </w:t>
      </w:r>
      <w:r>
        <w:t xml:space="preserve">or node.</w:t>
      </w:r>
    </w:p>
    <w:p>
      <w:pPr>
        <w:numPr>
          <w:ilvl w:val="0"/>
          <w:numId w:val="1127"/>
        </w:numPr>
        <w:pStyle w:val="Compact"/>
      </w:pPr>
      <w:r>
        <w:t xml:space="preserve">If you want to delete the previous vertex that you placed, because it’s not right, just press the</w:t>
      </w:r>
      <w:r>
        <w:t xml:space="preserve"> </w:t>
      </w:r>
      <w:r>
        <w:rPr>
          <w:rStyle w:val="VerbatimChar"/>
        </w:rPr>
        <w:t xml:space="preserve">Delete</w:t>
      </w:r>
      <w:r>
        <w:t xml:space="preserve"> </w:t>
      </w:r>
      <w:r>
        <w:t xml:space="preserve">or</w:t>
      </w:r>
      <w:r>
        <w:t xml:space="preserve"> </w:t>
      </w:r>
      <w:r>
        <w:rPr>
          <w:rStyle w:val="VerbatimChar"/>
        </w:rPr>
        <w:t xml:space="preserve">Backspace</w:t>
      </w:r>
      <w:r>
        <w:t xml:space="preserve"> </w:t>
      </w:r>
      <w:r>
        <w:t xml:space="preserve">keys on your keyboard.</w:t>
      </w:r>
    </w:p>
    <w:p>
      <w:pPr>
        <w:numPr>
          <w:ilvl w:val="0"/>
          <w:numId w:val="1127"/>
        </w:numPr>
        <w:pStyle w:val="Compact"/>
      </w:pPr>
      <w:r>
        <w:t xml:space="preserve">If you’re not happy with the whole shape clicking on</w:t>
      </w:r>
      <w:r>
        <w:t xml:space="preserve"> </w:t>
      </w:r>
      <w:r>
        <w:rPr>
          <w:rStyle w:val="VerbatimChar"/>
        </w:rPr>
        <w:t xml:space="preserve">Esc</w:t>
      </w:r>
      <w:r>
        <w:t xml:space="preserve"> </w:t>
      </w:r>
      <w:r>
        <w:t xml:space="preserve">will get rid of it completely.</w:t>
      </w:r>
    </w:p>
    <w:p>
      <w:pPr>
        <w:numPr>
          <w:ilvl w:val="0"/>
          <w:numId w:val="1127"/>
        </w:numPr>
        <w:pStyle w:val="Compact"/>
      </w:pPr>
      <w:r>
        <w:t xml:space="preserve">When you have placed a vertex on each corner of the building</w:t>
      </w:r>
      <w:r>
        <w:t xml:space="preserve"> </w:t>
      </w:r>
      <w:r>
        <w:rPr>
          <w:rStyle w:val="VerbatimChar"/>
        </w:rPr>
        <w:t xml:space="preserve">right-click</w:t>
      </w:r>
      <w:r>
        <w:t xml:space="preserve"> </w:t>
      </w:r>
      <w:r>
        <w:t xml:space="preserve">to finish editing.</w:t>
      </w:r>
    </w:p>
    <w:p>
      <w:pPr>
        <w:pStyle w:val="FirstParagraph"/>
      </w:pPr>
      <w:r>
        <w:t xml:space="preserve">Depending on the settings in your installation of QGIS you should find that a</w:t>
      </w:r>
      <w:r>
        <w:t xml:space="preserve"> </w:t>
      </w:r>
      <w:r>
        <w:rPr>
          <w:rStyle w:val="VerbatimChar"/>
        </w:rPr>
        <w:t xml:space="preserve">Features Attributes</w:t>
      </w:r>
      <w:r>
        <w:t xml:space="preserve"> </w:t>
      </w:r>
      <w:r>
        <w:t xml:space="preserve">window opens. This gives you an opportunity to add attributes to your table.</w:t>
      </w:r>
    </w:p>
    <w:p>
      <w:pPr>
        <w:pStyle w:val="BodyText"/>
      </w:pPr>
      <w:r>
        <w:t xml:space="preserve">If the window doesn’t appear you can still open the attribute table for the layer (right-click on the layer in the Layers panel) and add attributes that way.</w:t>
      </w:r>
    </w:p>
    <w:p>
      <w:pPr>
        <w:numPr>
          <w:ilvl w:val="0"/>
          <w:numId w:val="1128"/>
        </w:numPr>
        <w:pStyle w:val="Compact"/>
      </w:pPr>
      <w:r>
        <w:t xml:space="preserve">The buildings feature class has a</w:t>
      </w:r>
      <w:r>
        <w:t xml:space="preserve"> </w:t>
      </w:r>
      <w:r>
        <w:rPr>
          <w:rStyle w:val="VerbatimChar"/>
        </w:rPr>
        <w:t xml:space="preserve">Label</w:t>
      </w:r>
      <w:r>
        <w:t xml:space="preserve"> </w:t>
      </w:r>
      <w:r>
        <w:t xml:space="preserve">attribute. Fill that in now with the name of the building -</w:t>
      </w:r>
      <w:r>
        <w:t xml:space="preserve"> </w:t>
      </w:r>
      <w:r>
        <w:rPr>
          <w:rStyle w:val="VerbatimChar"/>
        </w:rPr>
        <w:t xml:space="preserve">School of Earth and Environment</w:t>
      </w:r>
      <w:r>
        <w:t xml:space="preserve">.</w:t>
      </w:r>
    </w:p>
    <w:p>
      <w:pPr>
        <w:numPr>
          <w:ilvl w:val="0"/>
          <w:numId w:val="1128"/>
        </w:numPr>
        <w:pStyle w:val="Compact"/>
      </w:pPr>
      <w:r>
        <w:t xml:space="preserve">The</w:t>
      </w:r>
      <w:r>
        <w:t xml:space="preserve"> </w:t>
      </w:r>
      <w:r>
        <w:rPr>
          <w:rStyle w:val="VerbatimChar"/>
        </w:rPr>
        <w:t xml:space="preserve">fid</w:t>
      </w:r>
      <w:r>
        <w:t xml:space="preserve"> </w:t>
      </w:r>
      <w:r>
        <w:t xml:space="preserve">(or Feature ID) is generated automatically so don’t touch that.</w:t>
      </w:r>
    </w:p>
    <w:p>
      <w:pPr>
        <w:numPr>
          <w:ilvl w:val="0"/>
          <w:numId w:val="1128"/>
        </w:numPr>
        <w:pStyle w:val="Compact"/>
      </w:pPr>
      <w:r>
        <w:t xml:space="preserve">Click</w:t>
      </w:r>
      <w:r>
        <w:t xml:space="preserve"> </w:t>
      </w:r>
      <w:r>
        <w:rPr>
          <w:rStyle w:val="VerbatimChar"/>
        </w:rPr>
        <w:t xml:space="preserve">OK</w:t>
      </w:r>
      <w:r>
        <w:t xml:space="preserve">.</w:t>
      </w:r>
    </w:p>
    <w:p>
      <w:pPr>
        <w:numPr>
          <w:ilvl w:val="0"/>
          <w:numId w:val="1128"/>
        </w:numPr>
        <w:pStyle w:val="Compact"/>
      </w:pPr>
      <w:r>
        <w:t xml:space="preserve">To save your new feature to the GeoPackage make sure that you click on the</w:t>
      </w:r>
      <w:r>
        <w:t xml:space="preserve"> </w:t>
      </w:r>
      <w:r>
        <w:rPr>
          <w:rStyle w:val="VerbatimChar"/>
        </w:rPr>
        <w:t xml:space="preserve">Save Layer Edits</w:t>
      </w:r>
      <w:r>
        <w:t xml:space="preserve"> </w:t>
      </w:r>
      <w:r>
        <w:t xml:space="preserve">button on the Digitising toolbar</w:t>
      </w:r>
    </w:p>
    <w:p>
      <w:pPr>
        <w:pStyle w:val="CaptionedFigure"/>
      </w:pPr>
      <w:r>
        <w:drawing>
          <wp:inline>
            <wp:extent cx="2403292" cy="1034085"/>
            <wp:effectExtent b="0" l="0" r="0" t="0"/>
            <wp:docPr descr="Adding attributes to your new feature. fid is generated automatically so don’t touch that!" title="Adding attributes to your new feature. fid is generated automatically so don't touch that!" id="466" name="Picture"/>
            <a:graphic>
              <a:graphicData uri="http://schemas.openxmlformats.org/drawingml/2006/picture">
                <pic:pic>
                  <pic:nvPicPr>
                    <pic:cNvPr descr="../../shared/docs/images/creating_data/EditingFeatureAttributes_small.png" id="467" name="Picture"/>
                    <pic:cNvPicPr>
                      <a:picLocks noChangeArrowheads="1" noChangeAspect="1"/>
                    </pic:cNvPicPr>
                  </pic:nvPicPr>
                  <pic:blipFill>
                    <a:blip r:embed="rId465"/>
                    <a:stretch>
                      <a:fillRect/>
                    </a:stretch>
                  </pic:blipFill>
                  <pic:spPr bwMode="auto">
                    <a:xfrm>
                      <a:off x="0" y="0"/>
                      <a:ext cx="2403292" cy="1034085"/>
                    </a:xfrm>
                    <a:prstGeom prst="rect">
                      <a:avLst/>
                    </a:prstGeom>
                    <a:noFill/>
                    <a:ln w="9525">
                      <a:noFill/>
                      <a:headEnd/>
                      <a:tailEnd/>
                    </a:ln>
                  </pic:spPr>
                </pic:pic>
              </a:graphicData>
            </a:graphic>
          </wp:inline>
        </w:drawing>
      </w:r>
    </w:p>
    <w:p>
      <w:pPr>
        <w:pStyle w:val="ImageCaption"/>
      </w:pPr>
      <w:r>
        <w:t xml:space="preserve">Adding attributes to your new feature. fid is generated automatically so don’t touch that!</w:t>
      </w:r>
    </w:p>
    <w:p>
      <w:pPr>
        <w:pStyle w:val="BodyText"/>
      </w:pPr>
      <w:r>
        <w:t xml:space="preserve">Your new feature should appear as a solid colour on your map.</w:t>
      </w:r>
    </w:p>
    <w:p>
      <w:pPr>
        <w:pStyle w:val="BodyText"/>
      </w:pPr>
      <w:r>
        <w:t xml:space="preserve">Continue on to digitise the buildings to the east, west and south of Chancellors Court. The map below shows the names of the buildings for you to add.</w:t>
      </w:r>
    </w:p>
    <w:p>
      <w:pPr>
        <w:pStyle w:val="CaptionedFigure"/>
      </w:pPr>
      <w:r>
        <w:drawing>
          <wp:inline>
            <wp:extent cx="5943600" cy="4373721"/>
            <wp:effectExtent b="0" l="0" r="0" t="0"/>
            <wp:docPr descr="Buildings around Chancellors Court and their names." title="Buildings around Chancellors Court and their names." id="469" name="Picture"/>
            <a:graphic>
              <a:graphicData uri="http://schemas.openxmlformats.org/drawingml/2006/picture">
                <pic:pic>
                  <pic:nvPicPr>
                    <pic:cNvPr descr="../../shared/docs/images/creating_data/BuildingNames_small.png" id="470" name="Picture"/>
                    <pic:cNvPicPr>
                      <a:picLocks noChangeArrowheads="1" noChangeAspect="1"/>
                    </pic:cNvPicPr>
                  </pic:nvPicPr>
                  <pic:blipFill>
                    <a:blip r:embed="rId468"/>
                    <a:stretch>
                      <a:fillRect/>
                    </a:stretch>
                  </pic:blipFill>
                  <pic:spPr bwMode="auto">
                    <a:xfrm>
                      <a:off x="0" y="0"/>
                      <a:ext cx="5943600" cy="4373721"/>
                    </a:xfrm>
                    <a:prstGeom prst="rect">
                      <a:avLst/>
                    </a:prstGeom>
                    <a:noFill/>
                    <a:ln w="9525">
                      <a:noFill/>
                      <a:headEnd/>
                      <a:tailEnd/>
                    </a:ln>
                  </pic:spPr>
                </pic:pic>
              </a:graphicData>
            </a:graphic>
          </wp:inline>
        </w:drawing>
      </w:r>
    </w:p>
    <w:p>
      <w:pPr>
        <w:pStyle w:val="ImageCaption"/>
      </w:pPr>
      <w:r>
        <w:t xml:space="preserve">Buildings around Chancellors Court and their names.</w:t>
      </w:r>
    </w:p>
    <w:p>
      <w:pPr>
        <w:numPr>
          <w:ilvl w:val="0"/>
          <w:numId w:val="1129"/>
        </w:numPr>
        <w:pStyle w:val="Compact"/>
      </w:pPr>
      <w:r>
        <w:t xml:space="preserve">When you have finished digitising and have saved your edits click on the</w:t>
      </w:r>
      <w:r>
        <w:t xml:space="preserve"> </w:t>
      </w:r>
      <w:r>
        <w:rPr>
          <w:rStyle w:val="VerbatimChar"/>
        </w:rPr>
        <w:t xml:space="preserve">Toggle Editing</w:t>
      </w:r>
      <w:r>
        <w:t xml:space="preserve"> </w:t>
      </w:r>
      <w:r>
        <w:t xml:space="preserve">button again to finish.</w:t>
      </w:r>
    </w:p>
    <w:bookmarkStart w:id="473" w:name="styling-your-layer"/>
    <w:p>
      <w:pPr>
        <w:pStyle w:val="Heading4"/>
      </w:pPr>
      <w:r>
        <w:t xml:space="preserve">Styling your layer</w:t>
      </w:r>
    </w:p>
    <w:p>
      <w:pPr>
        <w:pStyle w:val="FirstParagraph"/>
      </w:pPr>
      <w:r>
        <w:t xml:space="preserve">At the moment the buildings are a solid, random colour. Let’s change the colour to something that’s more usual for showing buildings on a map.</w:t>
      </w:r>
    </w:p>
    <w:p>
      <w:pPr>
        <w:pStyle w:val="BlockText"/>
      </w:pPr>
      <w:r>
        <w:drawing>
          <wp:inline>
            <wp:extent cx="231006" cy="231006"/>
            <wp:effectExtent b="0" l="0" r="0" t="0"/>
            <wp:docPr descr="Video clip" title="" id="471" name="Picture"/>
            <a:graphic>
              <a:graphicData uri="http://schemas.openxmlformats.org/drawingml/2006/picture">
                <pic:pic>
                  <pic:nvPicPr>
                    <pic:cNvPr descr="images/svg/videocam-black-24dp.png" id="472"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vector layer as a single symbol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30"/>
        </w:numPr>
        <w:pStyle w:val="Compact"/>
      </w:pPr>
      <w:r>
        <w:t xml:space="preserve">Open the Layer Styling panel by selecting the buildings layer then either clicking</w:t>
      </w:r>
      <w:r>
        <w:t xml:space="preserve"> </w:t>
      </w:r>
      <w:r>
        <w:rPr>
          <w:rStyle w:val="VerbatimChar"/>
        </w:rPr>
        <w:t xml:space="preserve">F7</w:t>
      </w:r>
      <w:r>
        <w:t xml:space="preserve"> </w:t>
      </w:r>
      <w:r>
        <w:t xml:space="preserve">on your keyboard, or clicking on the button at the top left of the Layers panel - the tool tip is</w:t>
      </w:r>
      <w:r>
        <w:t xml:space="preserve"> </w:t>
      </w:r>
      <w:r>
        <w:t xml:space="preserve">“</w:t>
      </w:r>
      <w:r>
        <w:t xml:space="preserve">Open the Layer Styling Panel</w:t>
      </w:r>
      <w:r>
        <w:t xml:space="preserve">”</w:t>
      </w:r>
      <w:r>
        <w:t xml:space="preserve">.</w:t>
      </w:r>
    </w:p>
    <w:p>
      <w:pPr>
        <w:numPr>
          <w:ilvl w:val="0"/>
          <w:numId w:val="1130"/>
        </w:numPr>
        <w:pStyle w:val="Compact"/>
      </w:pPr>
      <w:r>
        <w:t xml:space="preserve">You can select a style from the Gallery that opens - one is called</w:t>
      </w:r>
      <w:r>
        <w:t xml:space="preserve"> </w:t>
      </w:r>
      <w:r>
        <w:t xml:space="preserve">“</w:t>
      </w:r>
      <w:r>
        <w:t xml:space="preserve">Topo Building</w:t>
      </w:r>
      <w:r>
        <w:t xml:space="preserve">”</w:t>
      </w:r>
      <w:r>
        <w:t xml:space="preserve">, or click on the bar next to</w:t>
      </w:r>
      <w:r>
        <w:t xml:space="preserve"> </w:t>
      </w:r>
      <w:r>
        <w:rPr>
          <w:rStyle w:val="VerbatimChar"/>
        </w:rPr>
        <w:t xml:space="preserve">Color</w:t>
      </w:r>
      <w:r>
        <w:t xml:space="preserve"> </w:t>
      </w:r>
      <w:r>
        <w:t xml:space="preserve">and select your own colour.</w:t>
      </w:r>
    </w:p>
    <w:p>
      <w:pPr>
        <w:numPr>
          <w:ilvl w:val="0"/>
          <w:numId w:val="1130"/>
        </w:numPr>
        <w:pStyle w:val="Compact"/>
      </w:pPr>
      <w:r>
        <w:t xml:space="preserve">Check</w:t>
      </w:r>
      <w:r>
        <w:t xml:space="preserve"> </w:t>
      </w:r>
      <w:r>
        <w:rPr>
          <w:rStyle w:val="VerbatimChar"/>
        </w:rPr>
        <w:t xml:space="preserve">Live update</w:t>
      </w:r>
      <w:r>
        <w:t xml:space="preserve"> </w:t>
      </w:r>
      <w:r>
        <w:t xml:space="preserve">is ticked at the bottom of the panel so that your styles are automatically applied to your map.</w:t>
      </w:r>
    </w:p>
    <w:p>
      <w:pPr>
        <w:numPr>
          <w:ilvl w:val="0"/>
          <w:numId w:val="1130"/>
        </w:numPr>
        <w:pStyle w:val="Compact"/>
      </w:pPr>
      <w:r>
        <w:t xml:space="preserve">You can also click on</w:t>
      </w:r>
      <w:r>
        <w:t xml:space="preserve"> </w:t>
      </w:r>
      <w:r>
        <w:rPr>
          <w:rStyle w:val="VerbatimChar"/>
        </w:rPr>
        <w:t xml:space="preserve">Simple Fill</w:t>
      </w:r>
      <w:r>
        <w:t xml:space="preserve"> </w:t>
      </w:r>
      <w:r>
        <w:t xml:space="preserve">at the top and experiment with the settings there.</w:t>
      </w:r>
    </w:p>
    <w:bookmarkEnd w:id="473"/>
    <w:bookmarkStart w:id="481" w:name="transparency"/>
    <w:p>
      <w:pPr>
        <w:pStyle w:val="Heading4"/>
      </w:pPr>
      <w:r>
        <w:t xml:space="preserve">Transparency</w:t>
      </w:r>
    </w:p>
    <w:p>
      <w:pPr>
        <w:pStyle w:val="FirstParagraph"/>
      </w:pPr>
      <w:r>
        <w:t xml:space="preserve">It can be useful to make your layers</w:t>
      </w:r>
      <w:r>
        <w:t xml:space="preserve"> </w:t>
      </w:r>
      <w:r>
        <w:rPr>
          <w:rStyle w:val="VerbatimChar"/>
        </w:rPr>
        <w:t xml:space="preserve">transparent</w:t>
      </w:r>
      <w:r>
        <w:t xml:space="preserve">. As you draw your building polygons you’ll gradually be covering up the layers underneath and it can be useful to see through the top layers.</w:t>
      </w:r>
    </w:p>
    <w:p>
      <w:pPr>
        <w:pStyle w:val="BlockText"/>
      </w:pPr>
      <w:r>
        <w:drawing>
          <wp:inline>
            <wp:extent cx="231006" cy="231006"/>
            <wp:effectExtent b="0" l="0" r="0" t="0"/>
            <wp:docPr descr="Video clip" title="" id="474" name="Picture"/>
            <a:graphic>
              <a:graphicData uri="http://schemas.openxmlformats.org/drawingml/2006/picture">
                <pic:pic>
                  <pic:nvPicPr>
                    <pic:cNvPr descr="../../shared/docs/images/svg/videocam-black-24dp.png" id="475"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Making vector layers transparent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31"/>
        </w:numPr>
        <w:pStyle w:val="Compact"/>
      </w:pPr>
      <w:r>
        <w:t xml:space="preserve">Click on the</w:t>
      </w:r>
      <w:r>
        <w:t xml:space="preserve"> </w:t>
      </w:r>
      <w:r>
        <w:rPr>
          <w:rStyle w:val="VerbatimChar"/>
        </w:rPr>
        <w:t xml:space="preserve">Buildings</w:t>
      </w:r>
      <w:r>
        <w:t xml:space="preserve"> </w:t>
      </w:r>
      <w:r>
        <w:t xml:space="preserve">layer in the Layers pane</w:t>
      </w:r>
    </w:p>
    <w:p>
      <w:pPr>
        <w:numPr>
          <w:ilvl w:val="0"/>
          <w:numId w:val="1131"/>
        </w:numPr>
        <w:pStyle w:val="Compact"/>
      </w:pPr>
      <w:r>
        <w:t xml:space="preserve">Then click on the button at top left of the Layers pane to</w:t>
      </w:r>
      <w:r>
        <w:t xml:space="preserve"> </w:t>
      </w:r>
      <w:r>
        <w:rPr>
          <w:rStyle w:val="VerbatimChar"/>
        </w:rPr>
        <w:t xml:space="preserve">Open the Layer Styling Panel</w:t>
      </w:r>
      <w:r>
        <w:t xml:space="preserve"> </w:t>
      </w:r>
      <w:r>
        <w:t xml:space="preserve">or press</w:t>
      </w:r>
      <w:r>
        <w:t xml:space="preserve"> </w:t>
      </w:r>
      <w:r>
        <w:rPr>
          <w:rStyle w:val="VerbatimChar"/>
        </w:rPr>
        <w:t xml:space="preserve">F7</w:t>
      </w:r>
      <w:r>
        <w:t xml:space="preserve"> </w:t>
      </w:r>
      <w:r>
        <w:t xml:space="preserve">on your keyboard.</w:t>
      </w:r>
    </w:p>
    <w:p>
      <w:pPr>
        <w:numPr>
          <w:ilvl w:val="0"/>
          <w:numId w:val="1131"/>
        </w:numPr>
        <w:pStyle w:val="Compact"/>
      </w:pPr>
      <w:r>
        <w:t xml:space="preserve">The layer styling panel should open to the right of your map.</w:t>
      </w:r>
    </w:p>
    <w:p>
      <w:pPr>
        <w:numPr>
          <w:ilvl w:val="0"/>
          <w:numId w:val="1131"/>
        </w:numPr>
        <w:pStyle w:val="Compact"/>
      </w:pPr>
      <w:r>
        <w:t xml:space="preserve">Click on the</w:t>
      </w:r>
      <w:r>
        <w:t xml:space="preserve"> </w:t>
      </w:r>
      <w:r>
        <w:rPr>
          <w:rStyle w:val="VerbatimChar"/>
        </w:rPr>
        <w:t xml:space="preserve">Symbology</w:t>
      </w:r>
      <w:r>
        <w:t xml:space="preserve"> </w:t>
      </w:r>
      <w:r>
        <w:t xml:space="preserve">tab in the icons on the left of the panel</w:t>
      </w:r>
    </w:p>
    <w:p>
      <w:pPr>
        <w:numPr>
          <w:ilvl w:val="0"/>
          <w:numId w:val="1131"/>
        </w:numPr>
        <w:pStyle w:val="Compact"/>
      </w:pPr>
      <w:r>
        <w:t xml:space="preserve">Make sure that the</w:t>
      </w:r>
      <w:r>
        <w:t xml:space="preserve"> </w:t>
      </w:r>
      <w:r>
        <w:rPr>
          <w:rStyle w:val="VerbatimChar"/>
        </w:rPr>
        <w:t xml:space="preserve">Fill</w:t>
      </w:r>
      <w:r>
        <w:t xml:space="preserve"> </w:t>
      </w:r>
      <w:r>
        <w:t xml:space="preserve">is selected</w:t>
      </w:r>
    </w:p>
    <w:p>
      <w:pPr>
        <w:numPr>
          <w:ilvl w:val="0"/>
          <w:numId w:val="1131"/>
        </w:numPr>
        <w:pStyle w:val="Compact"/>
      </w:pPr>
      <w:r>
        <w:t xml:space="preserve">Use the</w:t>
      </w:r>
      <w:r>
        <w:t xml:space="preserve"> </w:t>
      </w:r>
      <w:r>
        <w:rPr>
          <w:rStyle w:val="VerbatimChar"/>
        </w:rPr>
        <w:t xml:space="preserve">Opacity</w:t>
      </w:r>
      <w:r>
        <w:t xml:space="preserve"> </w:t>
      </w:r>
      <w:r>
        <w:t xml:space="preserve">slider to change the opacity or transparency of your layer. For example, slide it to about</w:t>
      </w:r>
      <w:r>
        <w:t xml:space="preserve"> </w:t>
      </w:r>
      <w:r>
        <w:rPr>
          <w:rStyle w:val="VerbatimChar"/>
        </w:rPr>
        <w:t xml:space="preserve">70%</w:t>
      </w:r>
    </w:p>
    <w:p>
      <w:pPr>
        <w:pStyle w:val="BlockText"/>
      </w:pPr>
      <w:r>
        <w:drawing>
          <wp:inline>
            <wp:extent cx="231006" cy="231006"/>
            <wp:effectExtent b="0" l="0" r="0" t="0"/>
            <wp:docPr descr="Warning" title="" id="476" name="Picture"/>
            <a:graphic>
              <a:graphicData uri="http://schemas.openxmlformats.org/drawingml/2006/picture">
                <pic:pic>
                  <pic:nvPicPr>
                    <pic:cNvPr descr="../../shared/docs/images/svg/warning-black-24dp.png" id="477" name="Picture"/>
                    <pic:cNvPicPr>
                      <a:picLocks noChangeArrowheads="1" noChangeAspect="1"/>
                    </pic:cNvPicPr>
                  </pic:nvPicPr>
                  <pic:blipFill>
                    <a:blip r:embed="rId21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It is also possible to change the transparency by using the Opacity setting in the Layer Rendering section, but if you do that the features may not remain transparent when you export your map to pdf.</w:t>
      </w:r>
    </w:p>
    <w:p>
      <w:pPr>
        <w:pStyle w:val="FirstParagraph"/>
      </w:pPr>
      <w:r>
        <w:t xml:space="preserve">Set the opacity so that you can see through your building polgons to the aerial imagery below.</w:t>
      </w:r>
    </w:p>
    <w:p>
      <w:pPr>
        <w:pStyle w:val="CaptionedFigure"/>
      </w:pPr>
      <w:r>
        <w:drawing>
          <wp:inline>
            <wp:extent cx="2882035" cy="1000573"/>
            <wp:effectExtent b="0" l="0" r="0" t="0"/>
            <wp:docPr descr="The SEE building with 70% opacity set." title="The SEE building with 70% opacity set." id="479" name="Picture"/>
            <a:graphic>
              <a:graphicData uri="http://schemas.openxmlformats.org/drawingml/2006/picture">
                <pic:pic>
                  <pic:nvPicPr>
                    <pic:cNvPr descr="../../shared/docs/images/creating_data/SEEOpacity_small.png" id="480" name="Picture"/>
                    <pic:cNvPicPr>
                      <a:picLocks noChangeArrowheads="1" noChangeAspect="1"/>
                    </pic:cNvPicPr>
                  </pic:nvPicPr>
                  <pic:blipFill>
                    <a:blip r:embed="rId478"/>
                    <a:stretch>
                      <a:fillRect/>
                    </a:stretch>
                  </pic:blipFill>
                  <pic:spPr bwMode="auto">
                    <a:xfrm>
                      <a:off x="0" y="0"/>
                      <a:ext cx="2882035" cy="1000573"/>
                    </a:xfrm>
                    <a:prstGeom prst="rect">
                      <a:avLst/>
                    </a:prstGeom>
                    <a:noFill/>
                    <a:ln w="9525">
                      <a:noFill/>
                      <a:headEnd/>
                      <a:tailEnd/>
                    </a:ln>
                  </pic:spPr>
                </pic:pic>
              </a:graphicData>
            </a:graphic>
          </wp:inline>
        </w:drawing>
      </w:r>
    </w:p>
    <w:p>
      <w:pPr>
        <w:pStyle w:val="ImageCaption"/>
      </w:pPr>
      <w:r>
        <w:t xml:space="preserve">The SEE building with 70% opacity set.</w:t>
      </w:r>
    </w:p>
    <w:bookmarkEnd w:id="481"/>
    <w:bookmarkStart w:id="484" w:name="data-quality"/>
    <w:p>
      <w:pPr>
        <w:pStyle w:val="Heading4"/>
      </w:pPr>
      <w:r>
        <w:t xml:space="preserve">Data quality</w:t>
      </w:r>
    </w:p>
    <w:p>
      <w:pPr>
        <w:pStyle w:val="BlockText"/>
      </w:pPr>
      <w:r>
        <w:drawing>
          <wp:inline>
            <wp:extent cx="231006" cy="231006"/>
            <wp:effectExtent b="0" l="0" r="0" t="0"/>
            <wp:docPr descr="Question" title="" id="482" name="Picture"/>
            <a:graphic>
              <a:graphicData uri="http://schemas.openxmlformats.org/drawingml/2006/picture">
                <pic:pic>
                  <pic:nvPicPr>
                    <pic:cNvPr descr="../../shared/docs/images/svg/help_outline-black-24dp.png" id="483" name="Picture"/>
                    <pic:cNvPicPr>
                      <a:picLocks noChangeArrowheads="1" noChangeAspect="1"/>
                    </pic:cNvPicPr>
                  </pic:nvPicPr>
                  <pic:blipFill>
                    <a:blip r:embed="rId28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Think about data quality issues</w:t>
      </w:r>
    </w:p>
    <w:p>
      <w:pPr>
        <w:pStyle w:val="BlockText"/>
      </w:pPr>
      <w:r>
        <w:t xml:space="preserve">Stop and think about the digitising you have just done. Can you think of any potential issues with the data that you have created in this way?</w:t>
      </w:r>
    </w:p>
    <w:p>
      <w:pPr>
        <w:pStyle w:val="BlockText"/>
      </w:pPr>
      <w:r>
        <w:t xml:space="preserve">What scale did you digitise at? What effect will this have on the amount of detail that you included? What recommendation would you make about viewing the data on the map?</w:t>
      </w:r>
    </w:p>
    <w:p>
      <w:pPr>
        <w:pStyle w:val="BlockText"/>
      </w:pPr>
      <w:r>
        <w:t xml:space="preserve">How accurate were you when you were placing the vertices on the corners of the buildings?</w:t>
      </w:r>
    </w:p>
    <w:p>
      <w:pPr>
        <w:pStyle w:val="BlockText"/>
      </w:pPr>
      <w:r>
        <w:t xml:space="preserve">How clear were the edges of the building that you were digitising? What did you do when the edges were unclear, e.g. because of overlapping trees. What about shadows?</w:t>
      </w:r>
    </w:p>
    <w:bookmarkEnd w:id="484"/>
    <w:bookmarkEnd w:id="485"/>
    <w:bookmarkStart w:id="492" w:name="editing-features"/>
    <w:p>
      <w:pPr>
        <w:pStyle w:val="Heading3"/>
      </w:pPr>
      <w:r>
        <w:t xml:space="preserve">Editing features</w:t>
      </w:r>
    </w:p>
    <w:p>
      <w:pPr>
        <w:pStyle w:val="FirstParagraph"/>
      </w:pPr>
      <w:r>
        <w:t xml:space="preserve">If you want to edit a polygon, line or point to change it once you have created it you can.</w:t>
      </w:r>
    </w:p>
    <w:p>
      <w:pPr>
        <w:pStyle w:val="BlockText"/>
      </w:pPr>
      <w:r>
        <w:drawing>
          <wp:inline>
            <wp:extent cx="231006" cy="231006"/>
            <wp:effectExtent b="0" l="0" r="0" t="0"/>
            <wp:docPr descr="Video clip" title="" id="486" name="Picture"/>
            <a:graphic>
              <a:graphicData uri="http://schemas.openxmlformats.org/drawingml/2006/picture">
                <pic:pic>
                  <pic:nvPicPr>
                    <pic:cNvPr descr="../../shared/docs/images/svg/videocam-black-24dp.png" id="487"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Editing features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32"/>
        </w:numPr>
        <w:pStyle w:val="Compact"/>
      </w:pPr>
      <w:r>
        <w:t xml:space="preserve">Select the buildings layer and click</w:t>
      </w:r>
      <w:r>
        <w:t xml:space="preserve"> </w:t>
      </w:r>
      <w:r>
        <w:rPr>
          <w:rStyle w:val="VerbatimChar"/>
        </w:rPr>
        <w:t xml:space="preserve">Toggle Edit</w:t>
      </w:r>
      <w:r>
        <w:t xml:space="preserve"> </w:t>
      </w:r>
      <w:r>
        <w:t xml:space="preserve">on the toolbar (if you aren’t already editing)</w:t>
      </w:r>
    </w:p>
    <w:p>
      <w:pPr>
        <w:numPr>
          <w:ilvl w:val="0"/>
          <w:numId w:val="1132"/>
        </w:numPr>
        <w:pStyle w:val="Compact"/>
      </w:pPr>
      <w:r>
        <w:t xml:space="preserve">Click on the</w:t>
      </w:r>
      <w:r>
        <w:t xml:space="preserve"> </w:t>
      </w:r>
      <w:r>
        <w:rPr>
          <w:rStyle w:val="VerbatimChar"/>
        </w:rPr>
        <w:t xml:space="preserve">Vertex tool</w:t>
      </w:r>
      <w:r>
        <w:t xml:space="preserve"> </w:t>
      </w:r>
      <w:r>
        <w:t xml:space="preserve">on the digitising toolbar.</w:t>
      </w:r>
    </w:p>
    <w:p>
      <w:pPr>
        <w:numPr>
          <w:ilvl w:val="0"/>
          <w:numId w:val="1132"/>
        </w:numPr>
        <w:pStyle w:val="Compact"/>
      </w:pPr>
      <w:r>
        <w:t xml:space="preserve">Then right-click on the feature that you want to edit. The feature’s vertices will become visible as small red circles or squares.</w:t>
      </w:r>
    </w:p>
    <w:p>
      <w:pPr>
        <w:numPr>
          <w:ilvl w:val="0"/>
          <w:numId w:val="1132"/>
        </w:numPr>
        <w:pStyle w:val="Compact"/>
      </w:pPr>
      <w:r>
        <w:t xml:space="preserve">Left-click on one of the vertices and you will be able to move it around.</w:t>
      </w:r>
    </w:p>
    <w:p>
      <w:pPr>
        <w:numPr>
          <w:ilvl w:val="0"/>
          <w:numId w:val="1132"/>
        </w:numPr>
        <w:pStyle w:val="Compact"/>
      </w:pPr>
      <w:r>
        <w:t xml:space="preserve">When the vertex is in the position that you want it just left-click again.</w:t>
      </w:r>
    </w:p>
    <w:p>
      <w:pPr>
        <w:numPr>
          <w:ilvl w:val="0"/>
          <w:numId w:val="1132"/>
        </w:numPr>
        <w:pStyle w:val="Compact"/>
      </w:pPr>
      <w:r>
        <w:t xml:space="preserve">When you’ve finished editing right-click on the feature again to stop using the vertex tool. Your feature should appear as transparent red again.</w:t>
      </w:r>
    </w:p>
    <w:p>
      <w:pPr>
        <w:numPr>
          <w:ilvl w:val="0"/>
          <w:numId w:val="1132"/>
        </w:numPr>
        <w:pStyle w:val="Compact"/>
      </w:pPr>
      <w:r>
        <w:t xml:space="preserve">Don’t forget to click on</w:t>
      </w:r>
      <w:r>
        <w:t xml:space="preserve"> </w:t>
      </w:r>
      <w:r>
        <w:rPr>
          <w:rStyle w:val="VerbatimChar"/>
        </w:rPr>
        <w:t xml:space="preserve">Save Layer Edits</w:t>
      </w:r>
    </w:p>
    <w:p>
      <w:pPr>
        <w:numPr>
          <w:ilvl w:val="0"/>
          <w:numId w:val="1132"/>
        </w:numPr>
        <w:pStyle w:val="Compact"/>
      </w:pPr>
      <w:r>
        <w:t xml:space="preserve">When you have done all your edits click</w:t>
      </w:r>
      <w:r>
        <w:t xml:space="preserve"> </w:t>
      </w:r>
      <w:r>
        <w:rPr>
          <w:rStyle w:val="VerbatimChar"/>
        </w:rPr>
        <w:t xml:space="preserve">Toggle Edit</w:t>
      </w:r>
      <w:r>
        <w:t xml:space="preserve"> </w:t>
      </w:r>
      <w:r>
        <w:t xml:space="preserve">again to stop editing.</w:t>
      </w:r>
    </w:p>
    <w:bookmarkStart w:id="491" w:name="moving-vertices-by-typing-coordinates"/>
    <w:p>
      <w:pPr>
        <w:pStyle w:val="Heading4"/>
      </w:pPr>
      <w:r>
        <w:t xml:space="preserve">Moving vertices by typing coordinates</w:t>
      </w:r>
    </w:p>
    <w:p>
      <w:pPr>
        <w:pStyle w:val="FirstParagraph"/>
      </w:pPr>
      <w:r>
        <w:t xml:space="preserve">Alternatively you can type coordinates into the</w:t>
      </w:r>
      <w:r>
        <w:t xml:space="preserve"> </w:t>
      </w:r>
      <w:r>
        <w:rPr>
          <w:rStyle w:val="VerbatimChar"/>
        </w:rPr>
        <w:t xml:space="preserve">Vertex editor</w:t>
      </w:r>
      <w:r>
        <w:t xml:space="preserve"> </w:t>
      </w:r>
      <w:r>
        <w:t xml:space="preserve">to ensure that a particular vertex is in the correct location.</w:t>
      </w:r>
    </w:p>
    <w:p>
      <w:pPr>
        <w:pStyle w:val="BodyText"/>
      </w:pPr>
      <w:r>
        <w:t xml:space="preserve">This is most useful if you have surveyed a feature and know exactly where the vertices should be placed.</w:t>
      </w:r>
    </w:p>
    <w:p>
      <w:pPr>
        <w:numPr>
          <w:ilvl w:val="0"/>
          <w:numId w:val="1133"/>
        </w:numPr>
        <w:pStyle w:val="Compact"/>
      </w:pPr>
      <w:r>
        <w:t xml:space="preserve">Click</w:t>
      </w:r>
      <w:r>
        <w:t xml:space="preserve"> </w:t>
      </w:r>
      <w:r>
        <w:rPr>
          <w:rStyle w:val="VerbatimChar"/>
        </w:rPr>
        <w:t xml:space="preserve">Toggle Edit</w:t>
      </w:r>
      <w:r>
        <w:t xml:space="preserve"> </w:t>
      </w:r>
      <w:r>
        <w:t xml:space="preserve">on the toolbar (if you aren’t already editing)</w:t>
      </w:r>
    </w:p>
    <w:p>
      <w:pPr>
        <w:numPr>
          <w:ilvl w:val="0"/>
          <w:numId w:val="1133"/>
        </w:numPr>
        <w:pStyle w:val="Compact"/>
      </w:pPr>
      <w:r>
        <w:t xml:space="preserve">Click on the</w:t>
      </w:r>
      <w:r>
        <w:t xml:space="preserve"> </w:t>
      </w:r>
      <w:r>
        <w:rPr>
          <w:rStyle w:val="VerbatimChar"/>
        </w:rPr>
        <w:t xml:space="preserve">Vertex tool</w:t>
      </w:r>
      <w:r>
        <w:t xml:space="preserve"> </w:t>
      </w:r>
      <w:r>
        <w:t xml:space="preserve">on the digitising toolbar.</w:t>
      </w:r>
    </w:p>
    <w:p>
      <w:pPr>
        <w:numPr>
          <w:ilvl w:val="0"/>
          <w:numId w:val="1133"/>
        </w:numPr>
        <w:pStyle w:val="Compact"/>
      </w:pPr>
      <w:r>
        <w:t xml:space="preserve">Then right-click on the feature that you want to edit. The feature’s vertices will become visible as small red circles or squares.</w:t>
      </w:r>
    </w:p>
    <w:p>
      <w:pPr>
        <w:numPr>
          <w:ilvl w:val="0"/>
          <w:numId w:val="1133"/>
        </w:numPr>
        <w:pStyle w:val="Compact"/>
      </w:pPr>
      <w:r>
        <w:t xml:space="preserve">The</w:t>
      </w:r>
      <w:r>
        <w:t xml:space="preserve"> </w:t>
      </w:r>
      <w:r>
        <w:rPr>
          <w:rStyle w:val="VerbatimChar"/>
        </w:rPr>
        <w:t xml:space="preserve">Vertex Editor</w:t>
      </w:r>
      <w:r>
        <w:t xml:space="preserve"> </w:t>
      </w:r>
      <w:r>
        <w:t xml:space="preserve">should open on the left of the map window. This will show the x and y coordinates for each vertex on the selected feature.</w:t>
      </w:r>
    </w:p>
    <w:p>
      <w:pPr>
        <w:pStyle w:val="CaptionedFigure"/>
      </w:pPr>
      <w:r>
        <w:drawing>
          <wp:inline>
            <wp:extent cx="3188431" cy="2049021"/>
            <wp:effectExtent b="0" l="0" r="0" t="0"/>
            <wp:docPr descr="The vertex editor. It is now possible to type in new x and y coordinates for each vertex of the selected feature." title="The vertex editor. It is now possible to type in new x and y coordinates for each vertex of the selected feature." id="489" name="Picture"/>
            <a:graphic>
              <a:graphicData uri="http://schemas.openxmlformats.org/drawingml/2006/picture">
                <pic:pic>
                  <pic:nvPicPr>
                    <pic:cNvPr descr="../../shared/docs/images/creating_data/VertexEditor_small.png" id="490" name="Picture"/>
                    <pic:cNvPicPr>
                      <a:picLocks noChangeArrowheads="1" noChangeAspect="1"/>
                    </pic:cNvPicPr>
                  </pic:nvPicPr>
                  <pic:blipFill>
                    <a:blip r:embed="rId488"/>
                    <a:stretch>
                      <a:fillRect/>
                    </a:stretch>
                  </pic:blipFill>
                  <pic:spPr bwMode="auto">
                    <a:xfrm>
                      <a:off x="0" y="0"/>
                      <a:ext cx="3188431" cy="2049021"/>
                    </a:xfrm>
                    <a:prstGeom prst="rect">
                      <a:avLst/>
                    </a:prstGeom>
                    <a:noFill/>
                    <a:ln w="9525">
                      <a:noFill/>
                      <a:headEnd/>
                      <a:tailEnd/>
                    </a:ln>
                  </pic:spPr>
                </pic:pic>
              </a:graphicData>
            </a:graphic>
          </wp:inline>
        </w:drawing>
      </w:r>
    </w:p>
    <w:p>
      <w:pPr>
        <w:pStyle w:val="ImageCaption"/>
      </w:pPr>
      <w:r>
        <w:t xml:space="preserve">The vertex editor. It is now possible to type in new x and y coordinates for each vertex of the selected feature.</w:t>
      </w:r>
    </w:p>
    <w:p>
      <w:pPr>
        <w:numPr>
          <w:ilvl w:val="0"/>
          <w:numId w:val="1134"/>
        </w:numPr>
        <w:pStyle w:val="Compact"/>
      </w:pPr>
      <w:r>
        <w:t xml:space="preserve">To edit the coordinates just double-click on the coordinate that you wish to change.</w:t>
      </w:r>
    </w:p>
    <w:p>
      <w:pPr>
        <w:numPr>
          <w:ilvl w:val="0"/>
          <w:numId w:val="1134"/>
        </w:numPr>
        <w:pStyle w:val="Compact"/>
      </w:pPr>
      <w:r>
        <w:t xml:space="preserve">When you’ve finished editing right-click on the feature again to stop using the vertex tool.</w:t>
      </w:r>
    </w:p>
    <w:p>
      <w:pPr>
        <w:numPr>
          <w:ilvl w:val="0"/>
          <w:numId w:val="1134"/>
        </w:numPr>
        <w:pStyle w:val="Compact"/>
      </w:pPr>
      <w:r>
        <w:t xml:space="preserve">Don’t forget to click on</w:t>
      </w:r>
      <w:r>
        <w:t xml:space="preserve"> </w:t>
      </w:r>
      <w:r>
        <w:rPr>
          <w:rStyle w:val="VerbatimChar"/>
        </w:rPr>
        <w:t xml:space="preserve">Save Layer Edits</w:t>
      </w:r>
    </w:p>
    <w:p>
      <w:pPr>
        <w:numPr>
          <w:ilvl w:val="0"/>
          <w:numId w:val="1134"/>
        </w:numPr>
        <w:pStyle w:val="Compact"/>
      </w:pPr>
      <w:r>
        <w:t xml:space="preserve">When you have done all your edits click</w:t>
      </w:r>
      <w:r>
        <w:t xml:space="preserve"> </w:t>
      </w:r>
      <w:r>
        <w:rPr>
          <w:rStyle w:val="VerbatimChar"/>
        </w:rPr>
        <w:t xml:space="preserve">Toggle Edit</w:t>
      </w:r>
      <w:r>
        <w:t xml:space="preserve"> </w:t>
      </w:r>
      <w:r>
        <w:t xml:space="preserve">again to stop editing.</w:t>
      </w:r>
    </w:p>
    <w:bookmarkEnd w:id="491"/>
    <w:bookmarkEnd w:id="492"/>
    <w:bookmarkStart w:id="496" w:name="deleting-features"/>
    <w:p>
      <w:pPr>
        <w:pStyle w:val="Heading3"/>
      </w:pPr>
      <w:r>
        <w:t xml:space="preserve">Deleting features</w:t>
      </w:r>
    </w:p>
    <w:p>
      <w:pPr>
        <w:pStyle w:val="FirstParagraph"/>
      </w:pPr>
      <w:r>
        <w:t xml:space="preserve">If you want to delete a feature completely you can.</w:t>
      </w:r>
    </w:p>
    <w:p>
      <w:pPr>
        <w:numPr>
          <w:ilvl w:val="0"/>
          <w:numId w:val="1135"/>
        </w:numPr>
        <w:pStyle w:val="Compact"/>
      </w:pPr>
      <w:r>
        <w:t xml:space="preserve">Click</w:t>
      </w:r>
      <w:r>
        <w:t xml:space="preserve"> </w:t>
      </w:r>
      <w:r>
        <w:rPr>
          <w:rStyle w:val="VerbatimChar"/>
        </w:rPr>
        <w:t xml:space="preserve">Toggle Edit</w:t>
      </w:r>
      <w:r>
        <w:t xml:space="preserve"> </w:t>
      </w:r>
      <w:r>
        <w:t xml:space="preserve">on the toolbar (if you aren’t already editing)</w:t>
      </w:r>
    </w:p>
    <w:p>
      <w:pPr>
        <w:numPr>
          <w:ilvl w:val="0"/>
          <w:numId w:val="1135"/>
        </w:numPr>
        <w:pStyle w:val="Compact"/>
      </w:pPr>
      <w:r>
        <w:t xml:space="preserve">Look for</w:t>
      </w:r>
      <w:r>
        <w:t xml:space="preserve"> </w:t>
      </w:r>
      <w:r>
        <w:rPr>
          <w:rStyle w:val="VerbatimChar"/>
        </w:rPr>
        <w:t xml:space="preserve">Select Features by area or single click</w:t>
      </w:r>
      <w:r>
        <w:t xml:space="preserve"> </w:t>
      </w:r>
      <w:r>
        <w:t xml:space="preserve">button on the toolbars (highlighted on the image of the Attributes toolbar below)</w:t>
      </w:r>
    </w:p>
    <w:p>
      <w:pPr>
        <w:pStyle w:val="CaptionedFigure"/>
      </w:pPr>
      <w:r>
        <w:drawing>
          <wp:inline>
            <wp:extent cx="3140557" cy="258521"/>
            <wp:effectExtent b="0" l="0" r="0" t="0"/>
            <wp:docPr descr="The Attributes toolbar with Select Features by area or single click highlighted." title="The Attributes toolbar with Select Features by area or single click highlighted." id="494" name="Picture"/>
            <a:graphic>
              <a:graphicData uri="http://schemas.openxmlformats.org/drawingml/2006/picture">
                <pic:pic>
                  <pic:nvPicPr>
                    <pic:cNvPr descr="../../shared/docs/images/creating_data/AttributesToolbar_small.png" id="495" name="Picture"/>
                    <pic:cNvPicPr>
                      <a:picLocks noChangeArrowheads="1" noChangeAspect="1"/>
                    </pic:cNvPicPr>
                  </pic:nvPicPr>
                  <pic:blipFill>
                    <a:blip r:embed="rId493"/>
                    <a:stretch>
                      <a:fillRect/>
                    </a:stretch>
                  </pic:blipFill>
                  <pic:spPr bwMode="auto">
                    <a:xfrm>
                      <a:off x="0" y="0"/>
                      <a:ext cx="3140557" cy="258521"/>
                    </a:xfrm>
                    <a:prstGeom prst="rect">
                      <a:avLst/>
                    </a:prstGeom>
                    <a:noFill/>
                    <a:ln w="9525">
                      <a:noFill/>
                      <a:headEnd/>
                      <a:tailEnd/>
                    </a:ln>
                  </pic:spPr>
                </pic:pic>
              </a:graphicData>
            </a:graphic>
          </wp:inline>
        </w:drawing>
      </w:r>
    </w:p>
    <w:p>
      <w:pPr>
        <w:pStyle w:val="ImageCaption"/>
      </w:pPr>
      <w:r>
        <w:t xml:space="preserve">The Attributes toolbar with Select Features by area or single click highlighted.</w:t>
      </w:r>
    </w:p>
    <w:p>
      <w:pPr>
        <w:numPr>
          <w:ilvl w:val="0"/>
          <w:numId w:val="1136"/>
        </w:numPr>
        <w:pStyle w:val="Compact"/>
      </w:pPr>
      <w:r>
        <w:t xml:space="preserve">Click on the feature that you want to delete - it should become highlighted in bright yellow</w:t>
      </w:r>
    </w:p>
    <w:p>
      <w:pPr>
        <w:numPr>
          <w:ilvl w:val="0"/>
          <w:numId w:val="1136"/>
        </w:numPr>
        <w:pStyle w:val="Compact"/>
      </w:pPr>
      <w:r>
        <w:t xml:space="preserve">Press</w:t>
      </w:r>
      <w:r>
        <w:t xml:space="preserve"> </w:t>
      </w:r>
      <w:r>
        <w:rPr>
          <w:rStyle w:val="VerbatimChar"/>
        </w:rPr>
        <w:t xml:space="preserve">Delete</w:t>
      </w:r>
      <w:r>
        <w:t xml:space="preserve"> </w:t>
      </w:r>
      <w:r>
        <w:t xml:space="preserve">on your keyboard</w:t>
      </w:r>
    </w:p>
    <w:p>
      <w:pPr>
        <w:numPr>
          <w:ilvl w:val="0"/>
          <w:numId w:val="1136"/>
        </w:numPr>
        <w:pStyle w:val="Compact"/>
      </w:pPr>
      <w:r>
        <w:t xml:space="preserve">Don’t forget to click on</w:t>
      </w:r>
      <w:r>
        <w:t xml:space="preserve"> </w:t>
      </w:r>
      <w:r>
        <w:rPr>
          <w:rStyle w:val="VerbatimChar"/>
        </w:rPr>
        <w:t xml:space="preserve">Save Layer Edits</w:t>
      </w:r>
    </w:p>
    <w:p>
      <w:pPr>
        <w:numPr>
          <w:ilvl w:val="0"/>
          <w:numId w:val="1136"/>
        </w:numPr>
        <w:pStyle w:val="Compact"/>
      </w:pPr>
      <w:r>
        <w:t xml:space="preserve">When you have done all your edits click</w:t>
      </w:r>
      <w:r>
        <w:t xml:space="preserve"> </w:t>
      </w:r>
      <w:r>
        <w:rPr>
          <w:rStyle w:val="VerbatimChar"/>
        </w:rPr>
        <w:t xml:space="preserve">Toggle Edit</w:t>
      </w:r>
      <w:r>
        <w:t xml:space="preserve"> </w:t>
      </w:r>
      <w:r>
        <w:t xml:space="preserve">again to stop editing.</w:t>
      </w:r>
    </w:p>
    <w:bookmarkEnd w:id="496"/>
    <w:bookmarkStart w:id="511" w:name="labelling-features"/>
    <w:p>
      <w:pPr>
        <w:pStyle w:val="Heading3"/>
      </w:pPr>
      <w:r>
        <w:t xml:space="preserve">Labelling features</w:t>
      </w:r>
    </w:p>
    <w:p>
      <w:pPr>
        <w:pStyle w:val="FirstParagraph"/>
      </w:pPr>
      <w:r>
        <w:t xml:space="preserve">As you added features to your buildings feature class you also added the</w:t>
      </w:r>
      <w:r>
        <w:t xml:space="preserve"> </w:t>
      </w:r>
      <w:r>
        <w:rPr>
          <w:rStyle w:val="VerbatimChar"/>
        </w:rPr>
        <w:t xml:space="preserve">Label</w:t>
      </w:r>
      <w:r>
        <w:t xml:space="preserve"> </w:t>
      </w:r>
      <w:r>
        <w:t xml:space="preserve">attribute. You can now use this to label the building features on your map.</w:t>
      </w:r>
    </w:p>
    <w:p>
      <w:pPr>
        <w:pStyle w:val="BodyText"/>
      </w:pPr>
      <w:r>
        <w:t xml:space="preserve">This section shows you how to label polygon features. The same techniques apply to labelling lines and points.</w:t>
      </w:r>
    </w:p>
    <w:p>
      <w:pPr>
        <w:pStyle w:val="BlockText"/>
      </w:pPr>
      <w:r>
        <w:drawing>
          <wp:inline>
            <wp:extent cx="231006" cy="231006"/>
            <wp:effectExtent b="0" l="0" r="0" t="0"/>
            <wp:docPr descr="Video clip" title="" id="497" name="Picture"/>
            <a:graphic>
              <a:graphicData uri="http://schemas.openxmlformats.org/drawingml/2006/picture">
                <pic:pic>
                  <pic:nvPicPr>
                    <pic:cNvPr descr="../../shared/docs/images/svg/videocam-black-24dp.png" id="498"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Labelling features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37"/>
        </w:numPr>
        <w:pStyle w:val="Compact"/>
      </w:pPr>
      <w:r>
        <w:t xml:space="preserve">Click on the</w:t>
      </w:r>
      <w:r>
        <w:t xml:space="preserve"> </w:t>
      </w:r>
      <w:r>
        <w:rPr>
          <w:rStyle w:val="VerbatimChar"/>
        </w:rPr>
        <w:t xml:space="preserve">Buildings</w:t>
      </w:r>
      <w:r>
        <w:t xml:space="preserve"> </w:t>
      </w:r>
      <w:r>
        <w:t xml:space="preserve">layer in the Layers pane</w:t>
      </w:r>
    </w:p>
    <w:p>
      <w:pPr>
        <w:numPr>
          <w:ilvl w:val="0"/>
          <w:numId w:val="1137"/>
        </w:numPr>
        <w:pStyle w:val="Compact"/>
      </w:pPr>
      <w:r>
        <w:t xml:space="preserve">Then click on the button at top left of the Layers pane to</w:t>
      </w:r>
      <w:r>
        <w:t xml:space="preserve"> </w:t>
      </w:r>
      <w:r>
        <w:rPr>
          <w:rStyle w:val="VerbatimChar"/>
        </w:rPr>
        <w:t xml:space="preserve">Open the Layer Styling Panel</w:t>
      </w:r>
      <w:r>
        <w:t xml:space="preserve"> </w:t>
      </w:r>
      <w:r>
        <w:t xml:space="preserve">or press</w:t>
      </w:r>
      <w:r>
        <w:t xml:space="preserve"> </w:t>
      </w:r>
      <w:r>
        <w:rPr>
          <w:rStyle w:val="VerbatimChar"/>
        </w:rPr>
        <w:t xml:space="preserve">F7</w:t>
      </w:r>
      <w:r>
        <w:t xml:space="preserve"> </w:t>
      </w:r>
      <w:r>
        <w:t xml:space="preserve">if it isn’t already open.</w:t>
      </w:r>
    </w:p>
    <w:p>
      <w:pPr>
        <w:numPr>
          <w:ilvl w:val="0"/>
          <w:numId w:val="1137"/>
        </w:numPr>
        <w:pStyle w:val="Compact"/>
      </w:pPr>
      <w:r>
        <w:t xml:space="preserve">The layer styling panel should open to the right of your map.</w:t>
      </w:r>
    </w:p>
    <w:p>
      <w:pPr>
        <w:numPr>
          <w:ilvl w:val="0"/>
          <w:numId w:val="1137"/>
        </w:numPr>
        <w:pStyle w:val="Compact"/>
      </w:pPr>
      <w:r>
        <w:t xml:space="preserve">Click on the</w:t>
      </w:r>
      <w:r>
        <w:t xml:space="preserve"> </w:t>
      </w:r>
      <w:r>
        <w:rPr>
          <w:rStyle w:val="VerbatimChar"/>
        </w:rPr>
        <w:t xml:space="preserve">Label</w:t>
      </w:r>
      <w:r>
        <w:t xml:space="preserve"> </w:t>
      </w:r>
      <w:r>
        <w:t xml:space="preserve">tab on the left of the panel. At the moment it will just say</w:t>
      </w:r>
      <w:r>
        <w:t xml:space="preserve"> </w:t>
      </w:r>
      <w:r>
        <w:rPr>
          <w:rStyle w:val="VerbatimChar"/>
        </w:rPr>
        <w:t xml:space="preserve">No labels</w:t>
      </w:r>
      <w:r>
        <w:t xml:space="preserve">.</w:t>
      </w:r>
    </w:p>
    <w:p>
      <w:pPr>
        <w:numPr>
          <w:ilvl w:val="0"/>
          <w:numId w:val="1137"/>
        </w:numPr>
        <w:pStyle w:val="Compact"/>
      </w:pPr>
      <w:r>
        <w:t xml:space="preserve">Drop down where it says</w:t>
      </w:r>
      <w:r>
        <w:t xml:space="preserve"> </w:t>
      </w:r>
      <w:r>
        <w:rPr>
          <w:rStyle w:val="VerbatimChar"/>
        </w:rPr>
        <w:t xml:space="preserve">No labels</w:t>
      </w:r>
      <w:r>
        <w:t xml:space="preserve"> </w:t>
      </w:r>
      <w:r>
        <w:t xml:space="preserve">and select</w:t>
      </w:r>
      <w:r>
        <w:t xml:space="preserve"> </w:t>
      </w:r>
      <w:r>
        <w:rPr>
          <w:rStyle w:val="VerbatimChar"/>
        </w:rPr>
        <w:t xml:space="preserve">Single labels</w:t>
      </w:r>
    </w:p>
    <w:p>
      <w:pPr>
        <w:pStyle w:val="FirstParagraph"/>
      </w:pPr>
      <w:r>
        <w:t xml:space="preserve">At this stage QGIS usually just labels your features with the first field in the feature class, which at the moment is</w:t>
      </w:r>
      <w:r>
        <w:t xml:space="preserve"> </w:t>
      </w:r>
      <w:r>
        <w:rPr>
          <w:rStyle w:val="VerbatimChar"/>
        </w:rPr>
        <w:t xml:space="preserve">fid</w:t>
      </w:r>
      <w:r>
        <w:t xml:space="preserve">. This isn’t very useful so the first thing you need to do is select the correct field.</w:t>
      </w:r>
    </w:p>
    <w:p>
      <w:pPr>
        <w:numPr>
          <w:ilvl w:val="0"/>
          <w:numId w:val="1138"/>
        </w:numPr>
        <w:pStyle w:val="Compact"/>
      </w:pPr>
      <w:r>
        <w:t xml:space="preserve">Next to</w:t>
      </w:r>
      <w:r>
        <w:t xml:space="preserve"> </w:t>
      </w:r>
      <w:r>
        <w:rPr>
          <w:rStyle w:val="VerbatimChar"/>
        </w:rPr>
        <w:t xml:space="preserve">Value</w:t>
      </w:r>
      <w:r>
        <w:t xml:space="preserve"> </w:t>
      </w:r>
      <w:r>
        <w:t xml:space="preserve">drop down the choices and select the</w:t>
      </w:r>
      <w:r>
        <w:t xml:space="preserve"> </w:t>
      </w:r>
      <w:r>
        <w:rPr>
          <w:rStyle w:val="VerbatimChar"/>
        </w:rPr>
        <w:t xml:space="preserve">Label</w:t>
      </w:r>
      <w:r>
        <w:t xml:space="preserve"> </w:t>
      </w:r>
      <w:r>
        <w:t xml:space="preserve">field.</w:t>
      </w:r>
    </w:p>
    <w:p>
      <w:pPr>
        <w:pStyle w:val="FirstParagraph"/>
      </w:pPr>
      <w:r>
        <w:t xml:space="preserve">Immediately the building names that you added should appear on your map on top of the correct buildings.</w:t>
      </w:r>
    </w:p>
    <w:p>
      <w:pPr>
        <w:pStyle w:val="BodyText"/>
      </w:pPr>
      <w:r>
        <w:t xml:space="preserve">The default fonts, colours and placements are not always what you want. In fact, usually just accepting the defaults is not a good idea.</w:t>
      </w:r>
    </w:p>
    <w:p>
      <w:pPr>
        <w:numPr>
          <w:ilvl w:val="0"/>
          <w:numId w:val="1139"/>
        </w:numPr>
        <w:pStyle w:val="Compact"/>
      </w:pPr>
      <w:r>
        <w:t xml:space="preserve">Use the settings on the first of the tabs (Text) to change the font, font size and colour</w:t>
      </w:r>
    </w:p>
    <w:p>
      <w:pPr>
        <w:pStyle w:val="CaptionedFigure"/>
      </w:pPr>
      <w:r>
        <w:drawing>
          <wp:inline>
            <wp:extent cx="3360779" cy="3853884"/>
            <wp:effectExtent b="0" l="0" r="0" t="0"/>
            <wp:docPr descr="The text panel of the Layer Styling panel. Change fonts properties here." title="The text panel of the Layer Styling panel. Change fonts properties here." id="500" name="Picture"/>
            <a:graphic>
              <a:graphicData uri="http://schemas.openxmlformats.org/drawingml/2006/picture">
                <pic:pic>
                  <pic:nvPicPr>
                    <pic:cNvPr descr="../../shared/docs/images/creating_data/LayerStylingText_small.png" id="501" name="Picture"/>
                    <pic:cNvPicPr>
                      <a:picLocks noChangeArrowheads="1" noChangeAspect="1"/>
                    </pic:cNvPicPr>
                  </pic:nvPicPr>
                  <pic:blipFill>
                    <a:blip r:embed="rId499"/>
                    <a:stretch>
                      <a:fillRect/>
                    </a:stretch>
                  </pic:blipFill>
                  <pic:spPr bwMode="auto">
                    <a:xfrm>
                      <a:off x="0" y="0"/>
                      <a:ext cx="3360779" cy="3853884"/>
                    </a:xfrm>
                    <a:prstGeom prst="rect">
                      <a:avLst/>
                    </a:prstGeom>
                    <a:noFill/>
                    <a:ln w="9525">
                      <a:noFill/>
                      <a:headEnd/>
                      <a:tailEnd/>
                    </a:ln>
                  </pic:spPr>
                </pic:pic>
              </a:graphicData>
            </a:graphic>
          </wp:inline>
        </w:drawing>
      </w:r>
    </w:p>
    <w:p>
      <w:pPr>
        <w:pStyle w:val="ImageCaption"/>
      </w:pPr>
      <w:r>
        <w:t xml:space="preserve">The text panel of the Layer Styling panel. Change fonts properties here.</w:t>
      </w:r>
    </w:p>
    <w:p>
      <w:pPr>
        <w:numPr>
          <w:ilvl w:val="0"/>
          <w:numId w:val="1140"/>
        </w:numPr>
        <w:pStyle w:val="Compact"/>
      </w:pPr>
      <w:r>
        <w:t xml:space="preserve">Click on the</w:t>
      </w:r>
      <w:r>
        <w:t xml:space="preserve"> </w:t>
      </w:r>
      <w:r>
        <w:rPr>
          <w:rStyle w:val="VerbatimChar"/>
        </w:rPr>
        <w:t xml:space="preserve">Placement</w:t>
      </w:r>
      <w:r>
        <w:t xml:space="preserve"> </w:t>
      </w:r>
      <w:r>
        <w:t xml:space="preserve">tab and select</w:t>
      </w:r>
      <w:r>
        <w:t xml:space="preserve"> </w:t>
      </w:r>
      <w:r>
        <w:rPr>
          <w:rStyle w:val="VerbatimChar"/>
        </w:rPr>
        <w:t xml:space="preserve">Horizontal</w:t>
      </w:r>
      <w:r>
        <w:t xml:space="preserve"> </w:t>
      </w:r>
      <w:r>
        <w:t xml:space="preserve">from the</w:t>
      </w:r>
      <w:r>
        <w:t xml:space="preserve"> </w:t>
      </w:r>
      <w:r>
        <w:rPr>
          <w:rStyle w:val="VerbatimChar"/>
        </w:rPr>
        <w:t xml:space="preserve">Mode</w:t>
      </w:r>
      <w:r>
        <w:t xml:space="preserve"> </w:t>
      </w:r>
      <w:r>
        <w:t xml:space="preserve">dropdown list. This should move your labels to within the polygon shapes as far as possible.</w:t>
      </w:r>
    </w:p>
    <w:p>
      <w:pPr>
        <w:pStyle w:val="CaptionedFigure"/>
      </w:pPr>
      <w:r>
        <w:drawing>
          <wp:inline>
            <wp:extent cx="2882035" cy="2441591"/>
            <wp:effectExtent b="0" l="0" r="0" t="0"/>
            <wp:docPr descr="The Placement panel of the Layer Styling panel. Change placement properties here." title="The Placement panel of the Layer Styling panel. Change placement properties here." id="503" name="Picture"/>
            <a:graphic>
              <a:graphicData uri="http://schemas.openxmlformats.org/drawingml/2006/picture">
                <pic:pic>
                  <pic:nvPicPr>
                    <pic:cNvPr descr="../../shared/docs/images/creating_data/LayerStylingPlacement_small.png" id="504" name="Picture"/>
                    <pic:cNvPicPr>
                      <a:picLocks noChangeArrowheads="1" noChangeAspect="1"/>
                    </pic:cNvPicPr>
                  </pic:nvPicPr>
                  <pic:blipFill>
                    <a:blip r:embed="rId502"/>
                    <a:stretch>
                      <a:fillRect/>
                    </a:stretch>
                  </pic:blipFill>
                  <pic:spPr bwMode="auto">
                    <a:xfrm>
                      <a:off x="0" y="0"/>
                      <a:ext cx="2882035" cy="2441591"/>
                    </a:xfrm>
                    <a:prstGeom prst="rect">
                      <a:avLst/>
                    </a:prstGeom>
                    <a:noFill/>
                    <a:ln w="9525">
                      <a:noFill/>
                      <a:headEnd/>
                      <a:tailEnd/>
                    </a:ln>
                  </pic:spPr>
                </pic:pic>
              </a:graphicData>
            </a:graphic>
          </wp:inline>
        </w:drawing>
      </w:r>
    </w:p>
    <w:p>
      <w:pPr>
        <w:pStyle w:val="ImageCaption"/>
      </w:pPr>
      <w:r>
        <w:t xml:space="preserve">The Placement panel of the Layer Styling panel. Change placement properties here.</w:t>
      </w:r>
    </w:p>
    <w:p>
      <w:pPr>
        <w:pStyle w:val="BodyText"/>
      </w:pPr>
      <w:r>
        <w:t xml:space="preserve">Feel free to try out the properties in the other tabs too. There are lots of choices to help you make your labels clear and informative.</w:t>
      </w:r>
    </w:p>
    <w:p>
      <w:pPr>
        <w:pStyle w:val="BodyText"/>
      </w:pPr>
      <w:r>
        <w:t xml:space="preserve">One useful one is on the</w:t>
      </w:r>
      <w:r>
        <w:t xml:space="preserve"> </w:t>
      </w:r>
      <w:r>
        <w:rPr>
          <w:rStyle w:val="VerbatimChar"/>
        </w:rPr>
        <w:t xml:space="preserve">Formatting</w:t>
      </w:r>
      <w:r>
        <w:t xml:space="preserve"> </w:t>
      </w:r>
      <w:r>
        <w:t xml:space="preserve">tab where it is possible to set a maximum number of characters to wrap the labels onto multiple lines.</w:t>
      </w:r>
    </w:p>
    <w:p>
      <w:pPr>
        <w:pStyle w:val="CaptionedFigure"/>
      </w:pPr>
      <w:r>
        <w:drawing>
          <wp:inline>
            <wp:extent cx="5943600" cy="5408676"/>
            <wp:effectExtent b="0" l="0" r="0" t="0"/>
            <wp:docPr descr="The labelled buildings. Yours will look different as you will have made your own choices." title="The labelled buildings. Yours will look different as you will have made your own choices." id="506" name="Picture"/>
            <a:graphic>
              <a:graphicData uri="http://schemas.openxmlformats.org/drawingml/2006/picture">
                <pic:pic>
                  <pic:nvPicPr>
                    <pic:cNvPr descr="../../shared/docs/images/creating_data/LabelledBuildings_small.png" id="507" name="Picture"/>
                    <pic:cNvPicPr>
                      <a:picLocks noChangeArrowheads="1" noChangeAspect="1"/>
                    </pic:cNvPicPr>
                  </pic:nvPicPr>
                  <pic:blipFill>
                    <a:blip r:embed="rId505"/>
                    <a:stretch>
                      <a:fillRect/>
                    </a:stretch>
                  </pic:blipFill>
                  <pic:spPr bwMode="auto">
                    <a:xfrm>
                      <a:off x="0" y="0"/>
                      <a:ext cx="5943600" cy="5408676"/>
                    </a:xfrm>
                    <a:prstGeom prst="rect">
                      <a:avLst/>
                    </a:prstGeom>
                    <a:noFill/>
                    <a:ln w="9525">
                      <a:noFill/>
                      <a:headEnd/>
                      <a:tailEnd/>
                    </a:ln>
                  </pic:spPr>
                </pic:pic>
              </a:graphicData>
            </a:graphic>
          </wp:inline>
        </w:drawing>
      </w:r>
    </w:p>
    <w:p>
      <w:pPr>
        <w:pStyle w:val="ImageCaption"/>
      </w:pPr>
      <w:r>
        <w:t xml:space="preserve">The labelled buildings. Yours will look different as you will have made your own choices.</w:t>
      </w:r>
    </w:p>
    <w:bookmarkStart w:id="510" w:name="more-information-about-labelling"/>
    <w:p>
      <w:pPr>
        <w:pStyle w:val="Heading4"/>
      </w:pPr>
      <w:r>
        <w:t xml:space="preserve">More information about labelling</w:t>
      </w:r>
    </w:p>
    <w:p>
      <w:pPr>
        <w:pStyle w:val="FirstParagraph"/>
      </w:pPr>
      <w:r>
        <w:t xml:space="preserve">Labelling is a big area and I’ve only shown you the basics here. If you want to find out more try some of the following suggestions.</w:t>
      </w:r>
    </w:p>
    <w:p>
      <w:pPr>
        <w:pStyle w:val="BodyText"/>
      </w:pPr>
      <w:r>
        <w:t xml:space="preserve">The books in the</w:t>
      </w:r>
      <w:r>
        <w:t xml:space="preserve"> </w:t>
      </w:r>
      <w:hyperlink r:id="rId508">
        <w:r>
          <w:rPr>
            <w:rStyle w:val="Hyperlink"/>
          </w:rPr>
          <w:t xml:space="preserve">Principles of Cartography section of the module reading list</w:t>
        </w:r>
      </w:hyperlink>
      <w:r>
        <w:t xml:space="preserve"> </w:t>
      </w:r>
      <w:r>
        <w:t xml:space="preserve">will all have sections on labelling, but try the following in particular.</w:t>
      </w:r>
    </w:p>
    <w:p>
      <w:pPr>
        <w:numPr>
          <w:ilvl w:val="0"/>
          <w:numId w:val="1141"/>
        </w:numPr>
        <w:pStyle w:val="Compact"/>
      </w:pPr>
      <w:r>
        <w:t xml:space="preserve">The QGIS User Guide includes a section on</w:t>
      </w:r>
      <w:r>
        <w:t xml:space="preserve"> </w:t>
      </w:r>
      <w:hyperlink r:id="rId509">
        <w:r>
          <w:rPr>
            <w:rStyle w:val="Hyperlink"/>
          </w:rPr>
          <w:t xml:space="preserve">Setting a label</w:t>
        </w:r>
      </w:hyperlink>
      <w:r>
        <w:t xml:space="preserve"> </w:t>
      </w:r>
      <w:r>
        <w:t xml:space="preserve">which includes all the basic settings.</w:t>
      </w:r>
    </w:p>
    <w:p>
      <w:pPr>
        <w:numPr>
          <w:ilvl w:val="0"/>
          <w:numId w:val="1141"/>
        </w:numPr>
        <w:pStyle w:val="Compact"/>
      </w:pPr>
      <w:r>
        <w:t xml:space="preserve">Darkes and Spence (2017) has a section on</w:t>
      </w:r>
      <w:r>
        <w:t xml:space="preserve"> </w:t>
      </w:r>
      <w:r>
        <w:rPr>
          <w:rStyle w:val="VerbatimChar"/>
        </w:rPr>
        <w:t xml:space="preserve">Text on maps</w:t>
      </w:r>
      <w:r>
        <w:t xml:space="preserve"> </w:t>
      </w:r>
      <w:r>
        <w:t xml:space="preserve">(pages 56-59) which includes information on type sizes and styles and text placement.</w:t>
      </w:r>
    </w:p>
    <w:p>
      <w:pPr>
        <w:numPr>
          <w:ilvl w:val="0"/>
          <w:numId w:val="1141"/>
        </w:numPr>
        <w:pStyle w:val="Compact"/>
      </w:pPr>
      <w:r>
        <w:t xml:space="preserve">Peterson (2021). Chapter 4 (p. 79 onwards) goes into more detail and is a readable guide.</w:t>
      </w:r>
    </w:p>
    <w:bookmarkEnd w:id="510"/>
    <w:bookmarkEnd w:id="511"/>
    <w:bookmarkStart w:id="515" w:name="digitising-line-features"/>
    <w:p>
      <w:pPr>
        <w:pStyle w:val="Heading3"/>
      </w:pPr>
      <w:r>
        <w:t xml:space="preserve">Digitising Line features</w:t>
      </w:r>
    </w:p>
    <w:p>
      <w:pPr>
        <w:pStyle w:val="FirstParagraph"/>
      </w:pPr>
      <w:r>
        <w:t xml:space="preserve">Digitising line features is very similar to digitising polygons, except that you don’t have to finish where you started.</w:t>
      </w:r>
    </w:p>
    <w:p>
      <w:pPr>
        <w:pStyle w:val="BodyText"/>
      </w:pPr>
      <w:r>
        <w:t xml:space="preserve">You should already have a</w:t>
      </w:r>
      <w:r>
        <w:t xml:space="preserve"> </w:t>
      </w:r>
      <w:r>
        <w:rPr>
          <w:rStyle w:val="VerbatimChar"/>
        </w:rPr>
        <w:t xml:space="preserve">Paths</w:t>
      </w:r>
      <w:r>
        <w:t xml:space="preserve"> </w:t>
      </w:r>
      <w:r>
        <w:t xml:space="preserve">layer in your Layer panel. If you haven’t then drag it across from the GeoPackage.</w:t>
      </w:r>
    </w:p>
    <w:p>
      <w:pPr>
        <w:pStyle w:val="BodyText"/>
      </w:pPr>
      <w:r>
        <w:t xml:space="preserve">Some of the paths on this map are curved rather than straight. The easiest way of drawing curved lines in QGIS is to click more often. On tight curves you do have to click a lot to make the line look curved. There are more advanced editing tools which would help, but this is only a quick overview so you can explore them if you want to, but this way of drawing is fine for now.</w:t>
      </w:r>
    </w:p>
    <w:p>
      <w:pPr>
        <w:numPr>
          <w:ilvl w:val="0"/>
          <w:numId w:val="1142"/>
        </w:numPr>
        <w:pStyle w:val="Compact"/>
      </w:pPr>
      <w:r>
        <w:t xml:space="preserve">Select the Paths layer, toggle editing and click on the</w:t>
      </w:r>
      <w:r>
        <w:t xml:space="preserve"> </w:t>
      </w:r>
      <w:r>
        <w:rPr>
          <w:rStyle w:val="VerbatimChar"/>
        </w:rPr>
        <w:t xml:space="preserve">Add line feature</w:t>
      </w:r>
      <w:r>
        <w:t xml:space="preserve"> </w:t>
      </w:r>
      <w:r>
        <w:t xml:space="preserve">button</w:t>
      </w:r>
    </w:p>
    <w:p>
      <w:pPr>
        <w:numPr>
          <w:ilvl w:val="0"/>
          <w:numId w:val="1142"/>
        </w:numPr>
        <w:pStyle w:val="Compact"/>
      </w:pPr>
      <w:r>
        <w:t xml:space="preserve">Add lines for the paths across Chancellors Court. You don’t need to add any labels for this layer.</w:t>
      </w:r>
    </w:p>
    <w:p>
      <w:pPr>
        <w:numPr>
          <w:ilvl w:val="0"/>
          <w:numId w:val="1142"/>
        </w:numPr>
        <w:pStyle w:val="Compact"/>
      </w:pPr>
      <w:r>
        <w:t xml:space="preserve">Save your edits and toggle editing off.</w:t>
      </w:r>
    </w:p>
    <w:p>
      <w:pPr>
        <w:numPr>
          <w:ilvl w:val="0"/>
          <w:numId w:val="1142"/>
        </w:numPr>
        <w:pStyle w:val="Compact"/>
      </w:pPr>
      <w:r>
        <w:t xml:space="preserve">Style your paths in a similar way to how you styled the buildings - this time the gallery will have some suggested line styles and you can choose colours and line widths from the other panels.</w:t>
      </w:r>
    </w:p>
    <w:bookmarkStart w:id="514" w:name="data-quality-1"/>
    <w:p>
      <w:pPr>
        <w:pStyle w:val="Heading4"/>
      </w:pPr>
      <w:r>
        <w:t xml:space="preserve">Data quality</w:t>
      </w:r>
    </w:p>
    <w:p>
      <w:pPr>
        <w:pStyle w:val="BlockText"/>
      </w:pPr>
      <w:r>
        <w:drawing>
          <wp:inline>
            <wp:extent cx="231006" cy="231006"/>
            <wp:effectExtent b="0" l="0" r="0" t="0"/>
            <wp:docPr descr="Question" title="" id="512" name="Picture"/>
            <a:graphic>
              <a:graphicData uri="http://schemas.openxmlformats.org/drawingml/2006/picture">
                <pic:pic>
                  <pic:nvPicPr>
                    <pic:cNvPr descr="../../shared/docs/images/svg/help_outline-black-24dp.png" id="513" name="Picture"/>
                    <pic:cNvPicPr>
                      <a:picLocks noChangeArrowheads="1" noChangeAspect="1"/>
                    </pic:cNvPicPr>
                  </pic:nvPicPr>
                  <pic:blipFill>
                    <a:blip r:embed="rId28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Think about data quality</w:t>
      </w:r>
    </w:p>
    <w:p>
      <w:pPr>
        <w:pStyle w:val="BlockText"/>
      </w:pPr>
      <w:r>
        <w:t xml:space="preserve">Again, think about the problems that you encounter as you edit. Do you draw the edges of the paths, or just the centre line? How can you be sure of what happens underneath trees? How easy is it to be accurate with the drawing tools? Think about the implications for future use of the map at different scales.</w:t>
      </w:r>
    </w:p>
    <w:bookmarkEnd w:id="514"/>
    <w:bookmarkEnd w:id="515"/>
    <w:bookmarkStart w:id="519" w:name="digitising-point-features"/>
    <w:p>
      <w:pPr>
        <w:pStyle w:val="Heading3"/>
      </w:pPr>
      <w:r>
        <w:t xml:space="preserve">Digitising Point features</w:t>
      </w:r>
    </w:p>
    <w:p>
      <w:pPr>
        <w:pStyle w:val="FirstParagraph"/>
      </w:pPr>
      <w:r>
        <w:t xml:space="preserve">Digitising point features is very similar to digitising polygons, except that you only have to click once for each point.</w:t>
      </w:r>
    </w:p>
    <w:p>
      <w:pPr>
        <w:pStyle w:val="BodyText"/>
      </w:pPr>
      <w:r>
        <w:t xml:space="preserve">You should already have a</w:t>
      </w:r>
      <w:r>
        <w:t xml:space="preserve"> </w:t>
      </w:r>
      <w:r>
        <w:rPr>
          <w:rStyle w:val="VerbatimChar"/>
        </w:rPr>
        <w:t xml:space="preserve">Trees</w:t>
      </w:r>
      <w:r>
        <w:t xml:space="preserve"> </w:t>
      </w:r>
      <w:r>
        <w:t xml:space="preserve">layer in your Layer panel. If you haven’t then drag it across from the GeoPackage.</w:t>
      </w:r>
    </w:p>
    <w:p>
      <w:pPr>
        <w:numPr>
          <w:ilvl w:val="0"/>
          <w:numId w:val="1143"/>
        </w:numPr>
        <w:pStyle w:val="Compact"/>
      </w:pPr>
      <w:r>
        <w:t xml:space="preserve">Select the Trees layer, toggle editing and click on the</w:t>
      </w:r>
      <w:r>
        <w:t xml:space="preserve"> </w:t>
      </w:r>
      <w:r>
        <w:rPr>
          <w:rStyle w:val="VerbatimChar"/>
        </w:rPr>
        <w:t xml:space="preserve">Add point feature</w:t>
      </w:r>
      <w:r>
        <w:t xml:space="preserve"> </w:t>
      </w:r>
      <w:r>
        <w:t xml:space="preserve">button</w:t>
      </w:r>
    </w:p>
    <w:p>
      <w:pPr>
        <w:numPr>
          <w:ilvl w:val="0"/>
          <w:numId w:val="1143"/>
        </w:numPr>
        <w:pStyle w:val="Compact"/>
      </w:pPr>
      <w:r>
        <w:t xml:space="preserve">Add a point for each tree in Chancellors Court. You don’t need to add any labels for this layer.</w:t>
      </w:r>
    </w:p>
    <w:p>
      <w:pPr>
        <w:numPr>
          <w:ilvl w:val="0"/>
          <w:numId w:val="1143"/>
        </w:numPr>
        <w:pStyle w:val="Compact"/>
      </w:pPr>
      <w:r>
        <w:t xml:space="preserve">Save your edits and toggle editing off.</w:t>
      </w:r>
    </w:p>
    <w:p>
      <w:pPr>
        <w:numPr>
          <w:ilvl w:val="0"/>
          <w:numId w:val="1143"/>
        </w:numPr>
        <w:pStyle w:val="Compact"/>
      </w:pPr>
      <w:r>
        <w:t xml:space="preserve">Style your trees in a similar way to how you styled the buildings - this time the gallery will have some suggested point styles and you can choose colours and shapes from the other panels.</w:t>
      </w:r>
    </w:p>
    <w:bookmarkStart w:id="518" w:name="data-quality-2"/>
    <w:p>
      <w:pPr>
        <w:pStyle w:val="Heading4"/>
      </w:pPr>
      <w:r>
        <w:t xml:space="preserve">Data quality</w:t>
      </w:r>
    </w:p>
    <w:p>
      <w:pPr>
        <w:pStyle w:val="BlockText"/>
      </w:pPr>
      <w:r>
        <w:drawing>
          <wp:inline>
            <wp:extent cx="231006" cy="231006"/>
            <wp:effectExtent b="0" l="0" r="0" t="0"/>
            <wp:docPr descr="Question" title="" id="516" name="Picture"/>
            <a:graphic>
              <a:graphicData uri="http://schemas.openxmlformats.org/drawingml/2006/picture">
                <pic:pic>
                  <pic:nvPicPr>
                    <pic:cNvPr descr="../../shared/docs/images/svg/help_outline-black-24dp.png" id="517" name="Picture"/>
                    <pic:cNvPicPr>
                      <a:picLocks noChangeArrowheads="1" noChangeAspect="1"/>
                    </pic:cNvPicPr>
                  </pic:nvPicPr>
                  <pic:blipFill>
                    <a:blip r:embed="rId28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Think about data quality</w:t>
      </w:r>
    </w:p>
    <w:p>
      <w:pPr>
        <w:pStyle w:val="BlockText"/>
      </w:pPr>
      <w:r>
        <w:t xml:space="preserve">Again, think about the problems that you encounter as you edit. How easy is it to decide where you should add a point to represent a tree? How easy is it to be accurate with the drawing tools? Think about the implications for future use of the map at different scales.</w:t>
      </w:r>
    </w:p>
    <w:bookmarkEnd w:id="518"/>
    <w:bookmarkEnd w:id="519"/>
    <w:bookmarkEnd w:id="520"/>
    <w:bookmarkStart w:id="524" w:name="finally"/>
    <w:p>
      <w:pPr>
        <w:pStyle w:val="Heading2"/>
      </w:pPr>
      <w:r>
        <w:t xml:space="preserve">Finally</w:t>
      </w:r>
    </w:p>
    <w:p>
      <w:pPr>
        <w:pStyle w:val="FirstParagraph"/>
      </w:pPr>
      <w:r>
        <w:t xml:space="preserve">Finish digitising the buildings around Chancellors Court, the paths across it, and the trees. Check that all the layers that you have created - the points, lines and polygons, have been symbolised appropriately and are labelled where necessary.</w:t>
      </w:r>
    </w:p>
    <w:p>
      <w:pPr>
        <w:numPr>
          <w:ilvl w:val="0"/>
          <w:numId w:val="1144"/>
        </w:numPr>
        <w:pStyle w:val="Compact"/>
      </w:pPr>
      <w:r>
        <w:t xml:space="preserve">Turn off the Aerial image by unticking the box next to it in the Layers panel</w:t>
      </w:r>
    </w:p>
    <w:p>
      <w:pPr>
        <w:numPr>
          <w:ilvl w:val="0"/>
          <w:numId w:val="1144"/>
        </w:numPr>
        <w:pStyle w:val="Compact"/>
      </w:pPr>
      <w:r>
        <w:t xml:space="preserve">If you have them, turn the symbolised waypoints layer back on</w:t>
      </w:r>
    </w:p>
    <w:p>
      <w:pPr>
        <w:numPr>
          <w:ilvl w:val="0"/>
          <w:numId w:val="1144"/>
        </w:numPr>
        <w:pStyle w:val="Compact"/>
      </w:pPr>
      <w:r>
        <w:t xml:space="preserve">Make sure that all the features on your digitised layers are visible in the map window.</w:t>
      </w:r>
    </w:p>
    <w:p>
      <w:pPr>
        <w:pStyle w:val="FirstParagraph"/>
      </w:pPr>
      <w:r>
        <w:t xml:space="preserve">Try</w:t>
      </w:r>
      <w:r>
        <w:t xml:space="preserve"> </w:t>
      </w:r>
      <w:hyperlink w:anchor="Xc96bf939862525108941f90f7886d6fc23ca09a">
        <w:r>
          <w:rPr>
            <w:rStyle w:val="Hyperlink"/>
          </w:rPr>
          <w:t xml:space="preserve">creating a layout</w:t>
        </w:r>
      </w:hyperlink>
      <w:r>
        <w:t xml:space="preserve"> </w:t>
      </w:r>
      <w:r>
        <w:t xml:space="preserve">which shows your map of Chancellors Court.</w:t>
      </w:r>
    </w:p>
    <w:p>
      <w:pPr>
        <w:pStyle w:val="BodyText"/>
      </w:pPr>
      <w:r>
        <w:t xml:space="preserve">In a later chapter you’ll find out how to create a full map layout with a key, scale bar, measured grid etc and print or export that properly, but for now just experiment and see what you have come up with.</w:t>
      </w:r>
    </w:p>
    <w:p>
      <w:pPr>
        <w:pStyle w:val="BodyText"/>
      </w:pPr>
      <w:r>
        <w:t xml:space="preserve">When you have created a map export it to either an image or pdf and upload it to your GIS Portfolio in the Class Notebook. If you upload it within a week of the class I will provide brief feedback on your work.</w:t>
      </w:r>
    </w:p>
    <w:p>
      <w:pPr>
        <w:pStyle w:val="CaptionedFigure"/>
      </w:pPr>
      <w:r>
        <w:drawing>
          <wp:inline>
            <wp:extent cx="5691298" cy="4269238"/>
            <wp:effectExtent b="0" l="0" r="0" t="0"/>
            <wp:docPr descr="The final map exported as an image. Yours will probably look different to this as you’ll have made your own decisions about symbols and colours, and about which features to include. You may also have included the features from GPS if you have done that exercise." title="The final map exported as an image. Yours will probably look different to this as you'll have made your own decisions about symbols and colours, and about which features to include. You may also have included the features from GPS if you have done that exercise." id="522" name="Picture"/>
            <a:graphic>
              <a:graphicData uri="http://schemas.openxmlformats.org/drawingml/2006/picture">
                <pic:pic>
                  <pic:nvPicPr>
                    <pic:cNvPr descr="../../shared/docs/images/creating_data/FinalMap_small.png" id="523" name="Picture"/>
                    <pic:cNvPicPr>
                      <a:picLocks noChangeArrowheads="1" noChangeAspect="1"/>
                    </pic:cNvPicPr>
                  </pic:nvPicPr>
                  <pic:blipFill>
                    <a:blip r:embed="rId521"/>
                    <a:stretch>
                      <a:fillRect/>
                    </a:stretch>
                  </pic:blipFill>
                  <pic:spPr bwMode="auto">
                    <a:xfrm>
                      <a:off x="0" y="0"/>
                      <a:ext cx="5691298" cy="4269238"/>
                    </a:xfrm>
                    <a:prstGeom prst="rect">
                      <a:avLst/>
                    </a:prstGeom>
                    <a:noFill/>
                    <a:ln w="9525">
                      <a:noFill/>
                      <a:headEnd/>
                      <a:tailEnd/>
                    </a:ln>
                  </pic:spPr>
                </pic:pic>
              </a:graphicData>
            </a:graphic>
          </wp:inline>
        </w:drawing>
      </w:r>
    </w:p>
    <w:p>
      <w:pPr>
        <w:pStyle w:val="ImageCaption"/>
      </w:pPr>
      <w:r>
        <w:t xml:space="preserve">The final map exported as an image. Yours will probably look different to this as you’ll have made your own decisions about symbols and colours, and about which features to include. You may also have included the features from GPS if you have done that exercise.</w:t>
      </w:r>
    </w:p>
    <w:bookmarkEnd w:id="524"/>
    <w:bookmarkStart w:id="529" w:name="X81bdc3e45a3abf87cdccbffbfe2e05cd9c41d99"/>
    <w:p>
      <w:pPr>
        <w:pStyle w:val="Heading2"/>
      </w:pPr>
      <w:r>
        <w:t xml:space="preserve">Further information and suggested reading</w:t>
      </w:r>
    </w:p>
    <w:p>
      <w:pPr>
        <w:pStyle w:val="FirstParagraph"/>
      </w:pPr>
      <w:r>
        <w:t xml:space="preserve">Many of the books in the reading list</w:t>
      </w:r>
      <w:r>
        <w:rPr>
          <w:rStyle w:val="FootnoteReference"/>
        </w:rPr>
        <w:footnoteReference w:id="525"/>
      </w:r>
      <w:r>
        <w:t xml:space="preserve"> </w:t>
      </w:r>
      <w:r>
        <w:t xml:space="preserve">have a general introduction to inputting data to GIS. Suggestions include the following:</w:t>
      </w:r>
    </w:p>
    <w:p>
      <w:pPr>
        <w:numPr>
          <w:ilvl w:val="0"/>
          <w:numId w:val="1145"/>
        </w:numPr>
        <w:pStyle w:val="Compact"/>
      </w:pPr>
      <w:r>
        <w:t xml:space="preserve">Chapter 5,</w:t>
      </w:r>
      <w:r>
        <w:t xml:space="preserve"> </w:t>
      </w:r>
      <w:r>
        <w:rPr>
          <w:iCs/>
          <w:i/>
        </w:rPr>
        <w:t xml:space="preserve">Data input and editing</w:t>
      </w:r>
      <w:r>
        <w:t xml:space="preserve"> </w:t>
      </w:r>
      <w:r>
        <w:t xml:space="preserve">in Heywood, I., Cornelius, S. and Carver, S. (2011), pp.135-173 covers the background to a variety of ways of inputting data to GIS and discusses data quality issues.</w:t>
      </w:r>
    </w:p>
    <w:p>
      <w:pPr>
        <w:numPr>
          <w:ilvl w:val="0"/>
          <w:numId w:val="1145"/>
        </w:numPr>
        <w:pStyle w:val="Compact"/>
      </w:pPr>
      <w:r>
        <w:t xml:space="preserve">Chapter 8,</w:t>
      </w:r>
      <w:r>
        <w:t xml:space="preserve"> </w:t>
      </w:r>
      <w:r>
        <w:rPr>
          <w:iCs/>
          <w:i/>
        </w:rPr>
        <w:t xml:space="preserve">Data Collection</w:t>
      </w:r>
      <w:r>
        <w:t xml:space="preserve"> </w:t>
      </w:r>
      <w:r>
        <w:t xml:space="preserve">in Longley, P.A. et al. (2015), pp.173 onwards. Again this chapter covers the background to a variety of ways of collecting data and inputting it to GIS. Section 8.3.2 from page 183 covers Vector Data Capture, or digitising.</w:t>
      </w:r>
    </w:p>
    <w:p>
      <w:pPr>
        <w:pStyle w:val="FirstParagraph"/>
      </w:pPr>
      <w:r>
        <w:t xml:space="preserve">The</w:t>
      </w:r>
      <w:r>
        <w:t xml:space="preserve"> </w:t>
      </w:r>
      <w:r>
        <w:rPr>
          <w:bCs/>
          <w:b/>
        </w:rPr>
        <w:t xml:space="preserve">QGIS Documentation</w:t>
      </w:r>
      <w:r>
        <w:t xml:space="preserve"> </w:t>
      </w:r>
      <w:r>
        <w:t xml:space="preserve">has a chapter on the techniques of</w:t>
      </w:r>
      <w:r>
        <w:t xml:space="preserve"> </w:t>
      </w:r>
      <w:hyperlink r:id="rId526">
        <w:r>
          <w:rPr>
            <w:rStyle w:val="Hyperlink"/>
          </w:rPr>
          <w:t xml:space="preserve">Editing</w:t>
        </w:r>
      </w:hyperlink>
      <w:r>
        <w:t xml:space="preserve"> </w:t>
      </w:r>
      <w:r>
        <w:t xml:space="preserve">which covers much more than we have been able to cover here.</w:t>
      </w:r>
    </w:p>
    <w:p>
      <w:pPr>
        <w:pStyle w:val="BodyText"/>
      </w:pPr>
      <w:r>
        <w:t xml:space="preserve">The information about</w:t>
      </w:r>
      <w:r>
        <w:t xml:space="preserve"> </w:t>
      </w:r>
      <w:r>
        <w:rPr>
          <w:rStyle w:val="VerbatimChar"/>
        </w:rPr>
        <w:t xml:space="preserve">Digitising an existing layer</w:t>
      </w:r>
      <w:r>
        <w:t xml:space="preserve"> </w:t>
      </w:r>
      <w:r>
        <w:t xml:space="preserve">covers the topics in this chapter, but there is plenty more there.</w:t>
      </w:r>
    </w:p>
    <w:p>
      <w:pPr>
        <w:numPr>
          <w:ilvl w:val="0"/>
          <w:numId w:val="1146"/>
        </w:numPr>
        <w:pStyle w:val="Compact"/>
      </w:pPr>
      <w:hyperlink r:id="rId527">
        <w:r>
          <w:rPr>
            <w:rStyle w:val="Hyperlink"/>
          </w:rPr>
          <w:t xml:space="preserve">Digitising an existing layer for v. 3.22 of QGIS</w:t>
        </w:r>
      </w:hyperlink>
    </w:p>
    <w:p>
      <w:pPr>
        <w:pStyle w:val="FirstParagraph"/>
      </w:pPr>
      <w:r>
        <w:t xml:space="preserve">There are a lot of videos on</w:t>
      </w:r>
      <w:r>
        <w:t xml:space="preserve"> </w:t>
      </w:r>
      <w:hyperlink r:id="rId528">
        <w:r>
          <w:rPr>
            <w:rStyle w:val="Hyperlink"/>
          </w:rPr>
          <w:t xml:space="preserve">YouTube</w:t>
        </w:r>
      </w:hyperlink>
      <w:r>
        <w:t xml:space="preserve"> </w:t>
      </w:r>
      <w:r>
        <w:t xml:space="preserve">which may help you. Try searching for</w:t>
      </w:r>
      <w:r>
        <w:t xml:space="preserve"> </w:t>
      </w:r>
      <w:r>
        <w:rPr>
          <w:rStyle w:val="VerbatimChar"/>
        </w:rPr>
        <w:t xml:space="preserve">Digitising QGIS</w:t>
      </w:r>
      <w:r>
        <w:t xml:space="preserve">.</w:t>
      </w:r>
    </w:p>
    <w:bookmarkEnd w:id="529"/>
    <w:bookmarkEnd w:id="530"/>
    <w:bookmarkStart w:id="572" w:name="importing-point-data-from-xyz-files"/>
    <w:p>
      <w:pPr>
        <w:pStyle w:val="Heading1"/>
      </w:pPr>
      <w:r>
        <w:t xml:space="preserve">Importing point data from xyz files</w:t>
      </w:r>
    </w:p>
    <w:p>
      <w:pPr>
        <w:pStyle w:val="FirstParagraph"/>
      </w:pPr>
      <w:r>
        <w:t xml:space="preserve">The background to importing point data from xyz files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531" w:name="learning-outcomes-4"/>
    <w:p>
      <w:pPr>
        <w:pStyle w:val="Heading2"/>
      </w:pPr>
      <w:r>
        <w:t xml:space="preserve">Learning outcomes</w:t>
      </w:r>
    </w:p>
    <w:p>
      <w:pPr>
        <w:pStyle w:val="FirstParagraph"/>
      </w:pPr>
      <w:r>
        <w:t xml:space="preserve">When you have completed this section of the workbook you should be able to</w:t>
      </w:r>
    </w:p>
    <w:p>
      <w:pPr>
        <w:numPr>
          <w:ilvl w:val="0"/>
          <w:numId w:val="1147"/>
        </w:numPr>
        <w:pStyle w:val="Compact"/>
      </w:pPr>
      <w:r>
        <w:t xml:space="preserve">demonstrate how to set up and format xyz files ready to be imported into QGIS</w:t>
      </w:r>
    </w:p>
    <w:p>
      <w:pPr>
        <w:numPr>
          <w:ilvl w:val="0"/>
          <w:numId w:val="1147"/>
        </w:numPr>
        <w:pStyle w:val="Compact"/>
      </w:pPr>
      <w:r>
        <w:t xml:space="preserve">Import a csv file into QGIS so that it appears in the correct location and display the data on a map</w:t>
      </w:r>
    </w:p>
    <w:bookmarkEnd w:id="531"/>
    <w:bookmarkStart w:id="538" w:name="introduction-3"/>
    <w:p>
      <w:pPr>
        <w:pStyle w:val="Heading2"/>
      </w:pPr>
      <w:r>
        <w:t xml:space="preserve">Introduction</w:t>
      </w:r>
    </w:p>
    <w:p>
      <w:pPr>
        <w:pStyle w:val="FirstParagraph"/>
      </w:pPr>
      <w:r>
        <w:t xml:space="preserve">The data that was collected using GPS and that you</w:t>
      </w:r>
      <w:r>
        <w:t xml:space="preserve"> </w:t>
      </w:r>
      <w:hyperlink r:id="rId532">
        <w:r>
          <w:rPr>
            <w:rStyle w:val="Hyperlink"/>
          </w:rPr>
          <w:t xml:space="preserve">imported in to QGIS</w:t>
        </w:r>
      </w:hyperlink>
      <w:r>
        <w:t xml:space="preserve"> </w:t>
      </w:r>
      <w:r>
        <w:t xml:space="preserve">shows you one way of adding point data to GIS. You will almost certainly also come across point data as an Excel/spreadsheet file or as a text file. If these contain x and y coordinates they can easily be added to GIS.</w:t>
      </w:r>
    </w:p>
    <w:bookmarkStart w:id="537" w:name="access-to-software"/>
    <w:p>
      <w:pPr>
        <w:pStyle w:val="Heading3"/>
      </w:pPr>
      <w:r>
        <w:t xml:space="preserve">Access to software</w:t>
      </w:r>
    </w:p>
    <w:p>
      <w:pPr>
        <w:pStyle w:val="FirstParagraph"/>
      </w:pPr>
      <w:r>
        <w:t xml:space="preserve">Note that where the following instructions talk about Excel files, these can also be created and opened using</w:t>
      </w:r>
      <w:r>
        <w:t xml:space="preserve"> </w:t>
      </w:r>
      <w:hyperlink r:id="rId533">
        <w:r>
          <w:rPr>
            <w:rStyle w:val="Hyperlink"/>
          </w:rPr>
          <w:t xml:space="preserve">OpenOffice Calc</w:t>
        </w:r>
      </w:hyperlink>
      <w:r>
        <w:t xml:space="preserve"> </w:t>
      </w:r>
      <w:r>
        <w:t xml:space="preserve">and</w:t>
      </w:r>
      <w:r>
        <w:t xml:space="preserve"> </w:t>
      </w:r>
      <w:hyperlink r:id="rId534">
        <w:r>
          <w:rPr>
            <w:rStyle w:val="Hyperlink"/>
          </w:rPr>
          <w:t xml:space="preserve">LibreOffice Calc</w:t>
        </w:r>
      </w:hyperlink>
      <w:r>
        <w:t xml:space="preserve">. Excel is available as part of the</w:t>
      </w:r>
      <w:r>
        <w:t xml:space="preserve"> </w:t>
      </w:r>
      <w:hyperlink r:id="rId535">
        <w:r>
          <w:rPr>
            <w:rStyle w:val="Hyperlink"/>
          </w:rPr>
          <w:t xml:space="preserve">Office365 suite</w:t>
        </w:r>
      </w:hyperlink>
      <w:r>
        <w:t xml:space="preserve"> </w:t>
      </w:r>
      <w:r>
        <w:t xml:space="preserve">and you have access to that via the University. Note that the online version of Excel won’t save spreadsheets to csv format, only the Desktop version will do that.</w:t>
      </w:r>
    </w:p>
    <w:p>
      <w:pPr>
        <w:pStyle w:val="BodyText"/>
      </w:pPr>
      <w:r>
        <w:t xml:space="preserve">Csv files are a form of text file and can be opened in any text editor as well as Excel, OpenOffice or LibreOffice. On Windows one recommendation is</w:t>
      </w:r>
      <w:r>
        <w:t xml:space="preserve"> </w:t>
      </w:r>
      <w:hyperlink r:id="rId536">
        <w:r>
          <w:rPr>
            <w:rStyle w:val="Hyperlink"/>
          </w:rPr>
          <w:t xml:space="preserve">Notepad++</w:t>
        </w:r>
      </w:hyperlink>
      <w:r>
        <w:t xml:space="preserve"> </w:t>
      </w:r>
      <w:r>
        <w:t xml:space="preserve">which has more functionality than the basic Notepad, but there are plenty of options on all operating systems.</w:t>
      </w:r>
    </w:p>
    <w:bookmarkEnd w:id="537"/>
    <w:bookmarkEnd w:id="538"/>
    <w:bookmarkStart w:id="539" w:name="data-to-download-1"/>
    <w:p>
      <w:pPr>
        <w:pStyle w:val="Heading2"/>
      </w:pPr>
      <w:r>
        <w:t xml:space="preserve">Data to download</w:t>
      </w:r>
    </w:p>
    <w:p>
      <w:pPr>
        <w:pStyle w:val="FirstParagraph"/>
      </w:pPr>
      <w:r>
        <w:t xml:space="preserve">You will be using the North Wales project that you created in the Introduction chapter. If you no longer have that project then you can download another copy from the Week 7 folder in Minerva.</w:t>
      </w:r>
    </w:p>
    <w:p>
      <w:pPr>
        <w:numPr>
          <w:ilvl w:val="0"/>
          <w:numId w:val="1148"/>
        </w:numPr>
        <w:pStyle w:val="Compact"/>
      </w:pPr>
      <w:r>
        <w:t xml:space="preserve">The data that you downloaded in Week 7 should contain a folder called</w:t>
      </w:r>
      <w:r>
        <w:t xml:space="preserve"> </w:t>
      </w:r>
      <w:r>
        <w:rPr>
          <w:rStyle w:val="VerbatimChar"/>
        </w:rPr>
        <w:t xml:space="preserve">GP_data</w:t>
      </w:r>
    </w:p>
    <w:p>
      <w:pPr>
        <w:numPr>
          <w:ilvl w:val="0"/>
          <w:numId w:val="1148"/>
        </w:numPr>
        <w:pStyle w:val="Compact"/>
      </w:pPr>
      <w:r>
        <w:t xml:space="preserve">That folder should contain an Excel spreadsheet called</w:t>
      </w:r>
      <w:r>
        <w:t xml:space="preserve"> </w:t>
      </w:r>
      <w:r>
        <w:rPr>
          <w:rStyle w:val="VerbatimChar"/>
        </w:rPr>
        <w:t xml:space="preserve">LlanbedrGravity.xls</w:t>
      </w:r>
      <w:r>
        <w:t xml:space="preserve">. If you can no longer find that file you can download another copy from the Week 9 folder in Minerva.</w:t>
      </w:r>
    </w:p>
    <w:bookmarkEnd w:id="539"/>
    <w:bookmarkStart w:id="571" w:name="creating-xyz-files"/>
    <w:p>
      <w:pPr>
        <w:pStyle w:val="Heading2"/>
      </w:pPr>
      <w:r>
        <w:t xml:space="preserve">Creating xyz files</w:t>
      </w:r>
    </w:p>
    <w:p>
      <w:pPr>
        <w:pStyle w:val="FirstParagraph"/>
      </w:pPr>
      <w:r>
        <w:t xml:space="preserve">Xyz files can be either comma separated value text files (often with an extension of</w:t>
      </w:r>
      <w:r>
        <w:t xml:space="preserve"> </w:t>
      </w:r>
      <w:r>
        <w:rPr>
          <w:rStyle w:val="VerbatimChar"/>
        </w:rPr>
        <w:t xml:space="preserve">.csv</w:t>
      </w:r>
      <w:r>
        <w:t xml:space="preserve">) or Excel or OpenOffice/LibreOffice spreadsheets. They contain point data which includes coordinates for a geographic location either in two dimensions (x and y) or three (x,y and z).</w:t>
      </w:r>
    </w:p>
    <w:p>
      <w:pPr>
        <w:numPr>
          <w:ilvl w:val="0"/>
          <w:numId w:val="1149"/>
        </w:numPr>
        <w:pStyle w:val="Compact"/>
      </w:pPr>
      <w:r>
        <w:t xml:space="preserve">Open the</w:t>
      </w:r>
      <w:r>
        <w:t xml:space="preserve"> </w:t>
      </w:r>
      <w:r>
        <w:rPr>
          <w:rStyle w:val="VerbatimChar"/>
        </w:rPr>
        <w:t xml:space="preserve">LlanbedrGravity.xls</w:t>
      </w:r>
      <w:r>
        <w:t xml:space="preserve"> </w:t>
      </w:r>
      <w:r>
        <w:t xml:space="preserve">in a spreadsheet program now and have a look at the data it contains.</w:t>
      </w:r>
    </w:p>
    <w:p>
      <w:pPr>
        <w:pStyle w:val="CaptionedFigure"/>
      </w:pPr>
      <w:r>
        <w:drawing>
          <wp:inline>
            <wp:extent cx="4797009" cy="885675"/>
            <wp:effectExtent b="0" l="0" r="0" t="0"/>
            <wp:docPr descr="The first few rows of the spreadsheet containing the gravity data for this exercise." title="The first few rows of the spreadsheet containing the gravity data for this exercise." id="541" name="Picture"/>
            <a:graphic>
              <a:graphicData uri="http://schemas.openxmlformats.org/drawingml/2006/picture">
                <pic:pic>
                  <pic:nvPicPr>
                    <pic:cNvPr descr="images/import_xyz/LlanbedrGravitySpreadsheet_small.png" id="542" name="Picture"/>
                    <pic:cNvPicPr>
                      <a:picLocks noChangeArrowheads="1" noChangeAspect="1"/>
                    </pic:cNvPicPr>
                  </pic:nvPicPr>
                  <pic:blipFill>
                    <a:blip r:embed="rId540"/>
                    <a:stretch>
                      <a:fillRect/>
                    </a:stretch>
                  </pic:blipFill>
                  <pic:spPr bwMode="auto">
                    <a:xfrm>
                      <a:off x="0" y="0"/>
                      <a:ext cx="4797009" cy="885675"/>
                    </a:xfrm>
                    <a:prstGeom prst="rect">
                      <a:avLst/>
                    </a:prstGeom>
                    <a:noFill/>
                    <a:ln w="9525">
                      <a:noFill/>
                      <a:headEnd/>
                      <a:tailEnd/>
                    </a:ln>
                  </pic:spPr>
                </pic:pic>
              </a:graphicData>
            </a:graphic>
          </wp:inline>
        </w:drawing>
      </w:r>
    </w:p>
    <w:p>
      <w:pPr>
        <w:pStyle w:val="ImageCaption"/>
      </w:pPr>
      <w:r>
        <w:t xml:space="preserve">The first few rows of the spreadsheet containing the gravity data for this exercise.</w:t>
      </w:r>
    </w:p>
    <w:p>
      <w:pPr>
        <w:pStyle w:val="BlockText"/>
      </w:pPr>
      <w:r>
        <w:drawing>
          <wp:inline>
            <wp:extent cx="231006" cy="231006"/>
            <wp:effectExtent b="0" l="0" r="0" t="0"/>
            <wp:docPr descr="Warning" title="" id="543" name="Picture"/>
            <a:graphic>
              <a:graphicData uri="http://schemas.openxmlformats.org/drawingml/2006/picture">
                <pic:pic>
                  <pic:nvPicPr>
                    <pic:cNvPr descr="images/svg/warning-black-24dp.png" id="544"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Note that column headings for import into GIS need to be short and contain no spaces or non-standard characters - so text and numbers only. Also note that the column heading mustn’t start with a number.</w:t>
      </w:r>
    </w:p>
    <w:p>
      <w:pPr>
        <w:pStyle w:val="FirstParagraph"/>
      </w:pPr>
      <w:r>
        <w:t xml:space="preserve">In particular note the</w:t>
      </w:r>
      <w:r>
        <w:t xml:space="preserve"> </w:t>
      </w:r>
      <w:r>
        <w:rPr>
          <w:rStyle w:val="VerbatimChar"/>
        </w:rPr>
        <w:t xml:space="preserve">Eastings</w:t>
      </w:r>
      <w:r>
        <w:t xml:space="preserve"> </w:t>
      </w:r>
      <w:r>
        <w:t xml:space="preserve">and</w:t>
      </w:r>
      <w:r>
        <w:t xml:space="preserve"> </w:t>
      </w:r>
      <w:r>
        <w:rPr>
          <w:rStyle w:val="VerbatimChar"/>
        </w:rPr>
        <w:t xml:space="preserve">Northings</w:t>
      </w:r>
      <w:r>
        <w:t xml:space="preserve"> </w:t>
      </w:r>
      <w:r>
        <w:t xml:space="preserve">columns - these are in effect the x and y columns. These are in</w:t>
      </w:r>
      <w:r>
        <w:t xml:space="preserve"> </w:t>
      </w:r>
      <w:r>
        <w:rPr>
          <w:bCs/>
          <w:b/>
        </w:rPr>
        <w:t xml:space="preserve">British National Grid 1 m coordinates</w:t>
      </w:r>
      <w:r>
        <w:t xml:space="preserve"> </w:t>
      </w:r>
      <w:r>
        <w:t xml:space="preserve">(The grid numbers such as SH or SJ have been replaced with numbers - 22 and 23). Other numerical columns can be used for the z values, or the data. In this case we’ll be using the</w:t>
      </w:r>
      <w:r>
        <w:t xml:space="preserve"> </w:t>
      </w:r>
      <w:r>
        <w:rPr>
          <w:rStyle w:val="VerbatimChar"/>
        </w:rPr>
        <w:t xml:space="preserve">CorrBA</w:t>
      </w:r>
      <w:r>
        <w:t xml:space="preserve"> </w:t>
      </w:r>
      <w:r>
        <w:t xml:space="preserve">(Corrected Bouguer Anomaly in mGal) as the z values.</w:t>
      </w:r>
    </w:p>
    <w:p>
      <w:pPr>
        <w:pStyle w:val="BodyText"/>
      </w:pPr>
      <w:r>
        <w:t xml:space="preserve">It is possible to convert a spreadsheet to a csv (comma-separated value) format to import it into QGIS. Alternatively, we can install a plugin which allows us to import the spreadsheet without converting it to csv first. The plugin will also allow you to import csv data.</w:t>
      </w:r>
    </w:p>
    <w:bookmarkStart w:id="556" w:name="installing-a-qgis-plugin"/>
    <w:p>
      <w:pPr>
        <w:pStyle w:val="Heading3"/>
      </w:pPr>
      <w:r>
        <w:t xml:space="preserve">Installing a QGIS plugin</w:t>
      </w:r>
    </w:p>
    <w:p>
      <w:pPr>
        <w:pStyle w:val="FirstParagraph"/>
      </w:pPr>
      <w:r>
        <w:t xml:space="preserve">One of the strengths of QGIS is that it has a wide variety of plugins that you can install to carry out extra tasks. It’s worth having a look at the list of plugins available to you in the plugin manager.</w:t>
      </w:r>
    </w:p>
    <w:p>
      <w:pPr>
        <w:pStyle w:val="BlockText"/>
      </w:pPr>
      <w:r>
        <w:drawing>
          <wp:inline>
            <wp:extent cx="231006" cy="231006"/>
            <wp:effectExtent b="0" l="0" r="0" t="0"/>
            <wp:docPr descr="Video clip" title="" id="545" name="Picture"/>
            <a:graphic>
              <a:graphicData uri="http://schemas.openxmlformats.org/drawingml/2006/picture">
                <pic:pic>
                  <pic:nvPicPr>
                    <pic:cNvPr descr="images/svg/videocam-black-24dp.png" id="546"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Installing plugins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50"/>
        </w:numPr>
        <w:pStyle w:val="Compact"/>
      </w:pPr>
      <w:r>
        <w:t xml:space="preserve">In the menu bar go to</w:t>
      </w:r>
      <w:r>
        <w:t xml:space="preserve"> </w:t>
      </w:r>
      <w:r>
        <w:rPr>
          <w:rStyle w:val="VerbatimChar"/>
        </w:rPr>
        <w:t xml:space="preserve">Plugins &gt; Manage And Install Plugins...</w:t>
      </w:r>
    </w:p>
    <w:p>
      <w:pPr>
        <w:numPr>
          <w:ilvl w:val="0"/>
          <w:numId w:val="1150"/>
        </w:numPr>
        <w:pStyle w:val="Compact"/>
      </w:pPr>
      <w:r>
        <w:t xml:space="preserve">When it opens click on the</w:t>
      </w:r>
      <w:r>
        <w:t xml:space="preserve"> </w:t>
      </w:r>
      <w:r>
        <w:rPr>
          <w:rStyle w:val="VerbatimChar"/>
        </w:rPr>
        <w:t xml:space="preserve">Installed</w:t>
      </w:r>
      <w:r>
        <w:t xml:space="preserve"> </w:t>
      </w:r>
      <w:r>
        <w:t xml:space="preserve">heading on the left to see the plugins that are already installed.</w:t>
      </w:r>
    </w:p>
    <w:p>
      <w:pPr>
        <w:numPr>
          <w:ilvl w:val="0"/>
          <w:numId w:val="1150"/>
        </w:numPr>
        <w:pStyle w:val="Compact"/>
      </w:pPr>
      <w:r>
        <w:t xml:space="preserve">If you click on a plugin you’ll be able to see a bit about it in the panel on the right.</w:t>
      </w:r>
    </w:p>
    <w:p>
      <w:pPr>
        <w:pStyle w:val="CaptionedFigure"/>
      </w:pPr>
      <w:r>
        <w:drawing>
          <wp:inline>
            <wp:extent cx="3839522" cy="1326119"/>
            <wp:effectExtent b="0" l="0" r="0" t="0"/>
            <wp:docPr descr="The plugin manager showing the core plugins that are installed when you install QGIS. Your list will probably be different to mine." title="The plugin manager showing the core plugins that are installed when you install QGIS. Your list will probably be different to mine." id="548" name="Picture"/>
            <a:graphic>
              <a:graphicData uri="http://schemas.openxmlformats.org/drawingml/2006/picture">
                <pic:pic>
                  <pic:nvPicPr>
                    <pic:cNvPr descr="images/import_xyz/PluginsInstalled_small.png" id="549" name="Picture"/>
                    <pic:cNvPicPr>
                      <a:picLocks noChangeArrowheads="1" noChangeAspect="1"/>
                    </pic:cNvPicPr>
                  </pic:nvPicPr>
                  <pic:blipFill>
                    <a:blip r:embed="rId547"/>
                    <a:stretch>
                      <a:fillRect/>
                    </a:stretch>
                  </pic:blipFill>
                  <pic:spPr bwMode="auto">
                    <a:xfrm>
                      <a:off x="0" y="0"/>
                      <a:ext cx="3839522" cy="1326119"/>
                    </a:xfrm>
                    <a:prstGeom prst="rect">
                      <a:avLst/>
                    </a:prstGeom>
                    <a:noFill/>
                    <a:ln w="9525">
                      <a:noFill/>
                      <a:headEnd/>
                      <a:tailEnd/>
                    </a:ln>
                  </pic:spPr>
                </pic:pic>
              </a:graphicData>
            </a:graphic>
          </wp:inline>
        </w:drawing>
      </w:r>
    </w:p>
    <w:p>
      <w:pPr>
        <w:pStyle w:val="ImageCaption"/>
      </w:pPr>
      <w:r>
        <w:t xml:space="preserve">The plugin manager showing the core plugins that are installed when you install QGIS. Your list will probably be different to mine.</w:t>
      </w:r>
    </w:p>
    <w:p>
      <w:pPr>
        <w:pStyle w:val="BodyText"/>
      </w:pPr>
      <w:r>
        <w:t xml:space="preserve">To install a new plugin:</w:t>
      </w:r>
    </w:p>
    <w:p>
      <w:pPr>
        <w:numPr>
          <w:ilvl w:val="0"/>
          <w:numId w:val="1151"/>
        </w:numPr>
        <w:pStyle w:val="Compact"/>
      </w:pPr>
      <w:r>
        <w:t xml:space="preserve">Click on</w:t>
      </w:r>
      <w:r>
        <w:t xml:space="preserve"> </w:t>
      </w:r>
      <w:r>
        <w:rPr>
          <w:rStyle w:val="VerbatimChar"/>
        </w:rPr>
        <w:t xml:space="preserve">Not installed</w:t>
      </w:r>
      <w:r>
        <w:t xml:space="preserve"> </w:t>
      </w:r>
      <w:r>
        <w:t xml:space="preserve">on the left</w:t>
      </w:r>
    </w:p>
    <w:p>
      <w:pPr>
        <w:numPr>
          <w:ilvl w:val="0"/>
          <w:numId w:val="1151"/>
        </w:numPr>
        <w:pStyle w:val="Compact"/>
      </w:pPr>
      <w:r>
        <w:t xml:space="preserve">Type</w:t>
      </w:r>
      <w:r>
        <w:t xml:space="preserve"> </w:t>
      </w:r>
      <w:r>
        <w:rPr>
          <w:rStyle w:val="VerbatimChar"/>
        </w:rPr>
        <w:t xml:space="preserve">Spreadsheet</w:t>
      </w:r>
      <w:r>
        <w:t xml:space="preserve"> </w:t>
      </w:r>
      <w:r>
        <w:t xml:space="preserve">into the search box at the top</w:t>
      </w:r>
    </w:p>
    <w:p>
      <w:pPr>
        <w:numPr>
          <w:ilvl w:val="0"/>
          <w:numId w:val="1151"/>
        </w:numPr>
        <w:pStyle w:val="Compact"/>
      </w:pPr>
      <w:r>
        <w:t xml:space="preserve">From the list that appears click on</w:t>
      </w:r>
      <w:r>
        <w:t xml:space="preserve"> </w:t>
      </w:r>
      <w:r>
        <w:rPr>
          <w:rStyle w:val="VerbatimChar"/>
        </w:rPr>
        <w:t xml:space="preserve">Spreadsheet Layers</w:t>
      </w:r>
      <w:r>
        <w:t xml:space="preserve"> </w:t>
      </w:r>
      <w:r>
        <w:t xml:space="preserve">and have a look at the description</w:t>
      </w:r>
    </w:p>
    <w:p>
      <w:pPr>
        <w:numPr>
          <w:ilvl w:val="0"/>
          <w:numId w:val="1151"/>
        </w:numPr>
        <w:pStyle w:val="Compact"/>
      </w:pPr>
      <w:r>
        <w:t xml:space="preserve">This plugin will do what you want it to do so click on</w:t>
      </w:r>
      <w:r>
        <w:t xml:space="preserve"> </w:t>
      </w:r>
      <w:r>
        <w:rPr>
          <w:rStyle w:val="VerbatimChar"/>
        </w:rPr>
        <w:t xml:space="preserve">Install Plugin</w:t>
      </w:r>
    </w:p>
    <w:p>
      <w:pPr>
        <w:pStyle w:val="CaptionedFigure"/>
      </w:pPr>
      <w:r>
        <w:drawing>
          <wp:inline>
            <wp:extent cx="4706048" cy="2685750"/>
            <wp:effectExtent b="0" l="0" r="0" t="0"/>
            <wp:docPr descr="Installing the Spreadsheet Layers plugin." title="Installing the Spreadsheet Layers plugin." id="551" name="Picture"/>
            <a:graphic>
              <a:graphicData uri="http://schemas.openxmlformats.org/drawingml/2006/picture">
                <pic:pic>
                  <pic:nvPicPr>
                    <pic:cNvPr descr="images/import_xyz/PluginsSpreadsheetLayers_small.png" id="552" name="Picture"/>
                    <pic:cNvPicPr>
                      <a:picLocks noChangeArrowheads="1" noChangeAspect="1"/>
                    </pic:cNvPicPr>
                  </pic:nvPicPr>
                  <pic:blipFill>
                    <a:blip r:embed="rId550"/>
                    <a:stretch>
                      <a:fillRect/>
                    </a:stretch>
                  </pic:blipFill>
                  <pic:spPr bwMode="auto">
                    <a:xfrm>
                      <a:off x="0" y="0"/>
                      <a:ext cx="4706048" cy="2685750"/>
                    </a:xfrm>
                    <a:prstGeom prst="rect">
                      <a:avLst/>
                    </a:prstGeom>
                    <a:noFill/>
                    <a:ln w="9525">
                      <a:noFill/>
                      <a:headEnd/>
                      <a:tailEnd/>
                    </a:ln>
                  </pic:spPr>
                </pic:pic>
              </a:graphicData>
            </a:graphic>
          </wp:inline>
        </w:drawing>
      </w:r>
    </w:p>
    <w:p>
      <w:pPr>
        <w:pStyle w:val="ImageCaption"/>
      </w:pPr>
      <w:r>
        <w:t xml:space="preserve">Installing the Spreadsheet Layers plugin.</w:t>
      </w:r>
    </w:p>
    <w:p>
      <w:pPr>
        <w:pStyle w:val="BodyText"/>
      </w:pPr>
      <w:r>
        <w:t xml:space="preserve">Once it has installed you should get a message at the top telling you it has been successful, and Spreadsheet Layers should now be in the list of Installed plugins.</w:t>
      </w:r>
    </w:p>
    <w:p>
      <w:pPr>
        <w:numPr>
          <w:ilvl w:val="0"/>
          <w:numId w:val="1152"/>
        </w:numPr>
        <w:pStyle w:val="Compact"/>
      </w:pPr>
      <w:r>
        <w:t xml:space="preserve">You can</w:t>
      </w:r>
      <w:r>
        <w:t xml:space="preserve"> </w:t>
      </w:r>
      <w:r>
        <w:rPr>
          <w:rStyle w:val="VerbatimChar"/>
        </w:rPr>
        <w:t xml:space="preserve">Close</w:t>
      </w:r>
      <w:r>
        <w:t xml:space="preserve"> </w:t>
      </w:r>
      <w:r>
        <w:t xml:space="preserve">the plugin manager now.</w:t>
      </w:r>
    </w:p>
    <w:p>
      <w:pPr>
        <w:numPr>
          <w:ilvl w:val="0"/>
          <w:numId w:val="1152"/>
        </w:numPr>
        <w:pStyle w:val="Compact"/>
      </w:pPr>
      <w:r>
        <w:t xml:space="preserve">If you can’t see the</w:t>
      </w:r>
      <w:r>
        <w:t xml:space="preserve"> </w:t>
      </w:r>
      <w:r>
        <w:rPr>
          <w:rStyle w:val="VerbatimChar"/>
        </w:rPr>
        <w:t xml:space="preserve">Manage Layers toolbar</w:t>
      </w:r>
      <w:r>
        <w:t xml:space="preserve"> </w:t>
      </w:r>
      <w:r>
        <w:t xml:space="preserve">(see image below) make it visible by going to</w:t>
      </w:r>
      <w:r>
        <w:t xml:space="preserve"> </w:t>
      </w:r>
      <w:r>
        <w:rPr>
          <w:rStyle w:val="VerbatimChar"/>
        </w:rPr>
        <w:t xml:space="preserve">View &gt; Toolbars</w:t>
      </w:r>
      <w:r>
        <w:t xml:space="preserve"> </w:t>
      </w:r>
      <w:r>
        <w:t xml:space="preserve">and putting a tick in the box next to</w:t>
      </w:r>
      <w:r>
        <w:t xml:space="preserve"> </w:t>
      </w:r>
      <w:r>
        <w:rPr>
          <w:rStyle w:val="VerbatimChar"/>
        </w:rPr>
        <w:t xml:space="preserve">Manage Layers toolbar</w:t>
      </w:r>
      <w:r>
        <w:t xml:space="preserve">. It will probably open vertically to the left of your Layers and Browser panels.</w:t>
      </w:r>
    </w:p>
    <w:p>
      <w:pPr>
        <w:numPr>
          <w:ilvl w:val="0"/>
          <w:numId w:val="1152"/>
        </w:numPr>
        <w:pStyle w:val="Compact"/>
      </w:pPr>
      <w:r>
        <w:t xml:space="preserve">You should gain a new button in the</w:t>
      </w:r>
      <w:r>
        <w:t xml:space="preserve"> </w:t>
      </w:r>
      <w:r>
        <w:rPr>
          <w:rStyle w:val="VerbatimChar"/>
        </w:rPr>
        <w:t xml:space="preserve">Manage Layers toolbar</w:t>
      </w:r>
      <w:r>
        <w:t xml:space="preserve"> </w:t>
      </w:r>
      <w:r>
        <w:t xml:space="preserve">- hover over it to see the tooltip which should say</w:t>
      </w:r>
      <w:r>
        <w:t xml:space="preserve"> </w:t>
      </w:r>
      <w:r>
        <w:t xml:space="preserve">“</w:t>
      </w:r>
      <w:r>
        <w:t xml:space="preserve">Add spreadsheet layer</w:t>
      </w:r>
      <w:r>
        <w:t xml:space="preserve">”</w:t>
      </w:r>
      <w:r>
        <w:t xml:space="preserve">.</w:t>
      </w:r>
    </w:p>
    <w:p>
      <w:pPr>
        <w:pStyle w:val="CaptionedFigure"/>
      </w:pPr>
      <w:r>
        <w:drawing>
          <wp:inline>
            <wp:extent cx="3944846" cy="335120"/>
            <wp:effectExtent b="0" l="0" r="0" t="0"/>
            <wp:docPr descr="The Manage Layers toolbar showing the new button for Add spreadsheet layer." title="The Manage Layers toolbar showing the new button for Add spreadsheet layer." id="554" name="Picture"/>
            <a:graphic>
              <a:graphicData uri="http://schemas.openxmlformats.org/drawingml/2006/picture">
                <pic:pic>
                  <pic:nvPicPr>
                    <pic:cNvPr descr="images/import_xyz/ManageLayersToolbarSpreadsheet_small.png" id="555" name="Picture"/>
                    <pic:cNvPicPr>
                      <a:picLocks noChangeArrowheads="1" noChangeAspect="1"/>
                    </pic:cNvPicPr>
                  </pic:nvPicPr>
                  <pic:blipFill>
                    <a:blip r:embed="rId553"/>
                    <a:stretch>
                      <a:fillRect/>
                    </a:stretch>
                  </pic:blipFill>
                  <pic:spPr bwMode="auto">
                    <a:xfrm>
                      <a:off x="0" y="0"/>
                      <a:ext cx="3944846" cy="335120"/>
                    </a:xfrm>
                    <a:prstGeom prst="rect">
                      <a:avLst/>
                    </a:prstGeom>
                    <a:noFill/>
                    <a:ln w="9525">
                      <a:noFill/>
                      <a:headEnd/>
                      <a:tailEnd/>
                    </a:ln>
                  </pic:spPr>
                </pic:pic>
              </a:graphicData>
            </a:graphic>
          </wp:inline>
        </w:drawing>
      </w:r>
    </w:p>
    <w:p>
      <w:pPr>
        <w:pStyle w:val="ImageCaption"/>
      </w:pPr>
      <w:r>
        <w:t xml:space="preserve">The Manage Layers toolbar showing the new button for Add spreadsheet layer.</w:t>
      </w:r>
    </w:p>
    <w:bookmarkEnd w:id="556"/>
    <w:bookmarkStart w:id="565" w:name="Xde273154b922c6b882da30a2dc831cb402f9f17"/>
    <w:p>
      <w:pPr>
        <w:pStyle w:val="Heading3"/>
      </w:pPr>
      <w:r>
        <w:t xml:space="preserve">Converting the spreadsheet for use in QGIS</w:t>
      </w:r>
    </w:p>
    <w:p>
      <w:pPr>
        <w:pStyle w:val="FirstParagraph"/>
      </w:pPr>
      <w:r>
        <w:t xml:space="preserve">Start by opening your map of Llanbedr in North Wales in QGIS. You should have a view of the 1:25 000 raster map from Ordnance Survey. If not, turn layers on and off as required, and add the 1:25 000 raster map from the Browser if necessary.</w:t>
      </w:r>
    </w:p>
    <w:p>
      <w:pPr>
        <w:pStyle w:val="BodyText"/>
      </w:pPr>
      <w:r>
        <w:t xml:space="preserve">If you add the xyz file to your map directly it won’t appear. QGIS will view it as a table without spatial information. You need to tell QGIS which fields contain the x and y data before it can display it.</w:t>
      </w:r>
    </w:p>
    <w:p>
      <w:pPr>
        <w:pStyle w:val="BlockText"/>
      </w:pPr>
      <w:r>
        <w:drawing>
          <wp:inline>
            <wp:extent cx="231006" cy="231006"/>
            <wp:effectExtent b="0" l="0" r="0" t="0"/>
            <wp:docPr descr="Video clip" title="" id="557" name="Picture"/>
            <a:graphic>
              <a:graphicData uri="http://schemas.openxmlformats.org/drawingml/2006/picture">
                <pic:pic>
                  <pic:nvPicPr>
                    <pic:cNvPr descr="images/svg/videocam-black-24dp.png" id="558"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Importing points from csv or spreadsheet to QGIS with the Spreadsheet Layers plugin</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To convert the spreadsheet so that you can use it in QGIS:</w:t>
      </w:r>
    </w:p>
    <w:p>
      <w:pPr>
        <w:numPr>
          <w:ilvl w:val="0"/>
          <w:numId w:val="1153"/>
        </w:numPr>
        <w:pStyle w:val="Compact"/>
      </w:pPr>
      <w:r>
        <w:t xml:space="preserve">Click on the</w:t>
      </w:r>
      <w:r>
        <w:t xml:space="preserve"> </w:t>
      </w:r>
      <w:r>
        <w:rPr>
          <w:rStyle w:val="VerbatimChar"/>
        </w:rPr>
        <w:t xml:space="preserve">Add spreadsheet layer</w:t>
      </w:r>
      <w:r>
        <w:t xml:space="preserve"> </w:t>
      </w:r>
      <w:r>
        <w:t xml:space="preserve">button to open the dialog. Start filling it in by browsing for your spreadsheet file using the button to the right of</w:t>
      </w:r>
      <w:r>
        <w:t xml:space="preserve"> </w:t>
      </w:r>
      <w:r>
        <w:rPr>
          <w:rStyle w:val="VerbatimChar"/>
        </w:rPr>
        <w:t xml:space="preserve">File Name</w:t>
      </w:r>
      <w:r>
        <w:t xml:space="preserve">.</w:t>
      </w:r>
    </w:p>
    <w:p>
      <w:pPr>
        <w:numPr>
          <w:ilvl w:val="0"/>
          <w:numId w:val="1153"/>
        </w:numPr>
        <w:pStyle w:val="Compact"/>
      </w:pPr>
      <w:r>
        <w:t xml:space="preserve">Make sure that there is a tick in the box next to</w:t>
      </w:r>
      <w:r>
        <w:t xml:space="preserve"> </w:t>
      </w:r>
      <w:r>
        <w:rPr>
          <w:rStyle w:val="VerbatimChar"/>
        </w:rPr>
        <w:t xml:space="preserve">Geometry</w:t>
      </w:r>
      <w:r>
        <w:t xml:space="preserve"> </w:t>
      </w:r>
      <w:r>
        <w:t xml:space="preserve">and select the</w:t>
      </w:r>
      <w:r>
        <w:t xml:space="preserve"> </w:t>
      </w:r>
      <w:r>
        <w:rPr>
          <w:rStyle w:val="VerbatimChar"/>
        </w:rPr>
        <w:t xml:space="preserve">x</w:t>
      </w:r>
      <w:r>
        <w:t xml:space="preserve"> </w:t>
      </w:r>
      <w:r>
        <w:t xml:space="preserve">and</w:t>
      </w:r>
      <w:r>
        <w:t xml:space="preserve"> </w:t>
      </w:r>
      <w:r>
        <w:rPr>
          <w:rStyle w:val="VerbatimChar"/>
        </w:rPr>
        <w:t xml:space="preserve">y</w:t>
      </w:r>
      <w:r>
        <w:t xml:space="preserve"> </w:t>
      </w:r>
      <w:r>
        <w:t xml:space="preserve">fields as appropriate - in this case</w:t>
      </w:r>
      <w:r>
        <w:t xml:space="preserve"> </w:t>
      </w:r>
      <w:r>
        <w:rPr>
          <w:rStyle w:val="VerbatimChar"/>
        </w:rPr>
        <w:t xml:space="preserve">x</w:t>
      </w:r>
      <w:r>
        <w:t xml:space="preserve"> </w:t>
      </w:r>
      <w:r>
        <w:t xml:space="preserve">=</w:t>
      </w:r>
      <w:r>
        <w:t xml:space="preserve"> </w:t>
      </w:r>
      <w:r>
        <w:rPr>
          <w:rStyle w:val="VerbatimChar"/>
        </w:rPr>
        <w:t xml:space="preserve">Easting</w:t>
      </w:r>
      <w:r>
        <w:t xml:space="preserve"> </w:t>
      </w:r>
      <w:r>
        <w:t xml:space="preserve">and</w:t>
      </w:r>
      <w:r>
        <w:t xml:space="preserve"> </w:t>
      </w:r>
      <w:r>
        <w:rPr>
          <w:rStyle w:val="VerbatimChar"/>
        </w:rPr>
        <w:t xml:space="preserve">y</w:t>
      </w:r>
      <w:r>
        <w:t xml:space="preserve"> </w:t>
      </w:r>
      <w:r>
        <w:t xml:space="preserve">=</w:t>
      </w:r>
      <w:r>
        <w:t xml:space="preserve"> </w:t>
      </w:r>
      <w:r>
        <w:rPr>
          <w:rStyle w:val="VerbatimChar"/>
        </w:rPr>
        <w:t xml:space="preserve">Northing</w:t>
      </w:r>
      <w:r>
        <w:t xml:space="preserve">.</w:t>
      </w:r>
    </w:p>
    <w:p>
      <w:pPr>
        <w:numPr>
          <w:ilvl w:val="0"/>
          <w:numId w:val="1153"/>
        </w:numPr>
        <w:pStyle w:val="Compact"/>
      </w:pPr>
      <w:r>
        <w:t xml:space="preserve">Set the</w:t>
      </w:r>
      <w:r>
        <w:t xml:space="preserve"> </w:t>
      </w:r>
      <w:r>
        <w:rPr>
          <w:rStyle w:val="VerbatimChar"/>
        </w:rPr>
        <w:t xml:space="preserve">Reference system</w:t>
      </w:r>
      <w:r>
        <w:t xml:space="preserve"> </w:t>
      </w:r>
      <w:r>
        <w:t xml:space="preserve">to the correct CRS. This time it will be the same as the current project -</w:t>
      </w:r>
      <w:r>
        <w:t xml:space="preserve"> </w:t>
      </w:r>
      <w:r>
        <w:rPr>
          <w:rStyle w:val="VerbatimChar"/>
        </w:rPr>
        <w:t xml:space="preserve">EPSG:27700 - OSGB36 / British National Grid</w:t>
      </w:r>
      <w:r>
        <w:t xml:space="preserve">.</w:t>
      </w:r>
    </w:p>
    <w:p>
      <w:pPr>
        <w:numPr>
          <w:ilvl w:val="0"/>
          <w:numId w:val="1153"/>
        </w:numPr>
        <w:pStyle w:val="Compact"/>
      </w:pPr>
      <w:r>
        <w:t xml:space="preserve">Check the data types in the preview pane. The important one here is under the</w:t>
      </w:r>
      <w:r>
        <w:t xml:space="preserve"> </w:t>
      </w:r>
      <w:r>
        <w:rPr>
          <w:rStyle w:val="VerbatimChar"/>
        </w:rPr>
        <w:t xml:space="preserve">CorrBA</w:t>
      </w:r>
      <w:r>
        <w:t xml:space="preserve"> </w:t>
      </w:r>
      <w:r>
        <w:t xml:space="preserve">column and that should be set to</w:t>
      </w:r>
      <w:r>
        <w:t xml:space="preserve"> </w:t>
      </w:r>
      <w:r>
        <w:rPr>
          <w:rStyle w:val="VerbatimChar"/>
        </w:rPr>
        <w:t xml:space="preserve">Real</w:t>
      </w:r>
      <w:r>
        <w:t xml:space="preserve">, which means a decimal number.</w:t>
      </w:r>
    </w:p>
    <w:p>
      <w:pPr>
        <w:numPr>
          <w:ilvl w:val="0"/>
          <w:numId w:val="1153"/>
        </w:numPr>
        <w:pStyle w:val="Compact"/>
      </w:pPr>
      <w:r>
        <w:t xml:space="preserve">Check that the table previewed below looks correct - the data should look the same as it did in the spreadsheet you are importing.</w:t>
      </w:r>
    </w:p>
    <w:p>
      <w:pPr>
        <w:numPr>
          <w:ilvl w:val="0"/>
          <w:numId w:val="1153"/>
        </w:numPr>
        <w:pStyle w:val="Compact"/>
      </w:pPr>
      <w:r>
        <w:t xml:space="preserve">Then click</w:t>
      </w:r>
      <w:r>
        <w:t xml:space="preserve"> </w:t>
      </w:r>
      <w:r>
        <w:rPr>
          <w:rStyle w:val="VerbatimChar"/>
        </w:rPr>
        <w:t xml:space="preserve">OK</w:t>
      </w:r>
      <w:r>
        <w:t xml:space="preserve">.</w:t>
      </w:r>
    </w:p>
    <w:p>
      <w:pPr>
        <w:pStyle w:val="CaptionedFigure"/>
      </w:pPr>
      <w:r>
        <w:drawing>
          <wp:inline>
            <wp:extent cx="5786103" cy="1856323"/>
            <wp:effectExtent b="0" l="0" r="0" t="0"/>
            <wp:docPr descr="Creating a layer from a spreadsheet. Check that the CorrBA column is set to Real." title="Creating a layer from a spreadsheet. Check that the CorrBA column is set to Real." id="560" name="Picture"/>
            <a:graphic>
              <a:graphicData uri="http://schemas.openxmlformats.org/drawingml/2006/picture">
                <pic:pic>
                  <pic:nvPicPr>
                    <pic:cNvPr descr="images/import_xyz/CreateLayerFromSpreadsheet_small.png" id="561" name="Picture"/>
                    <pic:cNvPicPr>
                      <a:picLocks noChangeArrowheads="1" noChangeAspect="1"/>
                    </pic:cNvPicPr>
                  </pic:nvPicPr>
                  <pic:blipFill>
                    <a:blip r:embed="rId559"/>
                    <a:stretch>
                      <a:fillRect/>
                    </a:stretch>
                  </pic:blipFill>
                  <pic:spPr bwMode="auto">
                    <a:xfrm>
                      <a:off x="0" y="0"/>
                      <a:ext cx="5786103" cy="1856323"/>
                    </a:xfrm>
                    <a:prstGeom prst="rect">
                      <a:avLst/>
                    </a:prstGeom>
                    <a:noFill/>
                    <a:ln w="9525">
                      <a:noFill/>
                      <a:headEnd/>
                      <a:tailEnd/>
                    </a:ln>
                  </pic:spPr>
                </pic:pic>
              </a:graphicData>
            </a:graphic>
          </wp:inline>
        </w:drawing>
      </w:r>
    </w:p>
    <w:p>
      <w:pPr>
        <w:pStyle w:val="ImageCaption"/>
      </w:pPr>
      <w:r>
        <w:t xml:space="preserve">Creating a layer from a spreadsheet. Check that the CorrBA column is set to Real.</w:t>
      </w:r>
    </w:p>
    <w:p>
      <w:pPr>
        <w:pStyle w:val="BodyText"/>
      </w:pPr>
      <w:r>
        <w:t xml:space="preserve">You should find that you have a series of dots spread across your map. If you can’t see them make sure that the new layer is above the background map in the Layers panel.</w:t>
      </w:r>
    </w:p>
    <w:p>
      <w:pPr>
        <w:pStyle w:val="CaptionedFigure"/>
      </w:pPr>
      <w:r>
        <w:drawing>
          <wp:inline>
            <wp:extent cx="4797009" cy="2609151"/>
            <wp:effectExtent b="0" l="0" r="0" t="0"/>
            <wp:docPr descr="The locations of the gravity points in the new layer." title="The locations of the gravity points in the new layer." id="563" name="Picture"/>
            <a:graphic>
              <a:graphicData uri="http://schemas.openxmlformats.org/drawingml/2006/picture">
                <pic:pic>
                  <pic:nvPicPr>
                    <pic:cNvPr descr="images/import_xyz/LlanbedrGravityLocations_small.png" id="564" name="Picture"/>
                    <pic:cNvPicPr>
                      <a:picLocks noChangeArrowheads="1" noChangeAspect="1"/>
                    </pic:cNvPicPr>
                  </pic:nvPicPr>
                  <pic:blipFill>
                    <a:blip r:embed="rId562"/>
                    <a:stretch>
                      <a:fillRect/>
                    </a:stretch>
                  </pic:blipFill>
                  <pic:spPr bwMode="auto">
                    <a:xfrm>
                      <a:off x="0" y="0"/>
                      <a:ext cx="4797009" cy="2609151"/>
                    </a:xfrm>
                    <a:prstGeom prst="rect">
                      <a:avLst/>
                    </a:prstGeom>
                    <a:noFill/>
                    <a:ln w="9525">
                      <a:noFill/>
                      <a:headEnd/>
                      <a:tailEnd/>
                    </a:ln>
                  </pic:spPr>
                </pic:pic>
              </a:graphicData>
            </a:graphic>
          </wp:inline>
        </w:drawing>
      </w:r>
    </w:p>
    <w:p>
      <w:pPr>
        <w:pStyle w:val="ImageCaption"/>
      </w:pPr>
      <w:r>
        <w:t xml:space="preserve">The locations of the gravity points in the new layer.</w:t>
      </w:r>
    </w:p>
    <w:bookmarkEnd w:id="565"/>
    <w:bookmarkStart w:id="570" w:name="exporting-a-layer-to-a-geopackage"/>
    <w:p>
      <w:pPr>
        <w:pStyle w:val="Heading3"/>
      </w:pPr>
      <w:r>
        <w:t xml:space="preserve">Exporting a layer to a geopackage</w:t>
      </w:r>
    </w:p>
    <w:p>
      <w:pPr>
        <w:pStyle w:val="FirstParagraph"/>
      </w:pPr>
      <w:r>
        <w:t xml:space="preserve">If you have a look in your folder in the Browser you’ll see that the new layer has been created with an extension of</w:t>
      </w:r>
      <w:r>
        <w:t xml:space="preserve"> </w:t>
      </w:r>
      <w:r>
        <w:rPr>
          <w:rStyle w:val="VerbatimChar"/>
        </w:rPr>
        <w:t xml:space="preserve">.vrt</w:t>
      </w:r>
      <w:r>
        <w:t xml:space="preserve">. This means that it is a virtual GIS format which references the original file. For our purposes it is a good idea to convert this to a geopackage feature class, i.e. a more permanent file format. This is so that we can use it in analysis</w:t>
      </w:r>
      <w:r>
        <w:t xml:space="preserve"> </w:t>
      </w:r>
      <w:r>
        <w:rPr>
          <w:rStyle w:val="FootnoteReference"/>
        </w:rPr>
        <w:footnoteReference w:id="566"/>
      </w:r>
      <w:r>
        <w:t xml:space="preserve">.</w:t>
      </w:r>
    </w:p>
    <w:p>
      <w:pPr>
        <w:numPr>
          <w:ilvl w:val="0"/>
          <w:numId w:val="1154"/>
        </w:numPr>
        <w:pStyle w:val="Compact"/>
      </w:pPr>
      <w:r>
        <w:t xml:space="preserve">Right-click on the layer in the Layers panel</w:t>
      </w:r>
    </w:p>
    <w:p>
      <w:pPr>
        <w:numPr>
          <w:ilvl w:val="0"/>
          <w:numId w:val="1154"/>
        </w:numPr>
        <w:pStyle w:val="Compact"/>
      </w:pPr>
      <w:r>
        <w:rPr>
          <w:rStyle w:val="VerbatimChar"/>
        </w:rPr>
        <w:t xml:space="preserve">Export &gt; Save Features As...</w:t>
      </w:r>
    </w:p>
    <w:p>
      <w:pPr>
        <w:numPr>
          <w:ilvl w:val="1"/>
          <w:numId w:val="1155"/>
        </w:numPr>
        <w:pStyle w:val="Compact"/>
      </w:pPr>
      <w:r>
        <w:t xml:space="preserve">The</w:t>
      </w:r>
      <w:r>
        <w:t xml:space="preserve"> </w:t>
      </w:r>
      <w:r>
        <w:rPr>
          <w:rStyle w:val="VerbatimChar"/>
        </w:rPr>
        <w:t xml:space="preserve">Format</w:t>
      </w:r>
      <w:r>
        <w:t xml:space="preserve"> </w:t>
      </w:r>
      <w:r>
        <w:t xml:space="preserve">should be</w:t>
      </w:r>
      <w:r>
        <w:t xml:space="preserve"> </w:t>
      </w:r>
      <w:r>
        <w:rPr>
          <w:rStyle w:val="VerbatimChar"/>
        </w:rPr>
        <w:t xml:space="preserve">GeoPackage</w:t>
      </w:r>
    </w:p>
    <w:p>
      <w:pPr>
        <w:numPr>
          <w:ilvl w:val="1"/>
          <w:numId w:val="1155"/>
        </w:numPr>
        <w:pStyle w:val="Compact"/>
      </w:pPr>
      <w:r>
        <w:t xml:space="preserve">Using the button on the right of the</w:t>
      </w:r>
      <w:r>
        <w:t xml:space="preserve"> </w:t>
      </w:r>
      <w:r>
        <w:rPr>
          <w:rStyle w:val="VerbatimChar"/>
        </w:rPr>
        <w:t xml:space="preserve">File name</w:t>
      </w:r>
      <w:r>
        <w:t xml:space="preserve"> </w:t>
      </w:r>
      <w:r>
        <w:t xml:space="preserve">field navigate to the</w:t>
      </w:r>
      <w:r>
        <w:t xml:space="preserve"> </w:t>
      </w:r>
      <w:r>
        <w:rPr>
          <w:rStyle w:val="VerbatimChar"/>
        </w:rPr>
        <w:t xml:space="preserve">GP_data</w:t>
      </w:r>
      <w:r>
        <w:t xml:space="preserve"> </w:t>
      </w:r>
      <w:r>
        <w:t xml:space="preserve">folder then type</w:t>
      </w:r>
      <w:r>
        <w:t xml:space="preserve"> </w:t>
      </w:r>
      <w:r>
        <w:rPr>
          <w:rStyle w:val="VerbatimChar"/>
        </w:rPr>
        <w:t xml:space="preserve">Llanbedr</w:t>
      </w:r>
      <w:r>
        <w:t xml:space="preserve"> </w:t>
      </w:r>
      <w:r>
        <w:t xml:space="preserve">as the name of your new GeoPackage</w:t>
      </w:r>
    </w:p>
    <w:p>
      <w:pPr>
        <w:numPr>
          <w:ilvl w:val="1"/>
          <w:numId w:val="1155"/>
        </w:numPr>
        <w:pStyle w:val="Compact"/>
      </w:pPr>
      <w:r>
        <w:t xml:space="preserve">The</w:t>
      </w:r>
      <w:r>
        <w:t xml:space="preserve"> </w:t>
      </w:r>
      <w:r>
        <w:rPr>
          <w:rStyle w:val="VerbatimChar"/>
        </w:rPr>
        <w:t xml:space="preserve">Layer name</w:t>
      </w:r>
      <w:r>
        <w:t xml:space="preserve"> </w:t>
      </w:r>
      <w:r>
        <w:t xml:space="preserve">should be something which tells you what the layer contains, e.g. </w:t>
      </w:r>
      <w:r>
        <w:rPr>
          <w:rStyle w:val="VerbatimChar"/>
        </w:rPr>
        <w:t xml:space="preserve">LlanbedrGravity</w:t>
      </w:r>
    </w:p>
    <w:p>
      <w:pPr>
        <w:numPr>
          <w:ilvl w:val="1"/>
          <w:numId w:val="1155"/>
        </w:numPr>
        <w:pStyle w:val="Compact"/>
      </w:pPr>
      <w:r>
        <w:t xml:space="preserve">The</w:t>
      </w:r>
      <w:r>
        <w:t xml:space="preserve"> </w:t>
      </w:r>
      <w:r>
        <w:rPr>
          <w:rStyle w:val="VerbatimChar"/>
        </w:rPr>
        <w:t xml:space="preserve">CRS</w:t>
      </w:r>
      <w:r>
        <w:t xml:space="preserve"> </w:t>
      </w:r>
      <w:r>
        <w:t xml:space="preserve">should already be set to</w:t>
      </w:r>
      <w:r>
        <w:t xml:space="preserve"> </w:t>
      </w:r>
      <w:r>
        <w:rPr>
          <w:rStyle w:val="VerbatimChar"/>
        </w:rPr>
        <w:t xml:space="preserve">EPSG:27700 - OSGB 1936 / British National Grid</w:t>
      </w:r>
      <w:r>
        <w:t xml:space="preserve">. If it isn’t, set that now.</w:t>
      </w:r>
    </w:p>
    <w:p>
      <w:pPr>
        <w:numPr>
          <w:ilvl w:val="0"/>
          <w:numId w:val="1154"/>
        </w:numPr>
        <w:pStyle w:val="Compact"/>
      </w:pPr>
      <w:r>
        <w:t xml:space="preserve">Check that</w:t>
      </w:r>
      <w:r>
        <w:t xml:space="preserve"> </w:t>
      </w:r>
      <w:r>
        <w:rPr>
          <w:rStyle w:val="VerbatimChar"/>
        </w:rPr>
        <w:t xml:space="preserve">Add saved file to map</w:t>
      </w:r>
      <w:r>
        <w:t xml:space="preserve"> </w:t>
      </w:r>
      <w:r>
        <w:t xml:space="preserve">is ticked</w:t>
      </w:r>
    </w:p>
    <w:p>
      <w:pPr>
        <w:numPr>
          <w:ilvl w:val="0"/>
          <w:numId w:val="1154"/>
        </w:numPr>
        <w:pStyle w:val="Compact"/>
      </w:pPr>
      <w:r>
        <w:t xml:space="preserve">Click</w:t>
      </w:r>
      <w:r>
        <w:t xml:space="preserve"> </w:t>
      </w:r>
      <w:r>
        <w:rPr>
          <w:rStyle w:val="VerbatimChar"/>
        </w:rPr>
        <w:t xml:space="preserve">OK</w:t>
      </w:r>
      <w:r>
        <w:t xml:space="preserve"> </w:t>
      </w:r>
      <w:r>
        <w:t xml:space="preserve">to export the layer to the geopackage.</w:t>
      </w:r>
    </w:p>
    <w:p>
      <w:pPr>
        <w:pStyle w:val="CaptionedFigure"/>
      </w:pPr>
      <w:r>
        <w:drawing>
          <wp:inline>
            <wp:extent cx="3829947" cy="3360779"/>
            <wp:effectExtent b="0" l="0" r="0" t="0"/>
            <wp:docPr descr="Filling in the form to save the spreadsheet as a geopackage layer." title="Filling in the form to save the spreadsheet as a geopackage layer." id="568" name="Picture"/>
            <a:graphic>
              <a:graphicData uri="http://schemas.openxmlformats.org/drawingml/2006/picture">
                <pic:pic>
                  <pic:nvPicPr>
                    <pic:cNvPr descr="images/import_xyz/SaveVectorLayerAs_small.png" id="569" name="Picture"/>
                    <pic:cNvPicPr>
                      <a:picLocks noChangeArrowheads="1" noChangeAspect="1"/>
                    </pic:cNvPicPr>
                  </pic:nvPicPr>
                  <pic:blipFill>
                    <a:blip r:embed="rId567"/>
                    <a:stretch>
                      <a:fillRect/>
                    </a:stretch>
                  </pic:blipFill>
                  <pic:spPr bwMode="auto">
                    <a:xfrm>
                      <a:off x="0" y="0"/>
                      <a:ext cx="3829947" cy="3360779"/>
                    </a:xfrm>
                    <a:prstGeom prst="rect">
                      <a:avLst/>
                    </a:prstGeom>
                    <a:noFill/>
                    <a:ln w="9525">
                      <a:noFill/>
                      <a:headEnd/>
                      <a:tailEnd/>
                    </a:ln>
                  </pic:spPr>
                </pic:pic>
              </a:graphicData>
            </a:graphic>
          </wp:inline>
        </w:drawing>
      </w:r>
    </w:p>
    <w:p>
      <w:pPr>
        <w:pStyle w:val="ImageCaption"/>
      </w:pPr>
      <w:r>
        <w:t xml:space="preserve">Filling in the form to save the spreadsheet as a geopackage layer.</w:t>
      </w:r>
    </w:p>
    <w:p>
      <w:pPr>
        <w:numPr>
          <w:ilvl w:val="0"/>
          <w:numId w:val="1156"/>
        </w:numPr>
        <w:pStyle w:val="Compact"/>
      </w:pPr>
      <w:r>
        <w:t xml:space="preserve">Remove the original .vrt gravity point layer from the Layers panel to keep your map tidy.</w:t>
      </w:r>
    </w:p>
    <w:p>
      <w:pPr>
        <w:numPr>
          <w:ilvl w:val="0"/>
          <w:numId w:val="1156"/>
        </w:numPr>
        <w:pStyle w:val="Compact"/>
      </w:pPr>
      <w:r>
        <w:t xml:space="preserve">Save your map.</w:t>
      </w:r>
    </w:p>
    <w:p>
      <w:pPr>
        <w:numPr>
          <w:ilvl w:val="0"/>
          <w:numId w:val="1156"/>
        </w:numPr>
        <w:pStyle w:val="Compact"/>
      </w:pPr>
      <w:r>
        <w:rPr>
          <w:rStyle w:val="VerbatimChar"/>
        </w:rPr>
        <w:t xml:space="preserve">Zoom to layer</w:t>
      </w:r>
      <w:r>
        <w:t xml:space="preserve"> </w:t>
      </w:r>
      <w:r>
        <w:t xml:space="preserve">to check that your new layer is in the correct location. Your map should still look something like the map above - the locations won’t have moved. Note that I’ve changed the symbology so that the points are more visible.</w:t>
      </w:r>
    </w:p>
    <w:p>
      <w:pPr>
        <w:numPr>
          <w:ilvl w:val="0"/>
          <w:numId w:val="1156"/>
        </w:numPr>
        <w:pStyle w:val="Compact"/>
      </w:pPr>
      <w:r>
        <w:t xml:space="preserve">Right-click on the</w:t>
      </w:r>
      <w:r>
        <w:t xml:space="preserve"> </w:t>
      </w:r>
      <w:r>
        <w:rPr>
          <w:rStyle w:val="VerbatimChar"/>
        </w:rPr>
        <w:t xml:space="preserve">LlanbedrGravity</w:t>
      </w:r>
      <w:r>
        <w:t xml:space="preserve"> </w:t>
      </w:r>
      <w:r>
        <w:t xml:space="preserve">layer in the Layers panel and open the</w:t>
      </w:r>
      <w:r>
        <w:t xml:space="preserve"> </w:t>
      </w:r>
      <w:r>
        <w:rPr>
          <w:rStyle w:val="VerbatimChar"/>
        </w:rPr>
        <w:t xml:space="preserve">Attribute table</w:t>
      </w:r>
    </w:p>
    <w:p>
      <w:pPr>
        <w:numPr>
          <w:ilvl w:val="0"/>
          <w:numId w:val="1156"/>
        </w:numPr>
        <w:pStyle w:val="Compact"/>
      </w:pPr>
      <w:r>
        <w:t xml:space="preserve">Have a look at the table - it should basically look the same as the original spreadsheet except that is has gained a field called</w:t>
      </w:r>
      <w:r>
        <w:t xml:space="preserve"> </w:t>
      </w:r>
      <w:r>
        <w:rPr>
          <w:rStyle w:val="VerbatimChar"/>
        </w:rPr>
        <w:t xml:space="preserve">fid</w:t>
      </w:r>
      <w:r>
        <w:t xml:space="preserve"> </w:t>
      </w:r>
      <w:r>
        <w:t xml:space="preserve">for Feature ID.</w:t>
      </w:r>
    </w:p>
    <w:p>
      <w:pPr>
        <w:pStyle w:val="FirstParagraph"/>
      </w:pPr>
      <w:r>
        <w:t xml:space="preserve">You should finish this chapter with a project containing the points imported from the original spreadsheet with the 1:25 000 raster background from Ordnance Survey providing a background map.</w:t>
      </w:r>
    </w:p>
    <w:p>
      <w:pPr>
        <w:pStyle w:val="BodyText"/>
      </w:pPr>
      <w:r>
        <w:t xml:space="preserve">In the next chapter we’ll look at how we can analyse the points and display the data in different ways.</w:t>
      </w:r>
    </w:p>
    <w:p>
      <w:pPr>
        <w:pStyle w:val="BodyText"/>
      </w:pPr>
      <w:r>
        <w:t xml:space="preserve">Make sure you have this project saved and move on to the next chapter.</w:t>
      </w:r>
    </w:p>
    <w:bookmarkEnd w:id="570"/>
    <w:bookmarkEnd w:id="571"/>
    <w:bookmarkEnd w:id="572"/>
    <w:bookmarkStart w:id="711" w:name="analysing-and-viewing-point-data"/>
    <w:p>
      <w:pPr>
        <w:pStyle w:val="Heading1"/>
      </w:pPr>
      <w:r>
        <w:t xml:space="preserve">Analysing and viewing point data</w:t>
      </w:r>
    </w:p>
    <w:p>
      <w:pPr>
        <w:pStyle w:val="FirstParagraph"/>
      </w:pPr>
      <w:r>
        <w:t xml:space="preserve">The background to analysing and viewing point data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573" w:name="learning-outcomes-5"/>
    <w:p>
      <w:pPr>
        <w:pStyle w:val="Heading2"/>
      </w:pPr>
      <w:r>
        <w:t xml:space="preserve">Learning outcomes</w:t>
      </w:r>
    </w:p>
    <w:p>
      <w:pPr>
        <w:pStyle w:val="FirstParagraph"/>
      </w:pPr>
      <w:r>
        <w:t xml:space="preserve">When you have completed this section of the workbook you should be able to</w:t>
      </w:r>
    </w:p>
    <w:p>
      <w:pPr>
        <w:numPr>
          <w:ilvl w:val="0"/>
          <w:numId w:val="1157"/>
        </w:numPr>
        <w:pStyle w:val="Compact"/>
      </w:pPr>
      <w:r>
        <w:t xml:space="preserve">use styles and labels appropriately to analyse and display data on a map.</w:t>
      </w:r>
    </w:p>
    <w:p>
      <w:pPr>
        <w:numPr>
          <w:ilvl w:val="0"/>
          <w:numId w:val="1157"/>
        </w:numPr>
        <w:pStyle w:val="Compact"/>
      </w:pPr>
      <w:r>
        <w:t xml:space="preserve">select the correct tools to carry out geoprocessing tasks in GIS in order to answer specific questions.</w:t>
      </w:r>
    </w:p>
    <w:bookmarkEnd w:id="573"/>
    <w:bookmarkStart w:id="579" w:name="opening-qgis-for-analysis"/>
    <w:p>
      <w:pPr>
        <w:pStyle w:val="Heading2"/>
      </w:pPr>
      <w:r>
        <w:t xml:space="preserve">Opening QGIS for analysis</w:t>
      </w:r>
    </w:p>
    <w:p>
      <w:pPr>
        <w:pStyle w:val="BlockText"/>
      </w:pPr>
      <w:r>
        <w:drawing>
          <wp:inline>
            <wp:extent cx="231006" cy="231006"/>
            <wp:effectExtent b="0" l="0" r="0" t="0"/>
            <wp:docPr descr="Warning" title="" id="574" name="Picture"/>
            <a:graphic>
              <a:graphicData uri="http://schemas.openxmlformats.org/drawingml/2006/picture">
                <pic:pic>
                  <pic:nvPicPr>
                    <pic:cNvPr descr="images/svg/warning-black-24dp.png" id="575"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For the analysis in this chapter you will need QGIS with GRASS if possible.</w:t>
      </w:r>
    </w:p>
    <w:p>
      <w:pPr>
        <w:pStyle w:val="BlockText"/>
      </w:pPr>
      <w:r>
        <w:t xml:space="preserve">If you are using QGIS from AppsAnywhere, once you have launched QGIS close it again.</w:t>
      </w:r>
    </w:p>
    <w:p>
      <w:pPr>
        <w:pStyle w:val="BlockText"/>
      </w:pPr>
      <w:r>
        <w:t xml:space="preserve">For QGIS from AppsAnywhere or installed on your computer, now search for</w:t>
      </w:r>
      <w:r>
        <w:t xml:space="preserve"> </w:t>
      </w:r>
      <w:r>
        <w:rPr>
          <w:rStyle w:val="VerbatimChar"/>
        </w:rPr>
        <w:t xml:space="preserve">QGIS</w:t>
      </w:r>
      <w:r>
        <w:t xml:space="preserve"> </w:t>
      </w:r>
      <w:r>
        <w:t xml:space="preserve">in the task bar. You should find something like</w:t>
      </w:r>
      <w:r>
        <w:t xml:space="preserve"> </w:t>
      </w:r>
      <w:r>
        <w:rPr>
          <w:rStyle w:val="VerbatimChar"/>
        </w:rPr>
        <w:t xml:space="preserve">QGIS Desktop 16.11.5 with GRASS 7.0.4</w:t>
      </w:r>
      <w:r>
        <w:t xml:space="preserve"> </w:t>
      </w:r>
      <w:r>
        <w:t xml:space="preserve">- see the image below. Open that version.</w:t>
      </w:r>
    </w:p>
    <w:p>
      <w:pPr>
        <w:pStyle w:val="BlockText"/>
      </w:pPr>
      <w:r>
        <w:t xml:space="preserve">Versions of QGIS newer than 3.20 seem to open with GRASS available anyway.</w:t>
      </w:r>
    </w:p>
    <w:p>
      <w:pPr>
        <w:pStyle w:val="CaptionedFigure"/>
      </w:pPr>
      <w:r>
        <w:drawing>
          <wp:inline>
            <wp:extent cx="4339577" cy="3431293"/>
            <wp:effectExtent b="0" l="0" r="0" t="0"/>
            <wp:docPr descr="Opening QGIS with GRASS from the task bar so you can run full suite of processing tools." title="Opening QGIS with GRASS from the task bar so you can run full suite of processing tools." id="577" name="Picture"/>
            <a:graphic>
              <a:graphicData uri="http://schemas.openxmlformats.org/drawingml/2006/picture">
                <pic:pic>
                  <pic:nvPicPr>
                    <pic:cNvPr descr="images/analysis/QGISwithGRASS_small.png" id="578" name="Picture"/>
                    <pic:cNvPicPr>
                      <a:picLocks noChangeArrowheads="1" noChangeAspect="1"/>
                    </pic:cNvPicPr>
                  </pic:nvPicPr>
                  <pic:blipFill>
                    <a:blip r:embed="rId576"/>
                    <a:stretch>
                      <a:fillRect/>
                    </a:stretch>
                  </pic:blipFill>
                  <pic:spPr bwMode="auto">
                    <a:xfrm>
                      <a:off x="0" y="0"/>
                      <a:ext cx="4339577" cy="3431293"/>
                    </a:xfrm>
                    <a:prstGeom prst="rect">
                      <a:avLst/>
                    </a:prstGeom>
                    <a:noFill/>
                    <a:ln w="9525">
                      <a:noFill/>
                      <a:headEnd/>
                      <a:tailEnd/>
                    </a:ln>
                  </pic:spPr>
                </pic:pic>
              </a:graphicData>
            </a:graphic>
          </wp:inline>
        </w:drawing>
      </w:r>
    </w:p>
    <w:p>
      <w:pPr>
        <w:pStyle w:val="ImageCaption"/>
      </w:pPr>
      <w:r>
        <w:t xml:space="preserve">Opening QGIS with GRASS from the task bar so you can run full suite of processing tools.</w:t>
      </w:r>
    </w:p>
    <w:bookmarkEnd w:id="579"/>
    <w:bookmarkStart w:id="582" w:name="introduction-4"/>
    <w:p>
      <w:pPr>
        <w:pStyle w:val="Heading2"/>
      </w:pPr>
      <w:r>
        <w:t xml:space="preserve">Introduction</w:t>
      </w:r>
    </w:p>
    <w:p>
      <w:pPr>
        <w:pStyle w:val="FirstParagraph"/>
      </w:pPr>
      <w:r>
        <w:t xml:space="preserve">This chapter continues working with the Llanbedr, North Wales map project, so</w:t>
      </w:r>
      <w:r>
        <w:t xml:space="preserve"> </w:t>
      </w:r>
      <w:r>
        <w:rPr>
          <w:rStyle w:val="VerbatimChar"/>
        </w:rPr>
        <w:t xml:space="preserve">open</w:t>
      </w:r>
      <w:r>
        <w:t xml:space="preserve"> </w:t>
      </w:r>
      <w:r>
        <w:t xml:space="preserve">that in QGIS now if it isn’t already open.</w:t>
      </w:r>
    </w:p>
    <w:p>
      <w:pPr>
        <w:pStyle w:val="BodyText"/>
      </w:pPr>
      <w:r>
        <w:t xml:space="preserve">Now that you have the point data in QGIS you can start to analyse it and display it to answer questions.</w:t>
      </w:r>
    </w:p>
    <w:p>
      <w:pPr>
        <w:pStyle w:val="BlockText"/>
      </w:pPr>
      <w:r>
        <w:drawing>
          <wp:inline>
            <wp:extent cx="231006" cy="231006"/>
            <wp:effectExtent b="0" l="0" r="0" t="0"/>
            <wp:docPr descr="Video clip" title="" id="580" name="Picture"/>
            <a:graphic>
              <a:graphicData uri="http://schemas.openxmlformats.org/drawingml/2006/picture">
                <pic:pic>
                  <pic:nvPicPr>
                    <pic:cNvPr descr="images/svg/videocam-black-24dp.png" id="581"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Raster and vector</w:t>
      </w:r>
    </w:p>
    <w:p>
      <w:pPr>
        <w:pStyle w:val="BlockText"/>
      </w:pPr>
      <w:r>
        <w:t xml:space="preserve">If you feel that you are still not clear about the difference between</w:t>
      </w:r>
      <w:r>
        <w:t xml:space="preserve"> </w:t>
      </w:r>
      <w:r>
        <w:rPr>
          <w:bCs/>
          <w:b/>
        </w:rPr>
        <w:t xml:space="preserve">raster</w:t>
      </w:r>
      <w:r>
        <w:t xml:space="preserve"> </w:t>
      </w:r>
      <w:r>
        <w:t xml:space="preserve">and</w:t>
      </w:r>
      <w:r>
        <w:t xml:space="preserve"> </w:t>
      </w:r>
      <w:r>
        <w:rPr>
          <w:bCs/>
          <w:b/>
        </w:rPr>
        <w:t xml:space="preserve">vector</w:t>
      </w:r>
      <w:r>
        <w:t xml:space="preserve"> </w:t>
      </w:r>
      <w:r>
        <w:t xml:space="preserve">GIS data it would be worth watching the video</w:t>
      </w:r>
      <w:r>
        <w:t xml:space="preserve"> </w:t>
      </w:r>
      <w:r>
        <w:t xml:space="preserve">“</w:t>
      </w:r>
      <w:hyperlink r:id="rId427">
        <w:r>
          <w:rPr>
            <w:rStyle w:val="Hyperlink"/>
          </w:rPr>
          <w:t xml:space="preserve">Learn more about raster and vector map data</w:t>
        </w:r>
      </w:hyperlink>
      <w:r>
        <w:t xml:space="preserve">”</w:t>
      </w:r>
      <w:r>
        <w:t xml:space="preserve"> </w:t>
      </w:r>
      <w:r>
        <w:t xml:space="preserve">by the Ordnance Survey before you start on this chapter.</w:t>
      </w:r>
    </w:p>
    <w:bookmarkEnd w:id="582"/>
    <w:bookmarkStart w:id="599" w:name="using-symbols-and-labels-to-analyse-data"/>
    <w:p>
      <w:pPr>
        <w:pStyle w:val="Heading2"/>
      </w:pPr>
      <w:r>
        <w:t xml:space="preserve">Using symbols and labels to analyse data</w:t>
      </w:r>
    </w:p>
    <w:p>
      <w:pPr>
        <w:pStyle w:val="FirstParagraph"/>
      </w:pPr>
      <w:r>
        <w:t xml:space="preserve">We’ll start by seeing what we can do to analyse the data by displaying it on a map. In this way you can sometimes pick up patterns in the data.</w:t>
      </w:r>
    </w:p>
    <w:bookmarkStart w:id="593" w:name="styling-the-point-layer-1"/>
    <w:p>
      <w:pPr>
        <w:pStyle w:val="Heading3"/>
      </w:pPr>
      <w:r>
        <w:t xml:space="preserve">Styling the point layer</w:t>
      </w:r>
    </w:p>
    <w:p>
      <w:pPr>
        <w:pStyle w:val="BlockText"/>
      </w:pPr>
      <w:r>
        <w:drawing>
          <wp:inline>
            <wp:extent cx="231006" cy="231006"/>
            <wp:effectExtent b="0" l="0" r="0" t="0"/>
            <wp:docPr descr="Video clip" title="" id="583" name="Picture"/>
            <a:graphic>
              <a:graphicData uri="http://schemas.openxmlformats.org/drawingml/2006/picture">
                <pic:pic>
                  <pic:nvPicPr>
                    <pic:cNvPr descr="images/svg/videocam-black-24dp.png" id="584"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vector layer as graduated points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58"/>
        </w:numPr>
        <w:pStyle w:val="Compact"/>
      </w:pPr>
      <w:r>
        <w:t xml:space="preserve">Open the</w:t>
      </w:r>
      <w:r>
        <w:t xml:space="preserve"> </w:t>
      </w:r>
      <w:r>
        <w:rPr>
          <w:rStyle w:val="VerbatimChar"/>
        </w:rPr>
        <w:t xml:space="preserve">Layer Styling</w:t>
      </w:r>
      <w:r>
        <w:t xml:space="preserve"> </w:t>
      </w:r>
      <w:r>
        <w:t xml:space="preserve">panel for the LlanbedrGravity layer (</w:t>
      </w:r>
      <w:r>
        <w:rPr>
          <w:rStyle w:val="VerbatimChar"/>
        </w:rPr>
        <w:t xml:space="preserve">View &gt; Panels</w:t>
      </w:r>
      <w:r>
        <w:t xml:space="preserve"> </w:t>
      </w:r>
      <w:r>
        <w:t xml:space="preserve">and tick next to</w:t>
      </w:r>
      <w:r>
        <w:t xml:space="preserve"> </w:t>
      </w:r>
      <w:r>
        <w:rPr>
          <w:rStyle w:val="VerbatimChar"/>
        </w:rPr>
        <w:t xml:space="preserve">Layer Styling</w:t>
      </w:r>
      <w:r>
        <w:t xml:space="preserve"> </w:t>
      </w:r>
      <w:r>
        <w:t xml:space="preserve">or the button at the top left of the Layers panel - remember that tool tips will show if you hover over a button.)</w:t>
      </w:r>
    </w:p>
    <w:p>
      <w:pPr>
        <w:numPr>
          <w:ilvl w:val="0"/>
          <w:numId w:val="1158"/>
        </w:numPr>
        <w:pStyle w:val="Compact"/>
      </w:pPr>
      <w:r>
        <w:t xml:space="preserve">Make sure you are on the</w:t>
      </w:r>
      <w:r>
        <w:t xml:space="preserve"> </w:t>
      </w:r>
      <w:r>
        <w:rPr>
          <w:rStyle w:val="VerbatimChar"/>
        </w:rPr>
        <w:t xml:space="preserve">Symbology</w:t>
      </w:r>
      <w:r>
        <w:t xml:space="preserve"> </w:t>
      </w:r>
      <w:r>
        <w:t xml:space="preserve">tab.</w:t>
      </w:r>
    </w:p>
    <w:p>
      <w:pPr>
        <w:numPr>
          <w:ilvl w:val="0"/>
          <w:numId w:val="1158"/>
        </w:numPr>
        <w:pStyle w:val="Compact"/>
      </w:pPr>
      <w:r>
        <w:t xml:space="preserve">At the top drop down where it says</w:t>
      </w:r>
      <w:r>
        <w:t xml:space="preserve"> </w:t>
      </w:r>
      <w:r>
        <w:rPr>
          <w:rStyle w:val="VerbatimChar"/>
        </w:rPr>
        <w:t xml:space="preserve">Single Symbol</w:t>
      </w:r>
      <w:r>
        <w:t xml:space="preserve"> </w:t>
      </w:r>
      <w:r>
        <w:t xml:space="preserve">and select</w:t>
      </w:r>
      <w:r>
        <w:t xml:space="preserve"> </w:t>
      </w:r>
      <w:r>
        <w:rPr>
          <w:rStyle w:val="VerbatimChar"/>
        </w:rPr>
        <w:t xml:space="preserve">Graduated</w:t>
      </w:r>
    </w:p>
    <w:p>
      <w:pPr>
        <w:numPr>
          <w:ilvl w:val="0"/>
          <w:numId w:val="1158"/>
        </w:numPr>
        <w:pStyle w:val="Compact"/>
      </w:pPr>
      <w:r>
        <w:t xml:space="preserve">Set the</w:t>
      </w:r>
      <w:r>
        <w:t xml:space="preserve"> </w:t>
      </w:r>
      <w:r>
        <w:rPr>
          <w:rStyle w:val="VerbatimChar"/>
        </w:rPr>
        <w:t xml:space="preserve">Value</w:t>
      </w:r>
      <w:r>
        <w:t xml:space="preserve"> </w:t>
      </w:r>
      <w:r>
        <w:t xml:space="preserve">to</w:t>
      </w:r>
      <w:r>
        <w:t xml:space="preserve"> </w:t>
      </w:r>
      <w:r>
        <w:rPr>
          <w:rStyle w:val="VerbatimChar"/>
        </w:rPr>
        <w:t xml:space="preserve">CorrBA</w:t>
      </w:r>
    </w:p>
    <w:p>
      <w:pPr>
        <w:numPr>
          <w:ilvl w:val="0"/>
          <w:numId w:val="1158"/>
        </w:numPr>
        <w:pStyle w:val="Compact"/>
      </w:pPr>
      <w:r>
        <w:t xml:space="preserve">At the bottom of the panel select</w:t>
      </w:r>
      <w:r>
        <w:t xml:space="preserve"> </w:t>
      </w:r>
      <w:r>
        <w:rPr>
          <w:rStyle w:val="VerbatimChar"/>
        </w:rPr>
        <w:t xml:space="preserve">Classify</w:t>
      </w:r>
    </w:p>
    <w:p>
      <w:pPr>
        <w:pStyle w:val="FirstParagraph"/>
      </w:pPr>
      <w:r>
        <w:t xml:space="preserve">Your points should now have a range of colours - the key in the Layers panel shows the range of values that these indicate.</w:t>
      </w:r>
    </w:p>
    <w:p>
      <w:pPr>
        <w:pStyle w:val="CaptionedFigure"/>
      </w:pPr>
      <w:r>
        <w:drawing>
          <wp:inline>
            <wp:extent cx="3360779" cy="4193792"/>
            <wp:effectExtent b="0" l="0" r="0" t="0"/>
            <wp:docPr descr="The Layer Styling panel set up for graduated colours. Note the values in the classes list these can be changed using the Mode or manually." title="The Layer Styling panel set up for graduated colours. Note the values in the classes list these can be changed using the Mode or manually." id="586" name="Picture"/>
            <a:graphic>
              <a:graphicData uri="http://schemas.openxmlformats.org/drawingml/2006/picture">
                <pic:pic>
                  <pic:nvPicPr>
                    <pic:cNvPr descr="images/analysis/LayerStylingGraduatedClasses_small.png" id="587" name="Picture"/>
                    <pic:cNvPicPr>
                      <a:picLocks noChangeArrowheads="1" noChangeAspect="1"/>
                    </pic:cNvPicPr>
                  </pic:nvPicPr>
                  <pic:blipFill>
                    <a:blip r:embed="rId585"/>
                    <a:stretch>
                      <a:fillRect/>
                    </a:stretch>
                  </pic:blipFill>
                  <pic:spPr bwMode="auto">
                    <a:xfrm>
                      <a:off x="0" y="0"/>
                      <a:ext cx="3360779" cy="4193792"/>
                    </a:xfrm>
                    <a:prstGeom prst="rect">
                      <a:avLst/>
                    </a:prstGeom>
                    <a:noFill/>
                    <a:ln w="9525">
                      <a:noFill/>
                      <a:headEnd/>
                      <a:tailEnd/>
                    </a:ln>
                  </pic:spPr>
                </pic:pic>
              </a:graphicData>
            </a:graphic>
          </wp:inline>
        </w:drawing>
      </w:r>
    </w:p>
    <w:p>
      <w:pPr>
        <w:pStyle w:val="ImageCaption"/>
      </w:pPr>
      <w:r>
        <w:t xml:space="preserve">The Layer Styling panel set up for graduated colours. Note the values in the classes list these can be changed using the Mode or manually.</w:t>
      </w:r>
    </w:p>
    <w:p>
      <w:pPr>
        <w:numPr>
          <w:ilvl w:val="0"/>
          <w:numId w:val="1159"/>
        </w:numPr>
        <w:pStyle w:val="Compact"/>
      </w:pPr>
      <w:r>
        <w:t xml:space="preserve">There are a lot of settings in the Layer styling panel. For example you can change the colour ramp</w:t>
      </w:r>
    </w:p>
    <w:p>
      <w:pPr>
        <w:numPr>
          <w:ilvl w:val="0"/>
          <w:numId w:val="1159"/>
        </w:numPr>
        <w:pStyle w:val="Compact"/>
      </w:pPr>
      <w:r>
        <w:t xml:space="preserve">or you can change the intervals by changing</w:t>
      </w:r>
      <w:r>
        <w:t xml:space="preserve"> </w:t>
      </w:r>
      <w:r>
        <w:rPr>
          <w:rStyle w:val="VerbatimChar"/>
        </w:rPr>
        <w:t xml:space="preserve">Mode</w:t>
      </w:r>
      <w:r>
        <w:t xml:space="preserve"> </w:t>
      </w:r>
      <w:r>
        <w:t xml:space="preserve">and number of</w:t>
      </w:r>
      <w:r>
        <w:t xml:space="preserve"> </w:t>
      </w:r>
      <w:r>
        <w:rPr>
          <w:rStyle w:val="VerbatimChar"/>
        </w:rPr>
        <w:t xml:space="preserve">Classes</w:t>
      </w:r>
      <w:r>
        <w:t xml:space="preserve">.</w:t>
      </w:r>
      <w:r>
        <w:br/>
      </w:r>
    </w:p>
    <w:p>
      <w:pPr>
        <w:numPr>
          <w:ilvl w:val="0"/>
          <w:numId w:val="1159"/>
        </w:numPr>
        <w:pStyle w:val="Compact"/>
      </w:pPr>
      <w:r>
        <w:t xml:space="preserve">You can change the class values manually by double-clicking in the</w:t>
      </w:r>
      <w:r>
        <w:t xml:space="preserve"> </w:t>
      </w:r>
      <w:r>
        <w:rPr>
          <w:rStyle w:val="VerbatimChar"/>
        </w:rPr>
        <w:t xml:space="preserve">Values</w:t>
      </w:r>
      <w:r>
        <w:t xml:space="preserve"> </w:t>
      </w:r>
      <w:r>
        <w:t xml:space="preserve">column and filling in new Lower or Upper values.</w:t>
      </w:r>
    </w:p>
    <w:p>
      <w:pPr>
        <w:numPr>
          <w:ilvl w:val="0"/>
          <w:numId w:val="1159"/>
        </w:numPr>
        <w:pStyle w:val="Compact"/>
      </w:pPr>
      <w:r>
        <w:t xml:space="preserve">It is also possible to change the</w:t>
      </w:r>
      <w:r>
        <w:t xml:space="preserve"> </w:t>
      </w:r>
      <w:r>
        <w:rPr>
          <w:rStyle w:val="VerbatimChar"/>
        </w:rPr>
        <w:t xml:space="preserve">Method</w:t>
      </w:r>
      <w:r>
        <w:t xml:space="preserve"> </w:t>
      </w:r>
      <w:r>
        <w:t xml:space="preserve">to show graduated size instead of graduated colour.</w:t>
      </w:r>
    </w:p>
    <w:p>
      <w:pPr>
        <w:numPr>
          <w:ilvl w:val="0"/>
          <w:numId w:val="1159"/>
        </w:numPr>
        <w:pStyle w:val="Compact"/>
      </w:pPr>
      <w:r>
        <w:t xml:space="preserve">Try clicking on</w:t>
      </w:r>
      <w:r>
        <w:t xml:space="preserve"> </w:t>
      </w:r>
      <w:r>
        <w:rPr>
          <w:rStyle w:val="VerbatimChar"/>
        </w:rPr>
        <w:t xml:space="preserve">Load Values</w:t>
      </w:r>
      <w:r>
        <w:t xml:space="preserve"> </w:t>
      </w:r>
      <w:r>
        <w:t xml:space="preserve">in the</w:t>
      </w:r>
      <w:r>
        <w:t xml:space="preserve"> </w:t>
      </w:r>
      <w:r>
        <w:rPr>
          <w:rStyle w:val="VerbatimChar"/>
        </w:rPr>
        <w:t xml:space="preserve">Histogram</w:t>
      </w:r>
      <w:r>
        <w:t xml:space="preserve"> </w:t>
      </w:r>
      <w:r>
        <w:t xml:space="preserve">tab and have a look at how your data values are distributed.</w:t>
      </w:r>
    </w:p>
    <w:p>
      <w:pPr>
        <w:pStyle w:val="CaptionedFigure"/>
      </w:pPr>
      <w:r>
        <w:drawing>
          <wp:inline>
            <wp:extent cx="3360779" cy="4165068"/>
            <wp:effectExtent b="0" l="0" r="0" t="0"/>
            <wp:docPr descr="The histogram tab showing the spread of your data." title="The histogram tab showing the spread of your data." id="589" name="Picture"/>
            <a:graphic>
              <a:graphicData uri="http://schemas.openxmlformats.org/drawingml/2006/picture">
                <pic:pic>
                  <pic:nvPicPr>
                    <pic:cNvPr descr="images/analysis/LayerStylingGraduatedHistogram_small.png" id="590" name="Picture"/>
                    <pic:cNvPicPr>
                      <a:picLocks noChangeArrowheads="1" noChangeAspect="1"/>
                    </pic:cNvPicPr>
                  </pic:nvPicPr>
                  <pic:blipFill>
                    <a:blip r:embed="rId588"/>
                    <a:stretch>
                      <a:fillRect/>
                    </a:stretch>
                  </pic:blipFill>
                  <pic:spPr bwMode="auto">
                    <a:xfrm>
                      <a:off x="0" y="0"/>
                      <a:ext cx="3360779" cy="4165068"/>
                    </a:xfrm>
                    <a:prstGeom prst="rect">
                      <a:avLst/>
                    </a:prstGeom>
                    <a:noFill/>
                    <a:ln w="9525">
                      <a:noFill/>
                      <a:headEnd/>
                      <a:tailEnd/>
                    </a:ln>
                  </pic:spPr>
                </pic:pic>
              </a:graphicData>
            </a:graphic>
          </wp:inline>
        </w:drawing>
      </w:r>
    </w:p>
    <w:p>
      <w:pPr>
        <w:pStyle w:val="ImageCaption"/>
      </w:pPr>
      <w:r>
        <w:t xml:space="preserve">The histogram tab showing the spread of your data.</w:t>
      </w:r>
    </w:p>
    <w:p>
      <w:pPr>
        <w:pStyle w:val="BlockText"/>
      </w:pPr>
      <w:r>
        <w:drawing>
          <wp:inline>
            <wp:extent cx="231006" cy="231006"/>
            <wp:effectExtent b="0" l="0" r="0" t="0"/>
            <wp:docPr descr="Instruction" title="" id="591" name="Picture"/>
            <a:graphic>
              <a:graphicData uri="http://schemas.openxmlformats.org/drawingml/2006/picture">
                <pic:pic>
                  <pic:nvPicPr>
                    <pic:cNvPr descr="images/svg/create-black-24dp.png" id="592"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Displaying your point data</w:t>
      </w:r>
    </w:p>
    <w:p>
      <w:pPr>
        <w:pStyle w:val="BlockText"/>
      </w:pPr>
      <w:r>
        <w:t xml:space="preserve">Try out some of the settings in the Layer styling panel and see how they can help you to display and interpret your data.</w:t>
      </w:r>
    </w:p>
    <w:p>
      <w:pPr>
        <w:pStyle w:val="BlockText"/>
      </w:pPr>
      <w:r>
        <w:t xml:space="preserve">How well do you think this works for this data set?</w:t>
      </w:r>
    </w:p>
    <w:p>
      <w:pPr>
        <w:pStyle w:val="BlockText"/>
      </w:pPr>
      <w:r>
        <w:t xml:space="preserve">Use your knowledge as a scientist to display this data in a suitable manner using these tools.</w:t>
      </w:r>
    </w:p>
    <w:p>
      <w:pPr>
        <w:pStyle w:val="FirstParagraph"/>
      </w:pPr>
      <w:r>
        <w:t xml:space="preserve">Sometimes turning off the background layer can help you to see the styles and labels. Don’t forget to turn it back on again later, though.</w:t>
      </w:r>
    </w:p>
    <w:p>
      <w:pPr>
        <w:pStyle w:val="BodyText"/>
      </w:pPr>
      <w:r>
        <w:t xml:space="preserve">If you’re not happy with your symbology remember that it is always possible to remove the layer from your map then add it back in again and start from scratch.</w:t>
      </w:r>
    </w:p>
    <w:bookmarkEnd w:id="593"/>
    <w:bookmarkStart w:id="598" w:name="labelling-the-point-layer"/>
    <w:p>
      <w:pPr>
        <w:pStyle w:val="Heading3"/>
      </w:pPr>
      <w:r>
        <w:t xml:space="preserve">Labelling the point layer</w:t>
      </w:r>
    </w:p>
    <w:p>
      <w:pPr>
        <w:pStyle w:val="FirstParagraph"/>
      </w:pPr>
      <w:r>
        <w:t xml:space="preserve">Another way of displaying the data is to add labels to the points which show the actual values.</w:t>
      </w:r>
    </w:p>
    <w:p>
      <w:pPr>
        <w:numPr>
          <w:ilvl w:val="0"/>
          <w:numId w:val="1160"/>
        </w:numPr>
        <w:pStyle w:val="Compact"/>
      </w:pPr>
      <w:r>
        <w:t xml:space="preserve">In the Layer Styling panel go to the</w:t>
      </w:r>
      <w:r>
        <w:t xml:space="preserve"> </w:t>
      </w:r>
      <w:r>
        <w:rPr>
          <w:rStyle w:val="VerbatimChar"/>
        </w:rPr>
        <w:t xml:space="preserve">Labels</w:t>
      </w:r>
      <w:r>
        <w:t xml:space="preserve"> </w:t>
      </w:r>
      <w:r>
        <w:t xml:space="preserve">tab (remember to hover over buttons or tabs to use tool tips)</w:t>
      </w:r>
    </w:p>
    <w:p>
      <w:pPr>
        <w:numPr>
          <w:ilvl w:val="0"/>
          <w:numId w:val="1160"/>
        </w:numPr>
        <w:pStyle w:val="Compact"/>
      </w:pPr>
      <w:r>
        <w:t xml:space="preserve">Drop down</w:t>
      </w:r>
      <w:r>
        <w:t xml:space="preserve"> </w:t>
      </w:r>
      <w:r>
        <w:rPr>
          <w:rStyle w:val="VerbatimChar"/>
        </w:rPr>
        <w:t xml:space="preserve">No Labels</w:t>
      </w:r>
      <w:r>
        <w:t xml:space="preserve"> </w:t>
      </w:r>
      <w:r>
        <w:t xml:space="preserve">and choose</w:t>
      </w:r>
      <w:r>
        <w:t xml:space="preserve"> </w:t>
      </w:r>
      <w:r>
        <w:rPr>
          <w:rStyle w:val="VerbatimChar"/>
        </w:rPr>
        <w:t xml:space="preserve">Single Labels</w:t>
      </w:r>
      <w:r>
        <w:t xml:space="preserve"> </w:t>
      </w:r>
      <w:r>
        <w:t xml:space="preserve">instead</w:t>
      </w:r>
    </w:p>
    <w:p>
      <w:pPr>
        <w:numPr>
          <w:ilvl w:val="0"/>
          <w:numId w:val="1160"/>
        </w:numPr>
        <w:pStyle w:val="Compact"/>
      </w:pPr>
      <w:r>
        <w:t xml:space="preserve">Set the</w:t>
      </w:r>
      <w:r>
        <w:t xml:space="preserve"> </w:t>
      </w:r>
      <w:r>
        <w:rPr>
          <w:rStyle w:val="VerbatimChar"/>
        </w:rPr>
        <w:t xml:space="preserve">Value</w:t>
      </w:r>
      <w:r>
        <w:t xml:space="preserve"> </w:t>
      </w:r>
      <w:r>
        <w:t xml:space="preserve">to</w:t>
      </w:r>
      <w:r>
        <w:t xml:space="preserve"> </w:t>
      </w:r>
      <w:r>
        <w:rPr>
          <w:rStyle w:val="VerbatimChar"/>
        </w:rPr>
        <w:t xml:space="preserve">CorrBA</w:t>
      </w:r>
      <w:r>
        <w:t xml:space="preserve"> </w:t>
      </w:r>
      <w:r>
        <w:t xml:space="preserve">and the labels should appear on your map.</w:t>
      </w:r>
    </w:p>
    <w:p>
      <w:pPr>
        <w:pStyle w:val="FirstParagraph"/>
      </w:pPr>
      <w:r>
        <w:t xml:space="preserve">Again, play with the settings. You have already tried out labelling polygons in the chapter on</w:t>
      </w:r>
      <w:r>
        <w:t xml:space="preserve"> </w:t>
      </w:r>
      <w:hyperlink r:id="rId594">
        <w:r>
          <w:rPr>
            <w:rStyle w:val="Hyperlink"/>
          </w:rPr>
          <w:t xml:space="preserve">Creating data</w:t>
        </w:r>
      </w:hyperlink>
      <w:r>
        <w:t xml:space="preserve">, now you have a chance to find out more about labelling points.</w:t>
      </w:r>
    </w:p>
    <w:p>
      <w:pPr>
        <w:numPr>
          <w:ilvl w:val="0"/>
          <w:numId w:val="1161"/>
        </w:numPr>
        <w:pStyle w:val="Compact"/>
      </w:pPr>
      <w:r>
        <w:t xml:space="preserve">Change the font and the font size on the</w:t>
      </w:r>
      <w:r>
        <w:t xml:space="preserve"> </w:t>
      </w:r>
      <w:r>
        <w:rPr>
          <w:rStyle w:val="VerbatimChar"/>
        </w:rPr>
        <w:t xml:space="preserve">Text</w:t>
      </w:r>
      <w:r>
        <w:t xml:space="preserve"> </w:t>
      </w:r>
      <w:r>
        <w:t xml:space="preserve">tab. You don’t want these labels to be too large - they need to be visible but shouldn’t dominate the map.</w:t>
      </w:r>
    </w:p>
    <w:p>
      <w:pPr>
        <w:numPr>
          <w:ilvl w:val="0"/>
          <w:numId w:val="1161"/>
        </w:numPr>
        <w:pStyle w:val="Compact"/>
      </w:pPr>
      <w:r>
        <w:t xml:space="preserve">How do the</w:t>
      </w:r>
      <w:r>
        <w:t xml:space="preserve"> </w:t>
      </w:r>
      <w:r>
        <w:rPr>
          <w:rStyle w:val="VerbatimChar"/>
        </w:rPr>
        <w:t xml:space="preserve">Placement</w:t>
      </w:r>
      <w:r>
        <w:t xml:space="preserve"> </w:t>
      </w:r>
      <w:r>
        <w:t xml:space="preserve">settings (one of the tabs at the top of the panel - use the tooltips to find it again) affect the labels? Try setting the</w:t>
      </w:r>
      <w:r>
        <w:t xml:space="preserve"> </w:t>
      </w:r>
      <w:r>
        <w:rPr>
          <w:rStyle w:val="VerbatimChar"/>
        </w:rPr>
        <w:t xml:space="preserve">Mode</w:t>
      </w:r>
      <w:r>
        <w:t xml:space="preserve"> </w:t>
      </w:r>
      <w:r>
        <w:t xml:space="preserve">to</w:t>
      </w:r>
      <w:r>
        <w:t xml:space="preserve"> </w:t>
      </w:r>
      <w:r>
        <w:rPr>
          <w:rStyle w:val="VerbatimChar"/>
        </w:rPr>
        <w:t xml:space="preserve">Cartographic</w:t>
      </w:r>
      <w:r>
        <w:t xml:space="preserve"> </w:t>
      </w:r>
      <w:r>
        <w:t xml:space="preserve">then increase the</w:t>
      </w:r>
      <w:r>
        <w:t xml:space="preserve"> </w:t>
      </w:r>
      <w:r>
        <w:rPr>
          <w:rStyle w:val="VerbatimChar"/>
        </w:rPr>
        <w:t xml:space="preserve">Distance</w:t>
      </w:r>
      <w:r>
        <w:t xml:space="preserve"> </w:t>
      </w:r>
      <w:r>
        <w:t xml:space="preserve">of the label from the feature.</w:t>
      </w:r>
    </w:p>
    <w:p>
      <w:pPr>
        <w:pStyle w:val="CaptionedFigure"/>
      </w:pPr>
      <w:r>
        <w:drawing>
          <wp:inline>
            <wp:extent cx="3360779" cy="1737838"/>
            <wp:effectExtent b="0" l="0" r="0" t="0"/>
            <wp:docPr descr="The labelled and symbolised points. Your points will almost certainly look different to mine as you will have made your own decisions about symbology, colours and labels." title="The labelled and symbolised points. Your points will almost certainly look different to mine as you will have made your own decisions about symbology, colours and labels." id="596" name="Picture"/>
            <a:graphic>
              <a:graphicData uri="http://schemas.openxmlformats.org/drawingml/2006/picture">
                <pic:pic>
                  <pic:nvPicPr>
                    <pic:cNvPr descr="images/analysis/LabelledPoints_small.png" id="597" name="Picture"/>
                    <pic:cNvPicPr>
                      <a:picLocks noChangeArrowheads="1" noChangeAspect="1"/>
                    </pic:cNvPicPr>
                  </pic:nvPicPr>
                  <pic:blipFill>
                    <a:blip r:embed="rId595"/>
                    <a:stretch>
                      <a:fillRect/>
                    </a:stretch>
                  </pic:blipFill>
                  <pic:spPr bwMode="auto">
                    <a:xfrm>
                      <a:off x="0" y="0"/>
                      <a:ext cx="3360779" cy="1737838"/>
                    </a:xfrm>
                    <a:prstGeom prst="rect">
                      <a:avLst/>
                    </a:prstGeom>
                    <a:noFill/>
                    <a:ln w="9525">
                      <a:noFill/>
                      <a:headEnd/>
                      <a:tailEnd/>
                    </a:ln>
                  </pic:spPr>
                </pic:pic>
              </a:graphicData>
            </a:graphic>
          </wp:inline>
        </w:drawing>
      </w:r>
    </w:p>
    <w:p>
      <w:pPr>
        <w:pStyle w:val="ImageCaption"/>
      </w:pPr>
      <w:r>
        <w:t xml:space="preserve">The labelled and symbolised points. Your points will almost certainly look different to mine as you will have made your own decisions about symbology, colours and labels.</w:t>
      </w:r>
    </w:p>
    <w:p>
      <w:pPr>
        <w:pStyle w:val="BodyText"/>
      </w:pPr>
      <w:r>
        <w:t xml:space="preserve">When you are happy with the symbols and the labels save your map and continue.</w:t>
      </w:r>
    </w:p>
    <w:bookmarkEnd w:id="598"/>
    <w:bookmarkEnd w:id="599"/>
    <w:bookmarkStart w:id="665" w:name="X3b9fcb17443af20dc42a2f31d29fbf5f4a0b3b8"/>
    <w:p>
      <w:pPr>
        <w:pStyle w:val="Heading2"/>
      </w:pPr>
      <w:r>
        <w:t xml:space="preserve">Creating a raster surface from your point data</w:t>
      </w:r>
    </w:p>
    <w:p>
      <w:pPr>
        <w:pStyle w:val="FirstParagraph"/>
      </w:pPr>
      <w:r>
        <w:t xml:space="preserve">At the moment you have data in point format. That gives measurements for particular locations, but what happens if you want to know the measurement at a location between the samples? This is where GIS analysis becomes essential.</w:t>
      </w:r>
    </w:p>
    <w:p>
      <w:pPr>
        <w:pStyle w:val="BlockText"/>
      </w:pPr>
      <w:r>
        <w:drawing>
          <wp:inline>
            <wp:extent cx="231006" cy="231006"/>
            <wp:effectExtent b="0" l="0" r="0" t="0"/>
            <wp:docPr descr="Instruction" title="" id="600" name="Picture"/>
            <a:graphic>
              <a:graphicData uri="http://schemas.openxmlformats.org/drawingml/2006/picture">
                <pic:pic>
                  <pic:nvPicPr>
                    <pic:cNvPr descr="images/svg/create-black-24dp.png" id="601"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Highest and lowest values</w:t>
      </w:r>
    </w:p>
    <w:p>
      <w:pPr>
        <w:pStyle w:val="BlockText"/>
      </w:pPr>
      <w:r>
        <w:t xml:space="preserve">Before you start have a look at the</w:t>
      </w:r>
      <w:r>
        <w:t xml:space="preserve"> </w:t>
      </w:r>
      <w:r>
        <w:rPr>
          <w:rStyle w:val="VerbatimChar"/>
        </w:rPr>
        <w:t xml:space="preserve">LlanbedrGravity</w:t>
      </w:r>
      <w:r>
        <w:t xml:space="preserve"> </w:t>
      </w:r>
      <w:r>
        <w:t xml:space="preserve">layer and make a note of the highest and lowest values in the</w:t>
      </w:r>
      <w:r>
        <w:t xml:space="preserve"> </w:t>
      </w:r>
      <w:r>
        <w:rPr>
          <w:rStyle w:val="VerbatimChar"/>
        </w:rPr>
        <w:t xml:space="preserve">CorrBA</w:t>
      </w:r>
      <w:r>
        <w:t xml:space="preserve"> </w:t>
      </w:r>
      <w:r>
        <w:t xml:space="preserve">field. You can do this either from the labels, or from the attribute table.</w:t>
      </w:r>
    </w:p>
    <w:p>
      <w:pPr>
        <w:pStyle w:val="FirstParagraph"/>
      </w:pPr>
      <w:r>
        <w:t xml:space="preserve">QGIS can create a surface in raster format which is derived from point data. This will show z values for the spaces between the observed points which QGIS processing tools will have worked out from available data - a process known as</w:t>
      </w:r>
      <w:r>
        <w:t xml:space="preserve"> </w:t>
      </w:r>
      <w:r>
        <w:rPr>
          <w:bCs/>
          <w:b/>
        </w:rPr>
        <w:t xml:space="preserve">interpolation</w:t>
      </w:r>
      <w:r>
        <w:t xml:space="preserve">. Inevitably the accuracy of the surface will increase if you have more data points in a particular area, but it still works if your points are widely spaced.</w:t>
      </w:r>
    </w:p>
    <w:p>
      <w:pPr>
        <w:pStyle w:val="BodyText"/>
      </w:pPr>
      <w:r>
        <w:t xml:space="preserve">There are a couple of different methods of interpolation available in QGIS. The instructions below use IDW (Inverse Distance Weighted) as an example, but you’ll get a chance to have a look at an alternative. Different methods work best for different data.</w:t>
      </w:r>
    </w:p>
    <w:p>
      <w:pPr>
        <w:pStyle w:val="BodyText"/>
      </w:pPr>
      <w:r>
        <w:t xml:space="preserve">ESRI, who make the ArcGIS software that we’re not using, have an article entitled</w:t>
      </w:r>
      <w:r>
        <w:t xml:space="preserve"> </w:t>
      </w:r>
      <w:hyperlink r:id="rId602">
        <w:r>
          <w:rPr>
            <w:rStyle w:val="Hyperlink"/>
          </w:rPr>
          <w:t xml:space="preserve">Interpolating Surfaces in ArcGIS Spatial Analyst</w:t>
        </w:r>
      </w:hyperlink>
      <w:r>
        <w:t xml:space="preserve">. Whilst that refers to their software not to QGIS, the principles are the same. Have a look at the article and their discussion of IDW and Spline amongst others.</w:t>
      </w:r>
    </w:p>
    <w:p>
      <w:pPr>
        <w:pStyle w:val="BodyText"/>
      </w:pPr>
      <w:r>
        <w:t xml:space="preserve">The analysis tools in QGIS are available in the</w:t>
      </w:r>
      <w:r>
        <w:t xml:space="preserve"> </w:t>
      </w:r>
      <w:r>
        <w:rPr>
          <w:rStyle w:val="VerbatimChar"/>
        </w:rPr>
        <w:t xml:space="preserve">Processing Toolbox</w:t>
      </w:r>
      <w:r>
        <w:t xml:space="preserve">.</w:t>
      </w:r>
    </w:p>
    <w:p>
      <w:pPr>
        <w:numPr>
          <w:ilvl w:val="0"/>
          <w:numId w:val="1162"/>
        </w:numPr>
        <w:pStyle w:val="Compact"/>
      </w:pPr>
      <w:r>
        <w:t xml:space="preserve">Open the toolbox by going to</w:t>
      </w:r>
      <w:r>
        <w:t xml:space="preserve"> </w:t>
      </w:r>
      <w:r>
        <w:rPr>
          <w:rStyle w:val="VerbatimChar"/>
        </w:rPr>
        <w:t xml:space="preserve">Processing &gt; Toolbox</w:t>
      </w:r>
    </w:p>
    <w:p>
      <w:pPr>
        <w:pStyle w:val="FirstParagraph"/>
      </w:pPr>
      <w:r>
        <w:t xml:space="preserve">The Processing Toolbox should open to the right of your map.</w:t>
      </w:r>
    </w:p>
    <w:p>
      <w:pPr>
        <w:pStyle w:val="CaptionedFigure"/>
      </w:pPr>
      <w:r>
        <w:drawing>
          <wp:inline>
            <wp:extent cx="2882035" cy="3614513"/>
            <wp:effectExtent b="0" l="0" r="0" t="0"/>
            <wp:docPr descr="The Processing Toolbox when you first open it showing the main tool providers." title="The Processing Toolbox when you first open it showing the main tool providers." id="604" name="Picture"/>
            <a:graphic>
              <a:graphicData uri="http://schemas.openxmlformats.org/drawingml/2006/picture">
                <pic:pic>
                  <pic:nvPicPr>
                    <pic:cNvPr descr="images/analysis/ProcessingToolbox_small.png" id="605" name="Picture"/>
                    <pic:cNvPicPr>
                      <a:picLocks noChangeArrowheads="1" noChangeAspect="1"/>
                    </pic:cNvPicPr>
                  </pic:nvPicPr>
                  <pic:blipFill>
                    <a:blip r:embed="rId603"/>
                    <a:stretch>
                      <a:fillRect/>
                    </a:stretch>
                  </pic:blipFill>
                  <pic:spPr bwMode="auto">
                    <a:xfrm>
                      <a:off x="0" y="0"/>
                      <a:ext cx="2882035" cy="3614513"/>
                    </a:xfrm>
                    <a:prstGeom prst="rect">
                      <a:avLst/>
                    </a:prstGeom>
                    <a:noFill/>
                    <a:ln w="9525">
                      <a:noFill/>
                      <a:headEnd/>
                      <a:tailEnd/>
                    </a:ln>
                  </pic:spPr>
                </pic:pic>
              </a:graphicData>
            </a:graphic>
          </wp:inline>
        </w:drawing>
      </w:r>
    </w:p>
    <w:p>
      <w:pPr>
        <w:pStyle w:val="ImageCaption"/>
      </w:pPr>
      <w:r>
        <w:t xml:space="preserve">The Processing Toolbox when you first open it showing the main tool providers.</w:t>
      </w:r>
    </w:p>
    <w:p>
      <w:pPr>
        <w:pStyle w:val="BodyText"/>
      </w:pPr>
      <w:r>
        <w:t xml:space="preserve">There are a choice of tool providers in the toolbox. Depending on your settings you should see a series of QGIS logos denoting native QGIS tools, but there may also be GDAL, GRASS and SAGA. SAGA probably won’t be activated. You will have access to GDAL and you may have access to GRASS. We’ll be using a GRASS tool in the first set of instructions below. If it doesn’t work, don’t worry, just move on to the second set of instructions instead.</w:t>
      </w:r>
    </w:p>
    <w:bookmarkStart w:id="614" w:name="using-the-grass-toolbox-idw-tool"/>
    <w:p>
      <w:pPr>
        <w:pStyle w:val="Heading3"/>
      </w:pPr>
      <w:r>
        <w:t xml:space="preserve">Using the GRASS toolbox IDW tool</w:t>
      </w:r>
    </w:p>
    <w:p>
      <w:pPr>
        <w:pStyle w:val="BlockText"/>
      </w:pPr>
      <w:r>
        <w:drawing>
          <wp:inline>
            <wp:extent cx="231006" cy="231006"/>
            <wp:effectExtent b="0" l="0" r="0" t="0"/>
            <wp:docPr descr="Video clip" title="" id="606" name="Picture"/>
            <a:graphic>
              <a:graphicData uri="http://schemas.openxmlformats.org/drawingml/2006/picture">
                <pic:pic>
                  <pic:nvPicPr>
                    <pic:cNvPr descr="images/svg/videocam-black-24dp.png" id="607"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Interpolating surfaces from point data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To use the tools:</w:t>
      </w:r>
    </w:p>
    <w:p>
      <w:pPr>
        <w:numPr>
          <w:ilvl w:val="0"/>
          <w:numId w:val="1163"/>
        </w:numPr>
        <w:pStyle w:val="Compact"/>
      </w:pPr>
      <w:r>
        <w:t xml:space="preserve">Start by searching for</w:t>
      </w:r>
      <w:r>
        <w:t xml:space="preserve"> </w:t>
      </w:r>
      <w:r>
        <w:rPr>
          <w:rStyle w:val="VerbatimChar"/>
        </w:rPr>
        <w:t xml:space="preserve">IDW</w:t>
      </w:r>
      <w:r>
        <w:t xml:space="preserve"> </w:t>
      </w:r>
      <w:r>
        <w:t xml:space="preserve">in the box at the top of the toolbox</w:t>
      </w:r>
    </w:p>
    <w:p>
      <w:pPr>
        <w:numPr>
          <w:ilvl w:val="0"/>
          <w:numId w:val="1163"/>
        </w:numPr>
        <w:pStyle w:val="Compact"/>
      </w:pPr>
      <w:r>
        <w:t xml:space="preserve">Several options should appear, double-click on the one under the QGIS Interpolation heading called</w:t>
      </w:r>
      <w:r>
        <w:t xml:space="preserve"> </w:t>
      </w:r>
      <w:r>
        <w:rPr>
          <w:rStyle w:val="VerbatimChar"/>
        </w:rPr>
        <w:t xml:space="preserve">IDW interpolation</w:t>
      </w:r>
    </w:p>
    <w:p>
      <w:pPr>
        <w:numPr>
          <w:ilvl w:val="0"/>
          <w:numId w:val="1163"/>
        </w:numPr>
        <w:pStyle w:val="Compact"/>
      </w:pPr>
      <w:r>
        <w:t xml:space="preserve">Fill in the dialog as follows</w:t>
      </w:r>
    </w:p>
    <w:p>
      <w:pPr>
        <w:numPr>
          <w:ilvl w:val="1"/>
          <w:numId w:val="1164"/>
        </w:numPr>
        <w:pStyle w:val="Compact"/>
      </w:pPr>
      <w:r>
        <w:t xml:space="preserve">The</w:t>
      </w:r>
      <w:r>
        <w:t xml:space="preserve"> </w:t>
      </w:r>
      <w:r>
        <w:rPr>
          <w:rStyle w:val="VerbatimChar"/>
        </w:rPr>
        <w:t xml:space="preserve">Vector layer</w:t>
      </w:r>
      <w:r>
        <w:t xml:space="preserve"> </w:t>
      </w:r>
      <w:r>
        <w:t xml:space="preserve">input is your</w:t>
      </w:r>
      <w:r>
        <w:t xml:space="preserve"> </w:t>
      </w:r>
      <w:r>
        <w:rPr>
          <w:rStyle w:val="VerbatimChar"/>
        </w:rPr>
        <w:t xml:space="preserve">LlanbedrGravity</w:t>
      </w:r>
      <w:r>
        <w:t xml:space="preserve"> </w:t>
      </w:r>
      <w:r>
        <w:t xml:space="preserve">layer - you should be able to find it by dropping down the list of layers</w:t>
      </w:r>
    </w:p>
    <w:p>
      <w:pPr>
        <w:numPr>
          <w:ilvl w:val="1"/>
          <w:numId w:val="1164"/>
        </w:numPr>
        <w:pStyle w:val="Compact"/>
      </w:pPr>
      <w:r>
        <w:t xml:space="preserve">The</w:t>
      </w:r>
      <w:r>
        <w:t xml:space="preserve"> </w:t>
      </w:r>
      <w:r>
        <w:rPr>
          <w:rStyle w:val="VerbatimChar"/>
        </w:rPr>
        <w:t xml:space="preserve">Interpolation attribute</w:t>
      </w:r>
      <w:r>
        <w:t xml:space="preserve"> </w:t>
      </w:r>
      <w:r>
        <w:t xml:space="preserve">is the field holding the data - in this case it’s</w:t>
      </w:r>
      <w:r>
        <w:t xml:space="preserve"> </w:t>
      </w:r>
      <w:r>
        <w:rPr>
          <w:rStyle w:val="VerbatimChar"/>
        </w:rPr>
        <w:t xml:space="preserve">CorrBA</w:t>
      </w:r>
      <w:r>
        <w:t xml:space="preserve">, again use the dropdown to find it</w:t>
      </w:r>
    </w:p>
    <w:p>
      <w:pPr>
        <w:numPr>
          <w:ilvl w:val="1"/>
          <w:numId w:val="1164"/>
        </w:numPr>
        <w:pStyle w:val="Compact"/>
      </w:pPr>
      <w:r>
        <w:t xml:space="preserve">Click on the plus button underneath to add your input to the list.</w:t>
      </w:r>
    </w:p>
    <w:p>
      <w:pPr>
        <w:numPr>
          <w:ilvl w:val="1"/>
          <w:numId w:val="1164"/>
        </w:numPr>
        <w:pStyle w:val="Compact"/>
      </w:pPr>
      <w:r>
        <w:t xml:space="preserve">Click on the button next to the</w:t>
      </w:r>
      <w:r>
        <w:t xml:space="preserve"> </w:t>
      </w:r>
      <w:r>
        <w:rPr>
          <w:rStyle w:val="VerbatimChar"/>
        </w:rPr>
        <w:t xml:space="preserve">Extent</w:t>
      </w:r>
      <w:r>
        <w:t xml:space="preserve"> </w:t>
      </w:r>
      <w:r>
        <w:t xml:space="preserve">field and select</w:t>
      </w:r>
      <w:r>
        <w:t xml:space="preserve"> </w:t>
      </w:r>
      <w:r>
        <w:rPr>
          <w:rStyle w:val="VerbatimChar"/>
        </w:rPr>
        <w:t xml:space="preserve">Use Layer Extent...</w:t>
      </w:r>
      <w:r>
        <w:t xml:space="preserve"> </w:t>
      </w:r>
      <w:r>
        <w:t xml:space="preserve">then select the</w:t>
      </w:r>
      <w:r>
        <w:t xml:space="preserve"> </w:t>
      </w:r>
      <w:r>
        <w:rPr>
          <w:rStyle w:val="VerbatimChar"/>
        </w:rPr>
        <w:t xml:space="preserve">LlanbedrGravity</w:t>
      </w:r>
      <w:r>
        <w:t xml:space="preserve"> </w:t>
      </w:r>
      <w:r>
        <w:t xml:space="preserve">layer as the extent</w:t>
      </w:r>
    </w:p>
    <w:p>
      <w:pPr>
        <w:numPr>
          <w:ilvl w:val="1"/>
          <w:numId w:val="1164"/>
        </w:numPr>
        <w:pStyle w:val="Compact"/>
      </w:pPr>
      <w:r>
        <w:t xml:space="preserve">Set the</w:t>
      </w:r>
      <w:r>
        <w:t xml:space="preserve"> </w:t>
      </w:r>
      <w:r>
        <w:rPr>
          <w:rStyle w:val="VerbatimChar"/>
        </w:rPr>
        <w:t xml:space="preserve">Pixel size</w:t>
      </w:r>
      <w:r>
        <w:t xml:space="preserve"> </w:t>
      </w:r>
      <w:r>
        <w:t xml:space="preserve">x and y to</w:t>
      </w:r>
      <w:r>
        <w:t xml:space="preserve"> </w:t>
      </w:r>
      <w:r>
        <w:rPr>
          <w:rStyle w:val="VerbatimChar"/>
        </w:rPr>
        <w:t xml:space="preserve">5.0</w:t>
      </w:r>
      <w:r>
        <w:t xml:space="preserve">. You can set it lower, e.g. to 2, but the size of the output file will be larger, and it will take longer for the tool to run.</w:t>
      </w:r>
    </w:p>
    <w:p>
      <w:pPr>
        <w:numPr>
          <w:ilvl w:val="1"/>
          <w:numId w:val="1164"/>
        </w:numPr>
        <w:pStyle w:val="Compact"/>
      </w:pPr>
      <w:r>
        <w:t xml:space="preserve">at the bottom choose where to save the output - I usually create a subfolder of the project folder called</w:t>
      </w:r>
      <w:r>
        <w:t xml:space="preserve"> </w:t>
      </w:r>
      <w:r>
        <w:rPr>
          <w:rStyle w:val="VerbatimChar"/>
        </w:rPr>
        <w:t xml:space="preserve">output</w:t>
      </w:r>
      <w:r>
        <w:t xml:space="preserve"> </w:t>
      </w:r>
      <w:r>
        <w:t xml:space="preserve">then save all the raster data there</w:t>
      </w:r>
    </w:p>
    <w:p>
      <w:pPr>
        <w:numPr>
          <w:ilvl w:val="1"/>
          <w:numId w:val="1164"/>
        </w:numPr>
        <w:pStyle w:val="Compact"/>
      </w:pPr>
      <w:r>
        <w:t xml:space="preserve">Give your output a short name which will tell you what it contains, e.g. </w:t>
      </w:r>
      <w:r>
        <w:rPr>
          <w:rStyle w:val="VerbatimChar"/>
        </w:rPr>
        <w:t xml:space="preserve">IDWgrav</w:t>
      </w:r>
    </w:p>
    <w:p>
      <w:pPr>
        <w:numPr>
          <w:ilvl w:val="0"/>
          <w:numId w:val="1163"/>
        </w:numPr>
        <w:pStyle w:val="Compact"/>
      </w:pPr>
      <w:r>
        <w:t xml:space="preserve">Click on</w:t>
      </w:r>
      <w:r>
        <w:t xml:space="preserve"> </w:t>
      </w:r>
      <w:r>
        <w:rPr>
          <w:rStyle w:val="VerbatimChar"/>
        </w:rPr>
        <w:t xml:space="preserve">Run</w:t>
      </w:r>
      <w:r>
        <w:t xml:space="preserve"> </w:t>
      </w:r>
      <w:r>
        <w:t xml:space="preserve">and wait for the process to finish - it can take a while</w:t>
      </w:r>
    </w:p>
    <w:p>
      <w:pPr>
        <w:numPr>
          <w:ilvl w:val="0"/>
          <w:numId w:val="1163"/>
        </w:numPr>
        <w:pStyle w:val="Compact"/>
      </w:pPr>
      <w:r>
        <w:t xml:space="preserve">The</w:t>
      </w:r>
      <w:r>
        <w:t xml:space="preserve"> </w:t>
      </w:r>
      <w:r>
        <w:rPr>
          <w:rStyle w:val="VerbatimChar"/>
        </w:rPr>
        <w:t xml:space="preserve">Close</w:t>
      </w:r>
      <w:r>
        <w:t xml:space="preserve"> </w:t>
      </w:r>
      <w:r>
        <w:t xml:space="preserve">the window.</w:t>
      </w:r>
    </w:p>
    <w:p>
      <w:pPr>
        <w:pStyle w:val="CaptionedFigure"/>
      </w:pPr>
      <w:r>
        <w:drawing>
          <wp:inline>
            <wp:extent cx="3839522" cy="4820946"/>
            <wp:effectExtent b="0" l="0" r="0" t="0"/>
            <wp:docPr descr="The IDW Interpolation form." title="The IDW Interpolation form." id="609" name="Picture"/>
            <a:graphic>
              <a:graphicData uri="http://schemas.openxmlformats.org/drawingml/2006/picture">
                <pic:pic>
                  <pic:nvPicPr>
                    <pic:cNvPr descr="images/analysis/InterpolationIDW_small.png" id="610" name="Picture"/>
                    <pic:cNvPicPr>
                      <a:picLocks noChangeArrowheads="1" noChangeAspect="1"/>
                    </pic:cNvPicPr>
                  </pic:nvPicPr>
                  <pic:blipFill>
                    <a:blip r:embed="rId608"/>
                    <a:stretch>
                      <a:fillRect/>
                    </a:stretch>
                  </pic:blipFill>
                  <pic:spPr bwMode="auto">
                    <a:xfrm>
                      <a:off x="0" y="0"/>
                      <a:ext cx="3839522" cy="4820946"/>
                    </a:xfrm>
                    <a:prstGeom prst="rect">
                      <a:avLst/>
                    </a:prstGeom>
                    <a:noFill/>
                    <a:ln w="9525">
                      <a:noFill/>
                      <a:headEnd/>
                      <a:tailEnd/>
                    </a:ln>
                  </pic:spPr>
                </pic:pic>
              </a:graphicData>
            </a:graphic>
          </wp:inline>
        </w:drawing>
      </w:r>
    </w:p>
    <w:p>
      <w:pPr>
        <w:pStyle w:val="ImageCaption"/>
      </w:pPr>
      <w:r>
        <w:t xml:space="preserve">The IDW Interpolation form.</w:t>
      </w:r>
    </w:p>
    <w:p>
      <w:pPr>
        <w:pStyle w:val="BodyText"/>
      </w:pPr>
      <w:r>
        <w:t xml:space="preserve">Your new layer should be automatically added to your map. If it isn’t, drag it there from the Browser now.</w:t>
      </w:r>
    </w:p>
    <w:p>
      <w:pPr>
        <w:pStyle w:val="BodyText"/>
      </w:pPr>
      <w:r>
        <w:t xml:space="preserve">The tool will have interpolated the surface from your data points. You should end up with something similar, but probably not identical, to the picture below.</w:t>
      </w:r>
    </w:p>
    <w:p>
      <w:pPr>
        <w:pStyle w:val="BodyText"/>
      </w:pPr>
      <w:r>
        <w:t xml:space="preserve">If your point labels are showing through feel free to turn off the LlanbedrGravity layer for now. It will make it easier to work with the surface.</w:t>
      </w:r>
    </w:p>
    <w:p>
      <w:pPr>
        <w:pStyle w:val="CaptionedFigure"/>
      </w:pPr>
      <w:r>
        <w:drawing>
          <wp:inline>
            <wp:extent cx="3839522" cy="2264456"/>
            <wp:effectExtent b="0" l="0" r="0" t="0"/>
            <wp:docPr descr="The output of the IDW processing tool." title="The output of the IDW processing tool." id="612" name="Picture"/>
            <a:graphic>
              <a:graphicData uri="http://schemas.openxmlformats.org/drawingml/2006/picture">
                <pic:pic>
                  <pic:nvPicPr>
                    <pic:cNvPr descr="images/analysis/IDWoutput_small.png" id="613" name="Picture"/>
                    <pic:cNvPicPr>
                      <a:picLocks noChangeArrowheads="1" noChangeAspect="1"/>
                    </pic:cNvPicPr>
                  </pic:nvPicPr>
                  <pic:blipFill>
                    <a:blip r:embed="rId611"/>
                    <a:stretch>
                      <a:fillRect/>
                    </a:stretch>
                  </pic:blipFill>
                  <pic:spPr bwMode="auto">
                    <a:xfrm>
                      <a:off x="0" y="0"/>
                      <a:ext cx="3839522" cy="2264456"/>
                    </a:xfrm>
                    <a:prstGeom prst="rect">
                      <a:avLst/>
                    </a:prstGeom>
                    <a:noFill/>
                    <a:ln w="9525">
                      <a:noFill/>
                      <a:headEnd/>
                      <a:tailEnd/>
                    </a:ln>
                  </pic:spPr>
                </pic:pic>
              </a:graphicData>
            </a:graphic>
          </wp:inline>
        </w:drawing>
      </w:r>
    </w:p>
    <w:p>
      <w:pPr>
        <w:pStyle w:val="ImageCaption"/>
      </w:pPr>
      <w:r>
        <w:t xml:space="preserve">The output of the IDW processing tool.</w:t>
      </w:r>
    </w:p>
    <w:bookmarkEnd w:id="614"/>
    <w:bookmarkStart w:id="624" w:name="using-the-qgis-native-tool"/>
    <w:p>
      <w:pPr>
        <w:pStyle w:val="Heading3"/>
      </w:pPr>
      <w:r>
        <w:t xml:space="preserve">Using the QGIS native tool</w:t>
      </w:r>
    </w:p>
    <w:p>
      <w:pPr>
        <w:pStyle w:val="FirstParagraph"/>
      </w:pPr>
      <w:r>
        <w:t xml:space="preserve">There is an alternative tool for running IDW interpolation which you can use if the GRASS tool above doesn’t produce output for any reason. Even if the tool above does work, it’s worth trying this one too and comparing the results.</w:t>
      </w:r>
    </w:p>
    <w:p>
      <w:pPr>
        <w:numPr>
          <w:ilvl w:val="0"/>
          <w:numId w:val="1165"/>
        </w:numPr>
        <w:pStyle w:val="Compact"/>
      </w:pPr>
      <w:r>
        <w:t xml:space="preserve">In the menu bar click on</w:t>
      </w:r>
      <w:r>
        <w:t xml:space="preserve"> </w:t>
      </w:r>
      <w:r>
        <w:rPr>
          <w:rStyle w:val="VerbatimChar"/>
        </w:rPr>
        <w:t xml:space="preserve">Processing &gt; Toolbox</w:t>
      </w:r>
      <w:r>
        <w:t xml:space="preserve"> </w:t>
      </w:r>
      <w:r>
        <w:t xml:space="preserve">to open the toolbox, or use</w:t>
      </w:r>
      <w:r>
        <w:t xml:space="preserve"> </w:t>
      </w:r>
      <w:r>
        <w:rPr>
          <w:rStyle w:val="VerbatimChar"/>
        </w:rPr>
        <w:t xml:space="preserve">Ctrl-Alt-T</w:t>
      </w:r>
      <w:r>
        <w:t xml:space="preserve"> </w:t>
      </w:r>
      <w:r>
        <w:t xml:space="preserve">on your keyboard. You’ll get a list of the tools available to you.</w:t>
      </w:r>
    </w:p>
    <w:p>
      <w:pPr>
        <w:numPr>
          <w:ilvl w:val="0"/>
          <w:numId w:val="1165"/>
        </w:numPr>
        <w:pStyle w:val="Compact"/>
      </w:pPr>
      <w:r>
        <w:t xml:space="preserve">In the search box at the top search for</w:t>
      </w:r>
      <w:r>
        <w:t xml:space="preserve"> </w:t>
      </w:r>
      <w:r>
        <w:rPr>
          <w:rStyle w:val="VerbatimChar"/>
        </w:rPr>
        <w:t xml:space="preserve">IDW</w:t>
      </w:r>
      <w:r>
        <w:t xml:space="preserve">. This should give you a few options.</w:t>
      </w:r>
    </w:p>
    <w:p>
      <w:pPr>
        <w:numPr>
          <w:ilvl w:val="0"/>
          <w:numId w:val="1165"/>
        </w:numPr>
        <w:pStyle w:val="Compact"/>
      </w:pPr>
      <w:r>
        <w:t xml:space="preserve">Look for the</w:t>
      </w:r>
      <w:r>
        <w:t xml:space="preserve"> </w:t>
      </w:r>
      <w:r>
        <w:rPr>
          <w:rStyle w:val="VerbatimChar"/>
        </w:rPr>
        <w:t xml:space="preserve">Interpolation</w:t>
      </w:r>
      <w:r>
        <w:t xml:space="preserve"> </w:t>
      </w:r>
      <w:r>
        <w:t xml:space="preserve">subheading, and find the tool called</w:t>
      </w:r>
      <w:r>
        <w:t xml:space="preserve"> </w:t>
      </w:r>
      <w:r>
        <w:rPr>
          <w:rStyle w:val="VerbatimChar"/>
        </w:rPr>
        <w:t xml:space="preserve">IDW interpolation</w:t>
      </w:r>
      <w:r>
        <w:t xml:space="preserve"> </w:t>
      </w:r>
      <w:r>
        <w:t xml:space="preserve">and double-click on it to open the dialog.</w:t>
      </w:r>
    </w:p>
    <w:p>
      <w:pPr>
        <w:pStyle w:val="CaptionedFigure"/>
      </w:pPr>
      <w:r>
        <w:drawing>
          <wp:inline>
            <wp:extent cx="3571426" cy="2355417"/>
            <wp:effectExtent b="0" l="0" r="0" t="0"/>
            <wp:docPr descr="Selecting the IDW interpolation tool from the QGIS toolbox." title="Selecting the IDW interpolation tool from the QGIS toolbox." id="616" name="Picture"/>
            <a:graphic>
              <a:graphicData uri="http://schemas.openxmlformats.org/drawingml/2006/picture">
                <pic:pic>
                  <pic:nvPicPr>
                    <pic:cNvPr descr="images/analysis/IDW_search_small.png" id="617" name="Picture"/>
                    <pic:cNvPicPr>
                      <a:picLocks noChangeArrowheads="1" noChangeAspect="1"/>
                    </pic:cNvPicPr>
                  </pic:nvPicPr>
                  <pic:blipFill>
                    <a:blip r:embed="rId615"/>
                    <a:stretch>
                      <a:fillRect/>
                    </a:stretch>
                  </pic:blipFill>
                  <pic:spPr bwMode="auto">
                    <a:xfrm>
                      <a:off x="0" y="0"/>
                      <a:ext cx="3571426" cy="2355417"/>
                    </a:xfrm>
                    <a:prstGeom prst="rect">
                      <a:avLst/>
                    </a:prstGeom>
                    <a:noFill/>
                    <a:ln w="9525">
                      <a:noFill/>
                      <a:headEnd/>
                      <a:tailEnd/>
                    </a:ln>
                  </pic:spPr>
                </pic:pic>
              </a:graphicData>
            </a:graphic>
          </wp:inline>
        </w:drawing>
      </w:r>
    </w:p>
    <w:p>
      <w:pPr>
        <w:pStyle w:val="ImageCaption"/>
      </w:pPr>
      <w:r>
        <w:t xml:space="preserve">Selecting the IDW interpolation tool from the QGIS toolbox.</w:t>
      </w:r>
    </w:p>
    <w:p>
      <w:pPr>
        <w:pStyle w:val="BodyText"/>
      </w:pPr>
      <w:r>
        <w:t xml:space="preserve">Fill in the form for the tool:</w:t>
      </w:r>
    </w:p>
    <w:p>
      <w:pPr>
        <w:numPr>
          <w:ilvl w:val="0"/>
          <w:numId w:val="1166"/>
        </w:numPr>
        <w:pStyle w:val="Compact"/>
      </w:pPr>
      <w:r>
        <w:t xml:space="preserve">The input</w:t>
      </w:r>
      <w:r>
        <w:t xml:space="preserve"> </w:t>
      </w:r>
      <w:r>
        <w:rPr>
          <w:rStyle w:val="VerbatimChar"/>
        </w:rPr>
        <w:t xml:space="preserve">Vector layer</w:t>
      </w:r>
      <w:r>
        <w:t xml:space="preserve"> </w:t>
      </w:r>
      <w:r>
        <w:t xml:space="preserve">will be the Llanbedr gravity point layer - in my case it is called</w:t>
      </w:r>
      <w:r>
        <w:t xml:space="preserve"> </w:t>
      </w:r>
      <w:r>
        <w:rPr>
          <w:rStyle w:val="VerbatimChar"/>
        </w:rPr>
        <w:t xml:space="preserve">LlanbedrGravity</w:t>
      </w:r>
      <w:r>
        <w:t xml:space="preserve">.</w:t>
      </w:r>
    </w:p>
    <w:p>
      <w:pPr>
        <w:numPr>
          <w:ilvl w:val="0"/>
          <w:numId w:val="1166"/>
        </w:numPr>
        <w:pStyle w:val="Compact"/>
      </w:pPr>
      <w:r>
        <w:t xml:space="preserve">Select</w:t>
      </w:r>
      <w:r>
        <w:t xml:space="preserve"> </w:t>
      </w:r>
      <w:r>
        <w:rPr>
          <w:rStyle w:val="VerbatimChar"/>
        </w:rPr>
        <w:t xml:space="preserve">CorrBA</w:t>
      </w:r>
      <w:r>
        <w:t xml:space="preserve"> </w:t>
      </w:r>
      <w:r>
        <w:t xml:space="preserve">as the</w:t>
      </w:r>
      <w:r>
        <w:t xml:space="preserve"> </w:t>
      </w:r>
      <w:r>
        <w:rPr>
          <w:rStyle w:val="VerbatimChar"/>
        </w:rPr>
        <w:t xml:space="preserve">Interpolation attribute</w:t>
      </w:r>
      <w:r>
        <w:t xml:space="preserve">.</w:t>
      </w:r>
    </w:p>
    <w:p>
      <w:pPr>
        <w:numPr>
          <w:ilvl w:val="0"/>
          <w:numId w:val="1166"/>
        </w:numPr>
        <w:pStyle w:val="Compact"/>
      </w:pPr>
      <w:r>
        <w:t xml:space="preserve">Underneath that box click on the green plus button on the right to add the vector layer and attribute to the box - check that both are correct and</w:t>
      </w:r>
      <w:r>
        <w:t xml:space="preserve"> </w:t>
      </w:r>
      <w:r>
        <w:rPr>
          <w:rStyle w:val="VerbatimChar"/>
        </w:rPr>
        <w:t xml:space="preserve">Type</w:t>
      </w:r>
      <w:r>
        <w:t xml:space="preserve"> </w:t>
      </w:r>
      <w:r>
        <w:t xml:space="preserve">is set to</w:t>
      </w:r>
      <w:r>
        <w:t xml:space="preserve"> </w:t>
      </w:r>
      <w:r>
        <w:rPr>
          <w:rStyle w:val="VerbatimChar"/>
        </w:rPr>
        <w:t xml:space="preserve">Points</w:t>
      </w:r>
      <w:r>
        <w:t xml:space="preserve">.</w:t>
      </w:r>
    </w:p>
    <w:p>
      <w:pPr>
        <w:numPr>
          <w:ilvl w:val="0"/>
          <w:numId w:val="1166"/>
        </w:numPr>
        <w:pStyle w:val="Compact"/>
      </w:pPr>
      <w:r>
        <w:t xml:space="preserve">Next to</w:t>
      </w:r>
      <w:r>
        <w:t xml:space="preserve"> </w:t>
      </w:r>
      <w:r>
        <w:rPr>
          <w:rStyle w:val="VerbatimChar"/>
        </w:rPr>
        <w:t xml:space="preserve">Extent</w:t>
      </w:r>
      <w:r>
        <w:t xml:space="preserve"> </w:t>
      </w:r>
      <w:r>
        <w:t xml:space="preserve">click on the three dots button (ellipsis) and select</w:t>
      </w:r>
      <w:r>
        <w:t xml:space="preserve"> </w:t>
      </w:r>
      <w:r>
        <w:rPr>
          <w:rStyle w:val="VerbatimChar"/>
        </w:rPr>
        <w:t xml:space="preserve">Calculate from Layer &gt; LlanbedrGravity</w:t>
      </w:r>
      <w:r>
        <w:t xml:space="preserve"> </w:t>
      </w:r>
      <w:r>
        <w:t xml:space="preserve">to set the extent of processing. That is, the layer containing the point data. You can</w:t>
      </w:r>
      <w:r>
        <w:t xml:space="preserve"> </w:t>
      </w:r>
      <w:hyperlink w:anchor="digitising-polygons">
        <w:r>
          <w:rPr>
            <w:rStyle w:val="Hyperlink"/>
          </w:rPr>
          <w:t xml:space="preserve">digitise a study area outline</w:t>
        </w:r>
      </w:hyperlink>
      <w:r>
        <w:t xml:space="preserve"> </w:t>
      </w:r>
      <w:r>
        <w:t xml:space="preserve">and use that instead if you wish.</w:t>
      </w:r>
    </w:p>
    <w:p>
      <w:pPr>
        <w:numPr>
          <w:ilvl w:val="0"/>
          <w:numId w:val="1166"/>
        </w:numPr>
        <w:pStyle w:val="Compact"/>
      </w:pPr>
      <w:r>
        <w:t xml:space="preserve">Under</w:t>
      </w:r>
      <w:r>
        <w:t xml:space="preserve"> </w:t>
      </w:r>
      <w:r>
        <w:rPr>
          <w:rStyle w:val="VerbatimChar"/>
        </w:rPr>
        <w:t xml:space="preserve">Output raster size</w:t>
      </w:r>
      <w:r>
        <w:t xml:space="preserve"> </w:t>
      </w:r>
      <w:r>
        <w:t xml:space="preserve">change</w:t>
      </w:r>
      <w:r>
        <w:t xml:space="preserve"> </w:t>
      </w:r>
      <w:r>
        <w:rPr>
          <w:rStyle w:val="VerbatimChar"/>
        </w:rPr>
        <w:t xml:space="preserve">Pixel size X</w:t>
      </w:r>
      <w:r>
        <w:t xml:space="preserve"> </w:t>
      </w:r>
      <w:r>
        <w:t xml:space="preserve">to</w:t>
      </w:r>
      <w:r>
        <w:t xml:space="preserve"> </w:t>
      </w:r>
      <w:r>
        <w:rPr>
          <w:rStyle w:val="VerbatimChar"/>
        </w:rPr>
        <w:t xml:space="preserve">5</w:t>
      </w:r>
      <w:r>
        <w:t xml:space="preserve">. The other three boxes should update automatically. If you leave this on the default, which could be</w:t>
      </w:r>
      <w:r>
        <w:t xml:space="preserve"> </w:t>
      </w:r>
      <w:r>
        <w:rPr>
          <w:rStyle w:val="VerbatimChar"/>
        </w:rPr>
        <w:t xml:space="preserve">0.01</w:t>
      </w:r>
      <w:r>
        <w:t xml:space="preserve">, it will take absolutely ages to run, and may well crash your computer.</w:t>
      </w:r>
    </w:p>
    <w:p>
      <w:pPr>
        <w:numPr>
          <w:ilvl w:val="0"/>
          <w:numId w:val="1166"/>
        </w:numPr>
        <w:pStyle w:val="Compact"/>
      </w:pPr>
      <w:r>
        <w:t xml:space="preserve">Under</w:t>
      </w:r>
      <w:r>
        <w:t xml:space="preserve"> </w:t>
      </w:r>
      <w:r>
        <w:rPr>
          <w:rStyle w:val="VerbatimChar"/>
        </w:rPr>
        <w:t xml:space="preserve">Interpolated</w:t>
      </w:r>
      <w:r>
        <w:t xml:space="preserve"> </w:t>
      </w:r>
      <w:r>
        <w:t xml:space="preserve">click on the three dots button (ellipsis) to navigate to where you want to save the output, and give the output a name, e.g. </w:t>
      </w:r>
      <w:r>
        <w:rPr>
          <w:rStyle w:val="VerbatimChar"/>
        </w:rPr>
        <w:t xml:space="preserve">idw.tif</w:t>
      </w:r>
      <w:r>
        <w:t xml:space="preserve">. The name should be something that will make sense to you if you come back to this project later.</w:t>
      </w:r>
    </w:p>
    <w:p>
      <w:pPr>
        <w:numPr>
          <w:ilvl w:val="0"/>
          <w:numId w:val="1166"/>
        </w:numPr>
        <w:pStyle w:val="Compact"/>
      </w:pPr>
      <w:r>
        <w:t xml:space="preserve">Check that</w:t>
      </w:r>
      <w:r>
        <w:t xml:space="preserve"> </w:t>
      </w:r>
      <w:r>
        <w:rPr>
          <w:rStyle w:val="VerbatimChar"/>
        </w:rPr>
        <w:t xml:space="preserve">Open output file after running algorithm</w:t>
      </w:r>
      <w:r>
        <w:t xml:space="preserve"> </w:t>
      </w:r>
      <w:r>
        <w:t xml:space="preserve">is ticked.</w:t>
      </w:r>
    </w:p>
    <w:p>
      <w:pPr>
        <w:numPr>
          <w:ilvl w:val="0"/>
          <w:numId w:val="1166"/>
        </w:numPr>
        <w:pStyle w:val="Compact"/>
      </w:pPr>
      <w:r>
        <w:t xml:space="preserve">Then click</w:t>
      </w:r>
      <w:r>
        <w:t xml:space="preserve"> </w:t>
      </w:r>
      <w:r>
        <w:rPr>
          <w:rStyle w:val="VerbatimChar"/>
        </w:rPr>
        <w:t xml:space="preserve">Run</w:t>
      </w:r>
      <w:r>
        <w:t xml:space="preserve">.</w:t>
      </w:r>
    </w:p>
    <w:p>
      <w:pPr>
        <w:pStyle w:val="CaptionedFigure"/>
      </w:pPr>
      <w:r>
        <w:drawing>
          <wp:inline>
            <wp:extent cx="3619300" cy="3892184"/>
            <wp:effectExtent b="0" l="0" r="0" t="0"/>
            <wp:docPr descr="Filling in the dialog for the IDW interpolation tool." title="Filling in the dialog for the IDW interpolation tool." id="619" name="Picture"/>
            <a:graphic>
              <a:graphicData uri="http://schemas.openxmlformats.org/drawingml/2006/picture">
                <pic:pic>
                  <pic:nvPicPr>
                    <pic:cNvPr descr="images/analysis/IDW_tool_small.png" id="620" name="Picture"/>
                    <pic:cNvPicPr>
                      <a:picLocks noChangeArrowheads="1" noChangeAspect="1"/>
                    </pic:cNvPicPr>
                  </pic:nvPicPr>
                  <pic:blipFill>
                    <a:blip r:embed="rId618"/>
                    <a:stretch>
                      <a:fillRect/>
                    </a:stretch>
                  </pic:blipFill>
                  <pic:spPr bwMode="auto">
                    <a:xfrm>
                      <a:off x="0" y="0"/>
                      <a:ext cx="3619300" cy="3892184"/>
                    </a:xfrm>
                    <a:prstGeom prst="rect">
                      <a:avLst/>
                    </a:prstGeom>
                    <a:noFill/>
                    <a:ln w="9525">
                      <a:noFill/>
                      <a:headEnd/>
                      <a:tailEnd/>
                    </a:ln>
                  </pic:spPr>
                </pic:pic>
              </a:graphicData>
            </a:graphic>
          </wp:inline>
        </w:drawing>
      </w:r>
    </w:p>
    <w:p>
      <w:pPr>
        <w:pStyle w:val="ImageCaption"/>
      </w:pPr>
      <w:r>
        <w:t xml:space="preserve">Filling in the dialog for the IDW interpolation tool.</w:t>
      </w:r>
    </w:p>
    <w:p>
      <w:pPr>
        <w:pStyle w:val="BodyText"/>
      </w:pPr>
      <w:r>
        <w:t xml:space="preserve">The output from the above settings will have a horizontal resolution of 5 metres. If your computer is powerful enough, try changing the</w:t>
      </w:r>
      <w:r>
        <w:t xml:space="preserve"> </w:t>
      </w:r>
      <w:r>
        <w:rPr>
          <w:rStyle w:val="VerbatimChar"/>
        </w:rPr>
        <w:t xml:space="preserve">Pixel size X</w:t>
      </w:r>
      <w:r>
        <w:t xml:space="preserve"> </w:t>
      </w:r>
      <w:r>
        <w:t xml:space="preserve">to</w:t>
      </w:r>
      <w:r>
        <w:t xml:space="preserve"> </w:t>
      </w:r>
      <w:r>
        <w:rPr>
          <w:rStyle w:val="VerbatimChar"/>
        </w:rPr>
        <w:t xml:space="preserve">1</w:t>
      </w:r>
      <w:r>
        <w:t xml:space="preserve"> </w:t>
      </w:r>
      <w:r>
        <w:t xml:space="preserve">instead of</w:t>
      </w:r>
      <w:r>
        <w:t xml:space="preserve"> </w:t>
      </w:r>
      <w:r>
        <w:rPr>
          <w:rStyle w:val="VerbatimChar"/>
        </w:rPr>
        <w:t xml:space="preserve">5</w:t>
      </w:r>
      <w:r>
        <w:t xml:space="preserve">. You’ll get a more detailed result, but it’s not worth it if it loads very slowly or even crashes your computer.</w:t>
      </w:r>
    </w:p>
    <w:p>
      <w:pPr>
        <w:pStyle w:val="CaptionedFigure"/>
      </w:pPr>
      <w:r>
        <w:drawing>
          <wp:inline>
            <wp:extent cx="4339577" cy="2208016"/>
            <wp:effectExtent b="0" l="0" r="0" t="0"/>
            <wp:docPr descr="The IDW layer when it is first added to your map. Yours may look slightly different to mine - that isn’t a problem." title="The IDW layer when it is first added to your map. Yours may look slightly different to mine - that isn't a problem." id="622" name="Picture"/>
            <a:graphic>
              <a:graphicData uri="http://schemas.openxmlformats.org/drawingml/2006/picture">
                <pic:pic>
                  <pic:nvPicPr>
                    <pic:cNvPr descr="images/analysis/idw_layer_small.png" id="623" name="Picture"/>
                    <pic:cNvPicPr>
                      <a:picLocks noChangeArrowheads="1" noChangeAspect="1"/>
                    </pic:cNvPicPr>
                  </pic:nvPicPr>
                  <pic:blipFill>
                    <a:blip r:embed="rId621"/>
                    <a:stretch>
                      <a:fillRect/>
                    </a:stretch>
                  </pic:blipFill>
                  <pic:spPr bwMode="auto">
                    <a:xfrm>
                      <a:off x="0" y="0"/>
                      <a:ext cx="4339577" cy="2208016"/>
                    </a:xfrm>
                    <a:prstGeom prst="rect">
                      <a:avLst/>
                    </a:prstGeom>
                    <a:noFill/>
                    <a:ln w="9525">
                      <a:noFill/>
                      <a:headEnd/>
                      <a:tailEnd/>
                    </a:ln>
                  </pic:spPr>
                </pic:pic>
              </a:graphicData>
            </a:graphic>
          </wp:inline>
        </w:drawing>
      </w:r>
    </w:p>
    <w:p>
      <w:pPr>
        <w:pStyle w:val="ImageCaption"/>
      </w:pPr>
      <w:r>
        <w:t xml:space="preserve">The IDW layer when it is first added to your map. Yours may look slightly different to mine - that isn’t a problem.</w:t>
      </w:r>
    </w:p>
    <w:p>
      <w:pPr>
        <w:pStyle w:val="BodyText"/>
      </w:pPr>
      <w:r>
        <w:t xml:space="preserve">At this stage the output will be a greyscale layer that covers the other layers on your map. We’ll look at how to make it more informative in the next section.</w:t>
      </w:r>
    </w:p>
    <w:bookmarkEnd w:id="624"/>
    <w:bookmarkStart w:id="628" w:name="looking-at-the-results"/>
    <w:p>
      <w:pPr>
        <w:pStyle w:val="Heading3"/>
      </w:pPr>
      <w:r>
        <w:t xml:space="preserve">Looking at the results</w:t>
      </w:r>
    </w:p>
    <w:p>
      <w:pPr>
        <w:pStyle w:val="FirstParagraph"/>
      </w:pPr>
      <w:r>
        <w:t xml:space="preserve">If you were able to run the GRASS IDW tool then use the output from that to carry out the rest of the exercises. Remove the other layer from your map to prevent confusion. If you were only able to run the QGIS native IDW tool then you are fine to continue with that output.</w:t>
      </w:r>
    </w:p>
    <w:p>
      <w:pPr>
        <w:pStyle w:val="BlockText"/>
      </w:pPr>
      <w:r>
        <w:drawing>
          <wp:inline>
            <wp:extent cx="231006" cy="231006"/>
            <wp:effectExtent b="0" l="0" r="0" t="0"/>
            <wp:docPr descr="Question" title="" id="625" name="Picture"/>
            <a:graphic>
              <a:graphicData uri="http://schemas.openxmlformats.org/drawingml/2006/picture">
                <pic:pic>
                  <pic:nvPicPr>
                    <pic:cNvPr descr="images/svg/help_outline-black-24dp.png" id="626"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Looking at your data</w:t>
      </w:r>
    </w:p>
    <w:p>
      <w:pPr>
        <w:pStyle w:val="BlockText"/>
      </w:pPr>
      <w:r>
        <w:t xml:space="preserve">If you look at the Layers panel you’ll be able to see the low and high measurements for the surface that you’ve just generated. Do these measurements make sense in terms of the low and high of your original data?</w:t>
      </w:r>
    </w:p>
    <w:p>
      <w:pPr>
        <w:pStyle w:val="BlockText"/>
      </w:pPr>
      <w:r>
        <w:t xml:space="preserve">If you look at the</w:t>
      </w:r>
      <w:r>
        <w:t xml:space="preserve"> </w:t>
      </w:r>
      <w:hyperlink r:id="rId627">
        <w:r>
          <w:rPr>
            <w:rStyle w:val="Hyperlink"/>
          </w:rPr>
          <w:t xml:space="preserve">ESRI article on interpolation</w:t>
        </w:r>
      </w:hyperlink>
      <w:r>
        <w:t xml:space="preserve"> </w:t>
      </w:r>
      <w:r>
        <w:t xml:space="preserve">does that help you to understand why the surface may or may not vary from your data?</w:t>
      </w:r>
    </w:p>
    <w:bookmarkEnd w:id="628"/>
    <w:bookmarkStart w:id="634" w:name="X9a294c8efef7a169de68fcf656497bee7521158"/>
    <w:p>
      <w:pPr>
        <w:pStyle w:val="Heading3"/>
      </w:pPr>
      <w:r>
        <w:t xml:space="preserve">Change the symbology of the raster surface</w:t>
      </w:r>
    </w:p>
    <w:p>
      <w:pPr>
        <w:pStyle w:val="FirstParagraph"/>
      </w:pPr>
      <w:r>
        <w:t xml:space="preserve">QGIS has used a default black to white colour ramp to display the gravity surface but it should be possible to find a more informative symbology for this raster layer.</w:t>
      </w:r>
    </w:p>
    <w:p>
      <w:pPr>
        <w:pStyle w:val="BlockText"/>
      </w:pPr>
      <w:r>
        <w:drawing>
          <wp:inline>
            <wp:extent cx="231006" cy="231006"/>
            <wp:effectExtent b="0" l="0" r="0" t="0"/>
            <wp:docPr descr="Video clip" title="" id="629" name="Picture"/>
            <a:graphic>
              <a:graphicData uri="http://schemas.openxmlformats.org/drawingml/2006/picture">
                <pic:pic>
                  <pic:nvPicPr>
                    <pic:cNvPr descr="images/svg/videocam-black-24dp.png" id="63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continuous raster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67"/>
        </w:numPr>
        <w:pStyle w:val="Compact"/>
      </w:pPr>
      <w:r>
        <w:t xml:space="preserve">Select your new IDW layer in the Layers panel and open the Layer Styling panel if it isn’t already open.</w:t>
      </w:r>
    </w:p>
    <w:p>
      <w:pPr>
        <w:numPr>
          <w:ilvl w:val="0"/>
          <w:numId w:val="1167"/>
        </w:numPr>
        <w:pStyle w:val="Compact"/>
      </w:pPr>
      <w:r>
        <w:t xml:space="preserve">Use the dropdown to change</w:t>
      </w:r>
      <w:r>
        <w:t xml:space="preserve"> </w:t>
      </w:r>
      <w:r>
        <w:rPr>
          <w:rStyle w:val="VerbatimChar"/>
        </w:rPr>
        <w:t xml:space="preserve">Singleband gray</w:t>
      </w:r>
      <w:r>
        <w:t xml:space="preserve"> </w:t>
      </w:r>
      <w:r>
        <w:t xml:space="preserve">to</w:t>
      </w:r>
      <w:r>
        <w:t xml:space="preserve"> </w:t>
      </w:r>
      <w:r>
        <w:rPr>
          <w:rStyle w:val="VerbatimChar"/>
        </w:rPr>
        <w:t xml:space="preserve">Singleband pseudocolor</w:t>
      </w:r>
      <w:r>
        <w:t xml:space="preserve">. Your layer will disappear.</w:t>
      </w:r>
    </w:p>
    <w:p>
      <w:pPr>
        <w:numPr>
          <w:ilvl w:val="0"/>
          <w:numId w:val="1167"/>
        </w:numPr>
        <w:pStyle w:val="Compact"/>
      </w:pPr>
      <w:r>
        <w:t xml:space="preserve">Drop down the</w:t>
      </w:r>
      <w:r>
        <w:t xml:space="preserve"> </w:t>
      </w:r>
      <w:r>
        <w:rPr>
          <w:rStyle w:val="VerbatimChar"/>
        </w:rPr>
        <w:t xml:space="preserve">Min / Max Value Settings</w:t>
      </w:r>
      <w:r>
        <w:t xml:space="preserve"> </w:t>
      </w:r>
      <w:r>
        <w:t xml:space="preserve">and check that</w:t>
      </w:r>
      <w:r>
        <w:t xml:space="preserve"> </w:t>
      </w:r>
      <w:r>
        <w:rPr>
          <w:rStyle w:val="VerbatimChar"/>
        </w:rPr>
        <w:t xml:space="preserve">Min/max</w:t>
      </w:r>
      <w:r>
        <w:t xml:space="preserve"> </w:t>
      </w:r>
      <w:r>
        <w:t xml:space="preserve">is ticked.</w:t>
      </w:r>
    </w:p>
    <w:p>
      <w:pPr>
        <w:numPr>
          <w:ilvl w:val="0"/>
          <w:numId w:val="1167"/>
        </w:numPr>
        <w:pStyle w:val="Compact"/>
      </w:pPr>
      <w:r>
        <w:rPr>
          <w:rStyle w:val="VerbatimChar"/>
        </w:rPr>
        <w:t xml:space="preserve">Interpolation</w:t>
      </w:r>
      <w:r>
        <w:t xml:space="preserve"> </w:t>
      </w:r>
      <w:r>
        <w:t xml:space="preserve">should be set to</w:t>
      </w:r>
      <w:r>
        <w:t xml:space="preserve"> </w:t>
      </w:r>
      <w:r>
        <w:rPr>
          <w:rStyle w:val="VerbatimChar"/>
        </w:rPr>
        <w:t xml:space="preserve">Linear</w:t>
      </w:r>
    </w:p>
    <w:p>
      <w:pPr>
        <w:numPr>
          <w:ilvl w:val="0"/>
          <w:numId w:val="1167"/>
        </w:numPr>
        <w:pStyle w:val="Compact"/>
      </w:pPr>
      <w:r>
        <w:t xml:space="preserve">Drop down the</w:t>
      </w:r>
      <w:r>
        <w:t xml:space="preserve"> </w:t>
      </w:r>
      <w:r>
        <w:rPr>
          <w:rStyle w:val="VerbatimChar"/>
        </w:rPr>
        <w:t xml:space="preserve">Color ramp</w:t>
      </w:r>
      <w:r>
        <w:t xml:space="preserve"> </w:t>
      </w:r>
      <w:r>
        <w:t xml:space="preserve">and go to</w:t>
      </w:r>
      <w:r>
        <w:t xml:space="preserve"> </w:t>
      </w:r>
      <w:r>
        <w:rPr>
          <w:rStyle w:val="VerbatimChar"/>
        </w:rPr>
        <w:t xml:space="preserve">All Color Ramps &gt; RdBu</w:t>
      </w:r>
      <w:r>
        <w:t xml:space="preserve"> </w:t>
      </w:r>
      <w:r>
        <w:t xml:space="preserve">- this should be Red to Blue.</w:t>
      </w:r>
    </w:p>
    <w:p>
      <w:pPr>
        <w:numPr>
          <w:ilvl w:val="0"/>
          <w:numId w:val="1167"/>
        </w:numPr>
        <w:pStyle w:val="Compact"/>
      </w:pPr>
      <w:r>
        <w:t xml:space="preserve">Click on the</w:t>
      </w:r>
      <w:r>
        <w:t xml:space="preserve"> </w:t>
      </w:r>
      <w:r>
        <w:rPr>
          <w:rStyle w:val="VerbatimChar"/>
        </w:rPr>
        <w:t xml:space="preserve">Color ramp</w:t>
      </w:r>
      <w:r>
        <w:t xml:space="preserve"> </w:t>
      </w:r>
      <w:r>
        <w:t xml:space="preserve">again, and this time select</w:t>
      </w:r>
      <w:r>
        <w:t xml:space="preserve"> </w:t>
      </w:r>
      <w:r>
        <w:rPr>
          <w:rStyle w:val="VerbatimChar"/>
        </w:rPr>
        <w:t xml:space="preserve">Invert Color Ramp</w:t>
      </w:r>
      <w:r>
        <w:t xml:space="preserve"> </w:t>
      </w:r>
      <w:r>
        <w:t xml:space="preserve">- in general blue is seen as low and red as high so that fits this data better.</w:t>
      </w:r>
    </w:p>
    <w:p>
      <w:pPr>
        <w:pStyle w:val="FirstParagraph"/>
      </w:pPr>
      <w:r>
        <w:t xml:space="preserve">QGIS will display your gravity surface again.</w:t>
      </w:r>
    </w:p>
    <w:p>
      <w:pPr>
        <w:numPr>
          <w:ilvl w:val="0"/>
          <w:numId w:val="1168"/>
        </w:numPr>
        <w:pStyle w:val="Compact"/>
      </w:pPr>
      <w:r>
        <w:t xml:space="preserve">Add</w:t>
      </w:r>
      <w:r>
        <w:t xml:space="preserve"> </w:t>
      </w:r>
      <w:r>
        <w:rPr>
          <w:rStyle w:val="VerbatimChar"/>
        </w:rPr>
        <w:t xml:space="preserve">mGal</w:t>
      </w:r>
      <w:r>
        <w:t xml:space="preserve"> </w:t>
      </w:r>
      <w:r>
        <w:t xml:space="preserve">as the</w:t>
      </w:r>
      <w:r>
        <w:t xml:space="preserve"> </w:t>
      </w:r>
      <w:r>
        <w:rPr>
          <w:rStyle w:val="VerbatimChar"/>
        </w:rPr>
        <w:t xml:space="preserve">Label unit suffix</w:t>
      </w:r>
      <w:r>
        <w:t xml:space="preserve"> </w:t>
      </w:r>
      <w:r>
        <w:t xml:space="preserve">- you will probably want to put a space before it.</w:t>
      </w:r>
    </w:p>
    <w:p>
      <w:pPr>
        <w:numPr>
          <w:ilvl w:val="0"/>
          <w:numId w:val="1168"/>
        </w:numPr>
        <w:pStyle w:val="Compact"/>
      </w:pPr>
      <w:r>
        <w:t xml:space="preserve">Change</w:t>
      </w:r>
      <w:r>
        <w:t xml:space="preserve"> </w:t>
      </w:r>
      <w:r>
        <w:rPr>
          <w:rStyle w:val="VerbatimChar"/>
        </w:rPr>
        <w:t xml:space="preserve">Label precision</w:t>
      </w:r>
      <w:r>
        <w:t xml:space="preserve"> </w:t>
      </w:r>
      <w:r>
        <w:t xml:space="preserve">to 2</w:t>
      </w:r>
    </w:p>
    <w:p>
      <w:pPr>
        <w:numPr>
          <w:ilvl w:val="0"/>
          <w:numId w:val="1168"/>
        </w:numPr>
        <w:pStyle w:val="Compact"/>
      </w:pPr>
      <w:r>
        <w:t xml:space="preserve">Then click</w:t>
      </w:r>
      <w:r>
        <w:t xml:space="preserve"> </w:t>
      </w:r>
      <w:r>
        <w:rPr>
          <w:rStyle w:val="VerbatimChar"/>
        </w:rPr>
        <w:t xml:space="preserve">Apply</w:t>
      </w:r>
      <w:r>
        <w:t xml:space="preserve"> </w:t>
      </w:r>
      <w:r>
        <w:t xml:space="preserve">to apply those settings to the entry in the Layers panel.</w:t>
      </w:r>
    </w:p>
    <w:p>
      <w:pPr>
        <w:pStyle w:val="CaptionedFigure"/>
      </w:pPr>
      <w:r>
        <w:drawing>
          <wp:inline>
            <wp:extent cx="3121407" cy="5414588"/>
            <wp:effectExtent b="0" l="0" r="0" t="0"/>
            <wp:docPr descr="Setting the styling for the raster gravity surface." title="Setting the styling for the raster gravity surface." id="632" name="Picture"/>
            <a:graphic>
              <a:graphicData uri="http://schemas.openxmlformats.org/drawingml/2006/picture">
                <pic:pic>
                  <pic:nvPicPr>
                    <pic:cNvPr descr="images/analysis/RasterSymbology_small.png" id="633" name="Picture"/>
                    <pic:cNvPicPr>
                      <a:picLocks noChangeArrowheads="1" noChangeAspect="1"/>
                    </pic:cNvPicPr>
                  </pic:nvPicPr>
                  <pic:blipFill>
                    <a:blip r:embed="rId631"/>
                    <a:stretch>
                      <a:fillRect/>
                    </a:stretch>
                  </pic:blipFill>
                  <pic:spPr bwMode="auto">
                    <a:xfrm>
                      <a:off x="0" y="0"/>
                      <a:ext cx="3121407" cy="5414588"/>
                    </a:xfrm>
                    <a:prstGeom prst="rect">
                      <a:avLst/>
                    </a:prstGeom>
                    <a:noFill/>
                    <a:ln w="9525">
                      <a:noFill/>
                      <a:headEnd/>
                      <a:tailEnd/>
                    </a:ln>
                  </pic:spPr>
                </pic:pic>
              </a:graphicData>
            </a:graphic>
          </wp:inline>
        </w:drawing>
      </w:r>
    </w:p>
    <w:p>
      <w:pPr>
        <w:pStyle w:val="ImageCaption"/>
      </w:pPr>
      <w:r>
        <w:t xml:space="preserve">Setting the styling for the raster gravity surface.</w:t>
      </w:r>
    </w:p>
    <w:bookmarkEnd w:id="634"/>
    <w:bookmarkStart w:id="643" w:name="Xb6f33008d5c2507b2d32738fb4eaf4d7ea29fa6"/>
    <w:p>
      <w:pPr>
        <w:pStyle w:val="Heading3"/>
      </w:pPr>
      <w:r>
        <w:t xml:space="preserve">Using blending mode to show multiple layers</w:t>
      </w:r>
    </w:p>
    <w:p>
      <w:pPr>
        <w:pStyle w:val="FirstParagraph"/>
      </w:pPr>
      <w:r>
        <w:t xml:space="preserve">At the moment your surface is fine for the colours, but it is covering up the background map. You need to make that visible so that it is possible to see where measurements are located.</w:t>
      </w:r>
    </w:p>
    <w:p>
      <w:pPr>
        <w:pStyle w:val="BlockText"/>
      </w:pPr>
      <w:r>
        <w:drawing>
          <wp:inline>
            <wp:extent cx="231006" cy="231006"/>
            <wp:effectExtent b="0" l="0" r="0" t="0"/>
            <wp:docPr descr="Video clip" title="" id="635" name="Picture"/>
            <a:graphic>
              <a:graphicData uri="http://schemas.openxmlformats.org/drawingml/2006/picture">
                <pic:pic>
                  <pic:nvPicPr>
                    <pic:cNvPr descr="images/svg/videocam-black-24dp.png" id="636"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Setting blending modes for a raster layer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69"/>
        </w:numPr>
        <w:pStyle w:val="Compact"/>
      </w:pPr>
      <w:r>
        <w:t xml:space="preserve">Make sure that your interpolated gravity layer is selected and go to the Layer styling panel.</w:t>
      </w:r>
    </w:p>
    <w:p>
      <w:pPr>
        <w:numPr>
          <w:ilvl w:val="0"/>
          <w:numId w:val="1169"/>
        </w:numPr>
        <w:pStyle w:val="Compact"/>
      </w:pPr>
      <w:r>
        <w:t xml:space="preserve">Have a look at the</w:t>
      </w:r>
      <w:r>
        <w:t xml:space="preserve"> </w:t>
      </w:r>
      <w:r>
        <w:rPr>
          <w:rStyle w:val="VerbatimChar"/>
        </w:rPr>
        <w:t xml:space="preserve">Layer Rendering</w:t>
      </w:r>
      <w:r>
        <w:t xml:space="preserve"> </w:t>
      </w:r>
      <w:r>
        <w:t xml:space="preserve">section of the Layer styling panel. The top setting is for</w:t>
      </w:r>
      <w:r>
        <w:t xml:space="preserve"> </w:t>
      </w:r>
      <w:r>
        <w:rPr>
          <w:rStyle w:val="VerbatimChar"/>
        </w:rPr>
        <w:t xml:space="preserve">Blending mode</w:t>
      </w:r>
      <w:r>
        <w:t xml:space="preserve"> </w:t>
      </w:r>
      <w:r>
        <w:t xml:space="preserve">and the default setting is</w:t>
      </w:r>
      <w:r>
        <w:t xml:space="preserve"> </w:t>
      </w:r>
      <w:r>
        <w:rPr>
          <w:rStyle w:val="VerbatimChar"/>
        </w:rPr>
        <w:t xml:space="preserve">Normal</w:t>
      </w:r>
      <w:r>
        <w:t xml:space="preserve">.</w:t>
      </w:r>
    </w:p>
    <w:p>
      <w:pPr>
        <w:numPr>
          <w:ilvl w:val="0"/>
          <w:numId w:val="1169"/>
        </w:numPr>
        <w:pStyle w:val="Compact"/>
      </w:pPr>
      <w:r>
        <w:t xml:space="preserve">Drop this down and have a look at the alternatives.</w:t>
      </w:r>
    </w:p>
    <w:p>
      <w:pPr>
        <w:pStyle w:val="CaptionedFigure"/>
      </w:pPr>
      <w:r>
        <w:drawing>
          <wp:inline>
            <wp:extent cx="2905972" cy="2001147"/>
            <wp:effectExtent b="0" l="0" r="0" t="0"/>
            <wp:docPr descr="The options for Blending mode under Layer Rendering." title="The options for Blending mode under Layer Rendering." id="638" name="Picture"/>
            <a:graphic>
              <a:graphicData uri="http://schemas.openxmlformats.org/drawingml/2006/picture">
                <pic:pic>
                  <pic:nvPicPr>
                    <pic:cNvPr descr="images/analysis/LayerRenderingOptions_small.png" id="639" name="Picture"/>
                    <pic:cNvPicPr>
                      <a:picLocks noChangeArrowheads="1" noChangeAspect="1"/>
                    </pic:cNvPicPr>
                  </pic:nvPicPr>
                  <pic:blipFill>
                    <a:blip r:embed="rId637"/>
                    <a:stretch>
                      <a:fillRect/>
                    </a:stretch>
                  </pic:blipFill>
                  <pic:spPr bwMode="auto">
                    <a:xfrm>
                      <a:off x="0" y="0"/>
                      <a:ext cx="2905972" cy="2001147"/>
                    </a:xfrm>
                    <a:prstGeom prst="rect">
                      <a:avLst/>
                    </a:prstGeom>
                    <a:noFill/>
                    <a:ln w="9525">
                      <a:noFill/>
                      <a:headEnd/>
                      <a:tailEnd/>
                    </a:ln>
                  </pic:spPr>
                </pic:pic>
              </a:graphicData>
            </a:graphic>
          </wp:inline>
        </w:drawing>
      </w:r>
    </w:p>
    <w:p>
      <w:pPr>
        <w:pStyle w:val="ImageCaption"/>
      </w:pPr>
      <w:r>
        <w:t xml:space="preserve">The options for Blending mode under Layer Rendering.</w:t>
      </w:r>
    </w:p>
    <w:p>
      <w:pPr>
        <w:numPr>
          <w:ilvl w:val="0"/>
          <w:numId w:val="1170"/>
        </w:numPr>
        <w:pStyle w:val="Compact"/>
      </w:pPr>
      <w:r>
        <w:t xml:space="preserve">Try out some of the settings. They work by adding or subtracting the colour of the selected layer from the underlying layer(s).</w:t>
      </w:r>
    </w:p>
    <w:p>
      <w:pPr>
        <w:numPr>
          <w:ilvl w:val="0"/>
          <w:numId w:val="1170"/>
        </w:numPr>
        <w:pStyle w:val="Compact"/>
      </w:pPr>
      <w:r>
        <w:t xml:space="preserve">The most useful setting is</w:t>
      </w:r>
      <w:r>
        <w:t xml:space="preserve"> </w:t>
      </w:r>
      <w:r>
        <w:rPr>
          <w:rStyle w:val="VerbatimChar"/>
        </w:rPr>
        <w:t xml:space="preserve">Multiply</w:t>
      </w:r>
      <w:r>
        <w:t xml:space="preserve">. Select this now then zoom in and have a look at your map. You should be able to see the background layer through the interpolated gravity layer.</w:t>
      </w:r>
    </w:p>
    <w:p>
      <w:pPr>
        <w:pStyle w:val="CaptionedFigure"/>
      </w:pPr>
      <w:r>
        <w:drawing>
          <wp:inline>
            <wp:extent cx="5084255" cy="1867099"/>
            <wp:effectExtent b="0" l="0" r="0" t="0"/>
            <wp:docPr descr="The blending mode settings set to Multiply and the effect on the layers on the map." title="The blending mode settings set to Multiply and the effect on the layers on the map." id="641" name="Picture"/>
            <a:graphic>
              <a:graphicData uri="http://schemas.openxmlformats.org/drawingml/2006/picture">
                <pic:pic>
                  <pic:nvPicPr>
                    <pic:cNvPr descr="images/analysis/BlendingModeIDW_small.png" id="642" name="Picture"/>
                    <pic:cNvPicPr>
                      <a:picLocks noChangeArrowheads="1" noChangeAspect="1"/>
                    </pic:cNvPicPr>
                  </pic:nvPicPr>
                  <pic:blipFill>
                    <a:blip r:embed="rId640"/>
                    <a:stretch>
                      <a:fillRect/>
                    </a:stretch>
                  </pic:blipFill>
                  <pic:spPr bwMode="auto">
                    <a:xfrm>
                      <a:off x="0" y="0"/>
                      <a:ext cx="5084255" cy="1867099"/>
                    </a:xfrm>
                    <a:prstGeom prst="rect">
                      <a:avLst/>
                    </a:prstGeom>
                    <a:noFill/>
                    <a:ln w="9525">
                      <a:noFill/>
                      <a:headEnd/>
                      <a:tailEnd/>
                    </a:ln>
                  </pic:spPr>
                </pic:pic>
              </a:graphicData>
            </a:graphic>
          </wp:inline>
        </w:drawing>
      </w:r>
    </w:p>
    <w:p>
      <w:pPr>
        <w:pStyle w:val="ImageCaption"/>
      </w:pPr>
      <w:r>
        <w:t xml:space="preserve">The blending mode settings set to Multiply and the effect on the layers on the map.</w:t>
      </w:r>
    </w:p>
    <w:bookmarkEnd w:id="643"/>
    <w:bookmarkStart w:id="652" w:name="setting-transparency-for-a-raster-layer"/>
    <w:p>
      <w:pPr>
        <w:pStyle w:val="Heading3"/>
      </w:pPr>
      <w:r>
        <w:t xml:space="preserve">Setting transparency for a raster layer</w:t>
      </w:r>
    </w:p>
    <w:p>
      <w:pPr>
        <w:pStyle w:val="FirstParagraph"/>
      </w:pPr>
      <w:r>
        <w:t xml:space="preserve">Another useful way of balancing how different layers on your map display together is to make some layers transparent. Sometimes, even when you have the blending mode set, adding transparency can help.</w:t>
      </w:r>
    </w:p>
    <w:p>
      <w:pPr>
        <w:pStyle w:val="BlockText"/>
      </w:pPr>
      <w:r>
        <w:drawing>
          <wp:inline>
            <wp:extent cx="231006" cy="231006"/>
            <wp:effectExtent b="0" l="0" r="0" t="0"/>
            <wp:docPr descr="Video clip" title="" id="644" name="Picture"/>
            <a:graphic>
              <a:graphicData uri="http://schemas.openxmlformats.org/drawingml/2006/picture">
                <pic:pic>
                  <pic:nvPicPr>
                    <pic:cNvPr descr="images/svg/videocam-black-24dp.png" id="645"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Setting transparency for a raster layer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71"/>
        </w:numPr>
        <w:pStyle w:val="Compact"/>
      </w:pPr>
      <w:r>
        <w:t xml:space="preserve">In the Layer Styling panel click on the second tab down on the left -</w:t>
      </w:r>
      <w:r>
        <w:t xml:space="preserve"> </w:t>
      </w:r>
      <w:r>
        <w:rPr>
          <w:rStyle w:val="VerbatimChar"/>
        </w:rPr>
        <w:t xml:space="preserve">Transparency</w:t>
      </w:r>
    </w:p>
    <w:p>
      <w:pPr>
        <w:numPr>
          <w:ilvl w:val="0"/>
          <w:numId w:val="1171"/>
        </w:numPr>
        <w:pStyle w:val="Compact"/>
      </w:pPr>
      <w:r>
        <w:t xml:space="preserve">Use the</w:t>
      </w:r>
      <w:r>
        <w:t xml:space="preserve"> </w:t>
      </w:r>
      <w:r>
        <w:rPr>
          <w:rStyle w:val="VerbatimChar"/>
        </w:rPr>
        <w:t xml:space="preserve">Global Opacity</w:t>
      </w:r>
      <w:r>
        <w:t xml:space="preserve"> </w:t>
      </w:r>
      <w:r>
        <w:t xml:space="preserve">slider to make the layer transparent. Try setting it to something like</w:t>
      </w:r>
      <w:r>
        <w:t xml:space="preserve"> </w:t>
      </w:r>
      <w:r>
        <w:rPr>
          <w:rStyle w:val="VerbatimChar"/>
        </w:rPr>
        <w:t xml:space="preserve">80%</w:t>
      </w:r>
    </w:p>
    <w:p>
      <w:pPr>
        <w:pStyle w:val="CaptionedFigure"/>
      </w:pPr>
      <w:r>
        <w:drawing>
          <wp:inline>
            <wp:extent cx="2882035" cy="2058596"/>
            <wp:effectExtent b="0" l="0" r="0" t="0"/>
            <wp:docPr descr="Setting transparency for a raster layer." title="Setting transparency for a raster layer." id="647" name="Picture"/>
            <a:graphic>
              <a:graphicData uri="http://schemas.openxmlformats.org/drawingml/2006/picture">
                <pic:pic>
                  <pic:nvPicPr>
                    <pic:cNvPr descr="images/analysis/RasterTransparency_small.png" id="648" name="Picture"/>
                    <pic:cNvPicPr>
                      <a:picLocks noChangeArrowheads="1" noChangeAspect="1"/>
                    </pic:cNvPicPr>
                  </pic:nvPicPr>
                  <pic:blipFill>
                    <a:blip r:embed="rId646"/>
                    <a:stretch>
                      <a:fillRect/>
                    </a:stretch>
                  </pic:blipFill>
                  <pic:spPr bwMode="auto">
                    <a:xfrm>
                      <a:off x="0" y="0"/>
                      <a:ext cx="2882035" cy="2058596"/>
                    </a:xfrm>
                    <a:prstGeom prst="rect">
                      <a:avLst/>
                    </a:prstGeom>
                    <a:noFill/>
                    <a:ln w="9525">
                      <a:noFill/>
                      <a:headEnd/>
                      <a:tailEnd/>
                    </a:ln>
                  </pic:spPr>
                </pic:pic>
              </a:graphicData>
            </a:graphic>
          </wp:inline>
        </w:drawing>
      </w:r>
    </w:p>
    <w:p>
      <w:pPr>
        <w:pStyle w:val="ImageCaption"/>
      </w:pPr>
      <w:r>
        <w:t xml:space="preserve">Setting transparency for a raster layer.</w:t>
      </w:r>
    </w:p>
    <w:p>
      <w:pPr>
        <w:pStyle w:val="BodyText"/>
      </w:pPr>
      <w:r>
        <w:t xml:space="preserve">Play with the slider until you are happy that your layer is suitably transparent so that the background layer shows through but the raster surface is still clear.</w:t>
      </w:r>
    </w:p>
    <w:p>
      <w:pPr>
        <w:pStyle w:val="CaptionedFigure"/>
      </w:pPr>
      <w:r>
        <w:drawing>
          <wp:inline>
            <wp:extent cx="4715623" cy="2393717"/>
            <wp:effectExtent b="0" l="0" r="0" t="0"/>
            <wp:docPr descr="The symbolised, blended and transparent raster surface showing Corrected Bouguer Gravity Anomaly." title="The symbolised, blended and transparent raster surface showing Corrected Bouguer Gravity Anomaly." id="650" name="Picture"/>
            <a:graphic>
              <a:graphicData uri="http://schemas.openxmlformats.org/drawingml/2006/picture">
                <pic:pic>
                  <pic:nvPicPr>
                    <pic:cNvPr descr="images/analysis/SymbolisedSurface_small.png" id="651" name="Picture"/>
                    <pic:cNvPicPr>
                      <a:picLocks noChangeArrowheads="1" noChangeAspect="1"/>
                    </pic:cNvPicPr>
                  </pic:nvPicPr>
                  <pic:blipFill>
                    <a:blip r:embed="rId649"/>
                    <a:stretch>
                      <a:fillRect/>
                    </a:stretch>
                  </pic:blipFill>
                  <pic:spPr bwMode="auto">
                    <a:xfrm>
                      <a:off x="0" y="0"/>
                      <a:ext cx="4715623" cy="2393717"/>
                    </a:xfrm>
                    <a:prstGeom prst="rect">
                      <a:avLst/>
                    </a:prstGeom>
                    <a:noFill/>
                    <a:ln w="9525">
                      <a:noFill/>
                      <a:headEnd/>
                      <a:tailEnd/>
                    </a:ln>
                  </pic:spPr>
                </pic:pic>
              </a:graphicData>
            </a:graphic>
          </wp:inline>
        </w:drawing>
      </w:r>
    </w:p>
    <w:p>
      <w:pPr>
        <w:pStyle w:val="ImageCaption"/>
      </w:pPr>
      <w:r>
        <w:t xml:space="preserve">The symbolised, blended and transparent raster surface showing Corrected Bouguer Gravity Anomaly.</w:t>
      </w:r>
    </w:p>
    <w:bookmarkEnd w:id="652"/>
    <w:bookmarkStart w:id="664" w:name="X59b700fb65de70c2ed906c258536722b40983ce"/>
    <w:p>
      <w:pPr>
        <w:pStyle w:val="Heading3"/>
      </w:pPr>
      <w:r>
        <w:t xml:space="preserve">Trying out a different method of interpolation</w:t>
      </w:r>
    </w:p>
    <w:p>
      <w:pPr>
        <w:pStyle w:val="FirstParagraph"/>
      </w:pPr>
      <w:r>
        <w:t xml:space="preserve">There are multiple methods of interpolation but QGIS has a relatively limited choice. Kriging is only available under the SAGA library in QGIS and that doesn’t appear to be installed by default so I don’t cover it here.</w:t>
      </w:r>
    </w:p>
    <w:p>
      <w:pPr>
        <w:pStyle w:val="BodyText"/>
      </w:pPr>
      <w:r>
        <w:t xml:space="preserve">For spline the only option I can find is part of the GRASS toolbox. If you had problems running the first tool for the IDW then you probably won’t be able to run this one either. If this happens, download the spline version of the surface from Minerva (</w:t>
      </w:r>
      <w:r>
        <w:rPr>
          <w:rStyle w:val="VerbatimChar"/>
        </w:rPr>
        <w:t xml:space="preserve">rst.tif</w:t>
      </w:r>
      <w:r>
        <w:t xml:space="preserve">) and add it to your map then continue with the instructions on styling the surface. I am looking into how to solve the problem with GRASS but it isn’t obvious at the moment.</w:t>
      </w:r>
    </w:p>
    <w:p>
      <w:pPr>
        <w:numPr>
          <w:ilvl w:val="0"/>
          <w:numId w:val="1172"/>
        </w:numPr>
        <w:pStyle w:val="Compact"/>
      </w:pPr>
      <w:r>
        <w:t xml:space="preserve">If the toolbox isn’t already open go to</w:t>
      </w:r>
      <w:r>
        <w:t xml:space="preserve"> </w:t>
      </w:r>
      <w:r>
        <w:rPr>
          <w:rStyle w:val="VerbatimChar"/>
        </w:rPr>
        <w:t xml:space="preserve">Processing &gt; Toolbox</w:t>
      </w:r>
    </w:p>
    <w:p>
      <w:pPr>
        <w:numPr>
          <w:ilvl w:val="0"/>
          <w:numId w:val="1172"/>
        </w:numPr>
        <w:pStyle w:val="Compact"/>
      </w:pPr>
      <w:r>
        <w:t xml:space="preserve">search for</w:t>
      </w:r>
      <w:r>
        <w:t xml:space="preserve"> </w:t>
      </w:r>
      <w:r>
        <w:rPr>
          <w:rStyle w:val="VerbatimChar"/>
        </w:rPr>
        <w:t xml:space="preserve">v.surf.rst</w:t>
      </w:r>
      <w:r>
        <w:t xml:space="preserve"> </w:t>
      </w:r>
      <w:r>
        <w:t xml:space="preserve">- this will generate an interpolated map by splines (rst = Regularised splines with tension)</w:t>
      </w:r>
    </w:p>
    <w:p>
      <w:pPr>
        <w:pStyle w:val="FirstParagraph"/>
      </w:pPr>
      <w:r>
        <w:t xml:space="preserve">The form for this does look rather complex but you don’t need to fill in most of the choices.</w:t>
      </w:r>
    </w:p>
    <w:p>
      <w:pPr>
        <w:numPr>
          <w:ilvl w:val="0"/>
          <w:numId w:val="1173"/>
        </w:numPr>
        <w:pStyle w:val="Compact"/>
      </w:pPr>
      <w:r>
        <w:t xml:space="preserve">Set the</w:t>
      </w:r>
      <w:r>
        <w:t xml:space="preserve"> </w:t>
      </w:r>
      <w:r>
        <w:rPr>
          <w:rStyle w:val="VerbatimChar"/>
        </w:rPr>
        <w:t xml:space="preserve">Input points layer</w:t>
      </w:r>
      <w:r>
        <w:t xml:space="preserve"> </w:t>
      </w:r>
      <w:r>
        <w:t xml:space="preserve">to</w:t>
      </w:r>
      <w:r>
        <w:t xml:space="preserve"> </w:t>
      </w:r>
      <w:r>
        <w:rPr>
          <w:rStyle w:val="VerbatimChar"/>
        </w:rPr>
        <w:t xml:space="preserve">LlanbedrGravity</w:t>
      </w:r>
    </w:p>
    <w:p>
      <w:pPr>
        <w:numPr>
          <w:ilvl w:val="0"/>
          <w:numId w:val="1173"/>
        </w:numPr>
        <w:pStyle w:val="Compact"/>
      </w:pPr>
      <w:r>
        <w:t xml:space="preserve">The</w:t>
      </w:r>
      <w:r>
        <w:t xml:space="preserve"> </w:t>
      </w:r>
      <w:r>
        <w:rPr>
          <w:rStyle w:val="VerbatimChar"/>
        </w:rPr>
        <w:t xml:space="preserve">Name of the attribute column...</w:t>
      </w:r>
      <w:r>
        <w:t xml:space="preserve"> </w:t>
      </w:r>
      <w:r>
        <w:t xml:space="preserve">is</w:t>
      </w:r>
      <w:r>
        <w:t xml:space="preserve"> </w:t>
      </w:r>
      <w:r>
        <w:rPr>
          <w:rStyle w:val="VerbatimChar"/>
        </w:rPr>
        <w:t xml:space="preserve">CorrBA</w:t>
      </w:r>
    </w:p>
    <w:p>
      <w:pPr>
        <w:pStyle w:val="CaptionedFigure"/>
      </w:pPr>
      <w:r>
        <w:drawing>
          <wp:inline>
            <wp:extent cx="3786860" cy="1225583"/>
            <wp:effectExtent b="0" l="0" r="0" t="0"/>
            <wp:docPr descr="The top of the Interpolation RST form showing the input and attribute column fields." title="The top of the Interpolation RST form showing the input and attribute column fields." id="654" name="Picture"/>
            <a:graphic>
              <a:graphicData uri="http://schemas.openxmlformats.org/drawingml/2006/picture">
                <pic:pic>
                  <pic:nvPicPr>
                    <pic:cNvPr descr="images/analysis/InterpolationRST_top_small.png" id="655" name="Picture"/>
                    <pic:cNvPicPr>
                      <a:picLocks noChangeArrowheads="1" noChangeAspect="1"/>
                    </pic:cNvPicPr>
                  </pic:nvPicPr>
                  <pic:blipFill>
                    <a:blip r:embed="rId653"/>
                    <a:stretch>
                      <a:fillRect/>
                    </a:stretch>
                  </pic:blipFill>
                  <pic:spPr bwMode="auto">
                    <a:xfrm>
                      <a:off x="0" y="0"/>
                      <a:ext cx="3786860" cy="1225583"/>
                    </a:xfrm>
                    <a:prstGeom prst="rect">
                      <a:avLst/>
                    </a:prstGeom>
                    <a:noFill/>
                    <a:ln w="9525">
                      <a:noFill/>
                      <a:headEnd/>
                      <a:tailEnd/>
                    </a:ln>
                  </pic:spPr>
                </pic:pic>
              </a:graphicData>
            </a:graphic>
          </wp:inline>
        </w:drawing>
      </w:r>
    </w:p>
    <w:p>
      <w:pPr>
        <w:pStyle w:val="ImageCaption"/>
      </w:pPr>
      <w:r>
        <w:t xml:space="preserve">The top of the Interpolation RST form showing the input and attribute column fields.</w:t>
      </w:r>
    </w:p>
    <w:p>
      <w:pPr>
        <w:numPr>
          <w:ilvl w:val="0"/>
          <w:numId w:val="1174"/>
        </w:numPr>
        <w:pStyle w:val="Compact"/>
      </w:pPr>
      <w:r>
        <w:t xml:space="preserve">Then go down to the</w:t>
      </w:r>
      <w:r>
        <w:t xml:space="preserve"> </w:t>
      </w:r>
      <w:r>
        <w:rPr>
          <w:rStyle w:val="VerbatimChar"/>
        </w:rPr>
        <w:t xml:space="preserve">Advanced parameters</w:t>
      </w:r>
      <w:r>
        <w:t xml:space="preserve"> </w:t>
      </w:r>
      <w:r>
        <w:t xml:space="preserve">and set</w:t>
      </w:r>
      <w:r>
        <w:t xml:space="preserve"> </w:t>
      </w:r>
      <w:r>
        <w:rPr>
          <w:rStyle w:val="VerbatimChar"/>
        </w:rPr>
        <w:t xml:space="preserve">GRASS GIS 7 region cellsize</w:t>
      </w:r>
      <w:r>
        <w:t xml:space="preserve"> </w:t>
      </w:r>
      <w:r>
        <w:t xml:space="preserve">to</w:t>
      </w:r>
      <w:r>
        <w:t xml:space="preserve"> </w:t>
      </w:r>
      <w:r>
        <w:rPr>
          <w:rStyle w:val="VerbatimChar"/>
        </w:rPr>
        <w:t xml:space="preserve">5</w:t>
      </w:r>
      <w:r>
        <w:t xml:space="preserve"> </w:t>
      </w:r>
      <w:r>
        <w:t xml:space="preserve">(the cellsize is basically the resolution of the resulting raster layer)</w:t>
      </w:r>
    </w:p>
    <w:p>
      <w:pPr>
        <w:numPr>
          <w:ilvl w:val="0"/>
          <w:numId w:val="1174"/>
        </w:numPr>
        <w:pStyle w:val="Compact"/>
      </w:pPr>
      <w:r>
        <w:t xml:space="preserve">Then go down again to</w:t>
      </w:r>
      <w:r>
        <w:t xml:space="preserve"> </w:t>
      </w:r>
      <w:r>
        <w:rPr>
          <w:rStyle w:val="VerbatimChar"/>
        </w:rPr>
        <w:t xml:space="preserve">Interpolated RST [optional]</w:t>
      </w:r>
      <w:r>
        <w:t xml:space="preserve"> </w:t>
      </w:r>
      <w:r>
        <w:t xml:space="preserve">- this is the output file.</w:t>
      </w:r>
    </w:p>
    <w:p>
      <w:pPr>
        <w:numPr>
          <w:ilvl w:val="1"/>
          <w:numId w:val="1175"/>
        </w:numPr>
        <w:pStyle w:val="Compact"/>
      </w:pPr>
      <w:r>
        <w:t xml:space="preserve">Click on the three dots button to the right and</w:t>
      </w:r>
      <w:r>
        <w:t xml:space="preserve"> </w:t>
      </w:r>
      <w:r>
        <w:rPr>
          <w:rStyle w:val="VerbatimChar"/>
        </w:rPr>
        <w:t xml:space="preserve">Save to file...</w:t>
      </w:r>
    </w:p>
    <w:p>
      <w:pPr>
        <w:numPr>
          <w:ilvl w:val="1"/>
          <w:numId w:val="1175"/>
        </w:numPr>
        <w:pStyle w:val="Compact"/>
      </w:pPr>
      <w:r>
        <w:t xml:space="preserve">Choose where to save the file and give it a name, e.g. </w:t>
      </w:r>
      <w:r>
        <w:rPr>
          <w:rStyle w:val="VerbatimChar"/>
        </w:rPr>
        <w:t xml:space="preserve">RSTgrav.tif</w:t>
      </w:r>
      <w:r>
        <w:t xml:space="preserve"> </w:t>
      </w:r>
      <w:r>
        <w:t xml:space="preserve">then</w:t>
      </w:r>
      <w:r>
        <w:t xml:space="preserve"> </w:t>
      </w:r>
      <w:r>
        <w:rPr>
          <w:rStyle w:val="VerbatimChar"/>
        </w:rPr>
        <w:t xml:space="preserve">Save</w:t>
      </w:r>
    </w:p>
    <w:p>
      <w:pPr>
        <w:numPr>
          <w:ilvl w:val="1"/>
          <w:numId w:val="1175"/>
        </w:numPr>
        <w:pStyle w:val="Compact"/>
      </w:pPr>
      <w:r>
        <w:t xml:space="preserve">Check that there is a tick in the box next to</w:t>
      </w:r>
      <w:r>
        <w:t xml:space="preserve"> </w:t>
      </w:r>
      <w:r>
        <w:rPr>
          <w:rStyle w:val="VerbatimChar"/>
        </w:rPr>
        <w:t xml:space="preserve">Open output file after running algorithm</w:t>
      </w:r>
    </w:p>
    <w:p>
      <w:pPr>
        <w:numPr>
          <w:ilvl w:val="0"/>
          <w:numId w:val="1174"/>
        </w:numPr>
        <w:pStyle w:val="Compact"/>
      </w:pPr>
      <w:r>
        <w:t xml:space="preserve">Then change all of the dropdown boxes below to</w:t>
      </w:r>
      <w:r>
        <w:t xml:space="preserve"> </w:t>
      </w:r>
      <w:r>
        <w:rPr>
          <w:rStyle w:val="VerbatimChar"/>
        </w:rPr>
        <w:t xml:space="preserve">[Skip output]</w:t>
      </w:r>
      <w:r>
        <w:t xml:space="preserve"> </w:t>
      </w:r>
      <w:r>
        <w:t xml:space="preserve">to prevent those being created</w:t>
      </w:r>
    </w:p>
    <w:p>
      <w:pPr>
        <w:numPr>
          <w:ilvl w:val="0"/>
          <w:numId w:val="1174"/>
        </w:numPr>
        <w:pStyle w:val="Compact"/>
      </w:pPr>
      <w:r>
        <w:t xml:space="preserve">Then click on</w:t>
      </w:r>
      <w:r>
        <w:t xml:space="preserve"> </w:t>
      </w:r>
      <w:r>
        <w:rPr>
          <w:rStyle w:val="VerbatimChar"/>
        </w:rPr>
        <w:t xml:space="preserve">Run</w:t>
      </w:r>
    </w:p>
    <w:p>
      <w:pPr>
        <w:pStyle w:val="FirstParagraph"/>
      </w:pPr>
      <w:r>
        <w:t xml:space="preserve">I haven’t put an image for the whole of this form as it won’t fit on one page, but the image below shows the output section and the setting to save the Interpolated RST output, but none of the other layers.</w:t>
      </w:r>
    </w:p>
    <w:p>
      <w:pPr>
        <w:pStyle w:val="CaptionedFigure"/>
      </w:pPr>
      <w:r>
        <w:drawing>
          <wp:inline>
            <wp:extent cx="3839522" cy="1292607"/>
            <wp:effectExtent b="0" l="0" r="0" t="0"/>
            <wp:docPr descr="Setting the output for Interpolated RST." title="Setting the output for Interpolated RST." id="657" name="Picture"/>
            <a:graphic>
              <a:graphicData uri="http://schemas.openxmlformats.org/drawingml/2006/picture">
                <pic:pic>
                  <pic:nvPicPr>
                    <pic:cNvPr descr="images/analysis/InterpolationRST_output_small.png" id="658" name="Picture"/>
                    <pic:cNvPicPr>
                      <a:picLocks noChangeArrowheads="1" noChangeAspect="1"/>
                    </pic:cNvPicPr>
                  </pic:nvPicPr>
                  <pic:blipFill>
                    <a:blip r:embed="rId656"/>
                    <a:stretch>
                      <a:fillRect/>
                    </a:stretch>
                  </pic:blipFill>
                  <pic:spPr bwMode="auto">
                    <a:xfrm>
                      <a:off x="0" y="0"/>
                      <a:ext cx="3839522" cy="1292607"/>
                    </a:xfrm>
                    <a:prstGeom prst="rect">
                      <a:avLst/>
                    </a:prstGeom>
                    <a:noFill/>
                    <a:ln w="9525">
                      <a:noFill/>
                      <a:headEnd/>
                      <a:tailEnd/>
                    </a:ln>
                  </pic:spPr>
                </pic:pic>
              </a:graphicData>
            </a:graphic>
          </wp:inline>
        </w:drawing>
      </w:r>
    </w:p>
    <w:p>
      <w:pPr>
        <w:pStyle w:val="ImageCaption"/>
      </w:pPr>
      <w:r>
        <w:t xml:space="preserve">Setting the output for Interpolated RST.</w:t>
      </w:r>
    </w:p>
    <w:p>
      <w:pPr>
        <w:pStyle w:val="BodyText"/>
      </w:pPr>
      <w:r>
        <w:t xml:space="preserve">You may get quite a few red error messages while it runs - partly because we don’t have a large number of points to base the interpolation on. But QGIS should then add a new layer to your map.</w:t>
      </w:r>
    </w:p>
    <w:p>
      <w:pPr>
        <w:numPr>
          <w:ilvl w:val="0"/>
          <w:numId w:val="1176"/>
        </w:numPr>
        <w:pStyle w:val="Compact"/>
      </w:pPr>
      <w:r>
        <w:t xml:space="preserve">Follow the same instructions to</w:t>
      </w:r>
      <w:r>
        <w:t xml:space="preserve"> </w:t>
      </w:r>
      <w:hyperlink w:anchor="change-the-symbology-of-the-surface">
        <w:r>
          <w:rPr>
            <w:rStyle w:val="Hyperlink"/>
          </w:rPr>
          <w:t xml:space="preserve">style this output as you did the IDW output</w:t>
        </w:r>
      </w:hyperlink>
      <w:r>
        <w:t xml:space="preserve"> </w:t>
      </w:r>
      <w:r>
        <w:t xml:space="preserve">and</w:t>
      </w:r>
      <w:r>
        <w:t xml:space="preserve"> </w:t>
      </w:r>
      <w:hyperlink w:anchor="setting-transparency-for-a-raster-layer">
        <w:r>
          <w:rPr>
            <w:rStyle w:val="Hyperlink"/>
          </w:rPr>
          <w:t xml:space="preserve">make it transparent</w:t>
        </w:r>
      </w:hyperlink>
    </w:p>
    <w:p>
      <w:pPr>
        <w:pStyle w:val="CaptionedFigure"/>
      </w:pPr>
      <w:r>
        <w:drawing>
          <wp:inline>
            <wp:extent cx="4797009" cy="2522978"/>
            <wp:effectExtent b="0" l="0" r="0" t="0"/>
            <wp:docPr descr="The styled and transparent Interpolated RST layer." title="The styled and transparent Interpolated RST layer." id="660" name="Picture"/>
            <a:graphic>
              <a:graphicData uri="http://schemas.openxmlformats.org/drawingml/2006/picture">
                <pic:pic>
                  <pic:nvPicPr>
                    <pic:cNvPr descr="images/analysis/SymbolisedSurfaceRST_small.png" id="661" name="Picture"/>
                    <pic:cNvPicPr>
                      <a:picLocks noChangeArrowheads="1" noChangeAspect="1"/>
                    </pic:cNvPicPr>
                  </pic:nvPicPr>
                  <pic:blipFill>
                    <a:blip r:embed="rId659"/>
                    <a:stretch>
                      <a:fillRect/>
                    </a:stretch>
                  </pic:blipFill>
                  <pic:spPr bwMode="auto">
                    <a:xfrm>
                      <a:off x="0" y="0"/>
                      <a:ext cx="4797009" cy="2522978"/>
                    </a:xfrm>
                    <a:prstGeom prst="rect">
                      <a:avLst/>
                    </a:prstGeom>
                    <a:noFill/>
                    <a:ln w="9525">
                      <a:noFill/>
                      <a:headEnd/>
                      <a:tailEnd/>
                    </a:ln>
                  </pic:spPr>
                </pic:pic>
              </a:graphicData>
            </a:graphic>
          </wp:inline>
        </w:drawing>
      </w:r>
    </w:p>
    <w:p>
      <w:pPr>
        <w:pStyle w:val="ImageCaption"/>
      </w:pPr>
      <w:r>
        <w:t xml:space="preserve">The styled and transparent Interpolated RST layer.</w:t>
      </w:r>
    </w:p>
    <w:p>
      <w:pPr>
        <w:pStyle w:val="BlockText"/>
      </w:pPr>
      <w:r>
        <w:drawing>
          <wp:inline>
            <wp:extent cx="231006" cy="231006"/>
            <wp:effectExtent b="0" l="0" r="0" t="0"/>
            <wp:docPr descr="Question" title="" id="662" name="Picture"/>
            <a:graphic>
              <a:graphicData uri="http://schemas.openxmlformats.org/drawingml/2006/picture">
                <pic:pic>
                  <pic:nvPicPr>
                    <pic:cNvPr descr="images/svg/help_outline-black-24dp.png" id="663"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Looking at your data</w:t>
      </w:r>
    </w:p>
    <w:p>
      <w:pPr>
        <w:pStyle w:val="BlockText"/>
      </w:pPr>
      <w:r>
        <w:t xml:space="preserve">If you look at the Layers panel you’ll be able to see the low and high measurements for the RST surface that you’ve just generated. Do these measurements make sense in terms of the low and high of your original data?</w:t>
      </w:r>
    </w:p>
    <w:p>
      <w:pPr>
        <w:pStyle w:val="BlockText"/>
      </w:pPr>
      <w:r>
        <w:t xml:space="preserve">If you look at the</w:t>
      </w:r>
      <w:r>
        <w:t xml:space="preserve"> </w:t>
      </w:r>
      <w:hyperlink r:id="rId627">
        <w:r>
          <w:rPr>
            <w:rStyle w:val="Hyperlink"/>
          </w:rPr>
          <w:t xml:space="preserve">ESRI article on interpolation</w:t>
        </w:r>
      </w:hyperlink>
      <w:r>
        <w:t xml:space="preserve"> </w:t>
      </w:r>
      <w:r>
        <w:t xml:space="preserve">does that help you to understand why the surface may or may not vary from your data?</w:t>
      </w:r>
    </w:p>
    <w:bookmarkEnd w:id="664"/>
    <w:bookmarkEnd w:id="665"/>
    <w:bookmarkStart w:id="674" w:name="comparing-the-raster-surfaces"/>
    <w:p>
      <w:pPr>
        <w:pStyle w:val="Heading2"/>
      </w:pPr>
      <w:r>
        <w:t xml:space="preserve">Comparing the raster surfaces</w:t>
      </w:r>
    </w:p>
    <w:p>
      <w:pPr>
        <w:pStyle w:val="FirstParagraph"/>
      </w:pPr>
      <w:r>
        <w:t xml:space="preserve">You can compare the values of each surface at various points by using the</w:t>
      </w:r>
      <w:r>
        <w:t xml:space="preserve"> </w:t>
      </w:r>
      <w:r>
        <w:rPr>
          <w:rStyle w:val="VerbatimChar"/>
        </w:rPr>
        <w:t xml:space="preserve">Identify Features</w:t>
      </w:r>
      <w:r>
        <w:t xml:space="preserve"> </w:t>
      </w:r>
      <w:r>
        <w:t xml:space="preserve">tool from the Attributes toolbar.</w:t>
      </w:r>
    </w:p>
    <w:p>
      <w:pPr>
        <w:numPr>
          <w:ilvl w:val="0"/>
          <w:numId w:val="1177"/>
        </w:numPr>
        <w:pStyle w:val="Compact"/>
      </w:pPr>
      <w:r>
        <w:t xml:space="preserve">Make sure that the IDW and RST layers are both visible, and turn off all of the other layers in the map</w:t>
      </w:r>
    </w:p>
    <w:p>
      <w:pPr>
        <w:numPr>
          <w:ilvl w:val="0"/>
          <w:numId w:val="1177"/>
        </w:numPr>
        <w:pStyle w:val="Compact"/>
      </w:pPr>
      <w:r>
        <w:t xml:space="preserve">Check that the Attributes toolbar is visible by going to</w:t>
      </w:r>
      <w:r>
        <w:t xml:space="preserve"> </w:t>
      </w:r>
      <w:r>
        <w:rPr>
          <w:rStyle w:val="VerbatimChar"/>
        </w:rPr>
        <w:t xml:space="preserve">View &gt; Toolbars</w:t>
      </w:r>
      <w:r>
        <w:t xml:space="preserve"> </w:t>
      </w:r>
      <w:r>
        <w:t xml:space="preserve">and checking that there is a tick next to it.</w:t>
      </w:r>
    </w:p>
    <w:p>
      <w:pPr>
        <w:pStyle w:val="CaptionedFigure"/>
      </w:pPr>
      <w:r>
        <w:drawing>
          <wp:inline>
            <wp:extent cx="1924548" cy="225009"/>
            <wp:effectExtent b="0" l="0" r="0" t="0"/>
            <wp:docPr descr="The Attributes Toolbar. The Identify Features button is highlighted." title="The Attributes Toolbar. The Identify Features button is highlighted." id="667" name="Picture"/>
            <a:graphic>
              <a:graphicData uri="http://schemas.openxmlformats.org/drawingml/2006/picture">
                <pic:pic>
                  <pic:nvPicPr>
                    <pic:cNvPr descr="images/analysis/AttributesToolbar_small.png" id="668" name="Picture"/>
                    <pic:cNvPicPr>
                      <a:picLocks noChangeArrowheads="1" noChangeAspect="1"/>
                    </pic:cNvPicPr>
                  </pic:nvPicPr>
                  <pic:blipFill>
                    <a:blip r:embed="rId666"/>
                    <a:stretch>
                      <a:fillRect/>
                    </a:stretch>
                  </pic:blipFill>
                  <pic:spPr bwMode="auto">
                    <a:xfrm>
                      <a:off x="0" y="0"/>
                      <a:ext cx="1924548" cy="225009"/>
                    </a:xfrm>
                    <a:prstGeom prst="rect">
                      <a:avLst/>
                    </a:prstGeom>
                    <a:noFill/>
                    <a:ln w="9525">
                      <a:noFill/>
                      <a:headEnd/>
                      <a:tailEnd/>
                    </a:ln>
                  </pic:spPr>
                </pic:pic>
              </a:graphicData>
            </a:graphic>
          </wp:inline>
        </w:drawing>
      </w:r>
    </w:p>
    <w:p>
      <w:pPr>
        <w:pStyle w:val="ImageCaption"/>
      </w:pPr>
      <w:r>
        <w:t xml:space="preserve">The Attributes Toolbar. The Identify Features button is highlighted.</w:t>
      </w:r>
    </w:p>
    <w:p>
      <w:pPr>
        <w:numPr>
          <w:ilvl w:val="0"/>
          <w:numId w:val="1178"/>
        </w:numPr>
        <w:pStyle w:val="Compact"/>
      </w:pPr>
      <w:r>
        <w:t xml:space="preserve">Click on the</w:t>
      </w:r>
      <w:r>
        <w:t xml:space="preserve"> </w:t>
      </w:r>
      <w:r>
        <w:rPr>
          <w:rStyle w:val="VerbatimChar"/>
        </w:rPr>
        <w:t xml:space="preserve">Identify features</w:t>
      </w:r>
      <w:r>
        <w:t xml:space="preserve"> </w:t>
      </w:r>
      <w:r>
        <w:t xml:space="preserve">button (highlighted in the image above)</w:t>
      </w:r>
    </w:p>
    <w:p>
      <w:pPr>
        <w:numPr>
          <w:ilvl w:val="0"/>
          <w:numId w:val="1178"/>
        </w:numPr>
        <w:pStyle w:val="Compact"/>
      </w:pPr>
      <w:r>
        <w:t xml:space="preserve">Then click somewhere on your map and select</w:t>
      </w:r>
      <w:r>
        <w:t xml:space="preserve"> </w:t>
      </w:r>
      <w:r>
        <w:rPr>
          <w:rStyle w:val="VerbatimChar"/>
        </w:rPr>
        <w:t xml:space="preserve">Identify All (2)</w:t>
      </w:r>
    </w:p>
    <w:p>
      <w:pPr>
        <w:numPr>
          <w:ilvl w:val="0"/>
          <w:numId w:val="1178"/>
        </w:numPr>
        <w:pStyle w:val="Compact"/>
      </w:pPr>
      <w:r>
        <w:t xml:space="preserve">The</w:t>
      </w:r>
      <w:r>
        <w:t xml:space="preserve"> </w:t>
      </w:r>
      <w:r>
        <w:rPr>
          <w:rStyle w:val="VerbatimChar"/>
        </w:rPr>
        <w:t xml:space="preserve">Identify Results</w:t>
      </w:r>
      <w:r>
        <w:t xml:space="preserve"> </w:t>
      </w:r>
      <w:r>
        <w:t xml:space="preserve">window should pop up showing a tree view of the value of the two layers at that point as</w:t>
      </w:r>
      <w:r>
        <w:t xml:space="preserve"> </w:t>
      </w:r>
      <w:r>
        <w:rPr>
          <w:rStyle w:val="VerbatimChar"/>
        </w:rPr>
        <w:t xml:space="preserve">Band 1</w:t>
      </w:r>
      <w:r>
        <w:t xml:space="preserve">.</w:t>
      </w:r>
    </w:p>
    <w:p>
      <w:pPr>
        <w:numPr>
          <w:ilvl w:val="0"/>
          <w:numId w:val="1178"/>
        </w:numPr>
        <w:pStyle w:val="Compact"/>
      </w:pPr>
      <w:r>
        <w:t xml:space="preserve">Click in a few places and see how the values compare</w:t>
      </w:r>
    </w:p>
    <w:p>
      <w:pPr>
        <w:pStyle w:val="CaptionedFigure"/>
      </w:pPr>
      <w:r>
        <w:drawing>
          <wp:inline>
            <wp:extent cx="2882035" cy="2388929"/>
            <wp:effectExtent b="0" l="0" r="0" t="0"/>
            <wp:docPr descr="The Identify Results window showing the values for each layer." title="The Identify Results window showing the values for each layer." id="670" name="Picture"/>
            <a:graphic>
              <a:graphicData uri="http://schemas.openxmlformats.org/drawingml/2006/picture">
                <pic:pic>
                  <pic:nvPicPr>
                    <pic:cNvPr descr="images/analysis/IdentifyResults_small.png" id="671" name="Picture"/>
                    <pic:cNvPicPr>
                      <a:picLocks noChangeArrowheads="1" noChangeAspect="1"/>
                    </pic:cNvPicPr>
                  </pic:nvPicPr>
                  <pic:blipFill>
                    <a:blip r:embed="rId669"/>
                    <a:stretch>
                      <a:fillRect/>
                    </a:stretch>
                  </pic:blipFill>
                  <pic:spPr bwMode="auto">
                    <a:xfrm>
                      <a:off x="0" y="0"/>
                      <a:ext cx="2882035" cy="2388929"/>
                    </a:xfrm>
                    <a:prstGeom prst="rect">
                      <a:avLst/>
                    </a:prstGeom>
                    <a:noFill/>
                    <a:ln w="9525">
                      <a:noFill/>
                      <a:headEnd/>
                      <a:tailEnd/>
                    </a:ln>
                  </pic:spPr>
                </pic:pic>
              </a:graphicData>
            </a:graphic>
          </wp:inline>
        </w:drawing>
      </w:r>
    </w:p>
    <w:p>
      <w:pPr>
        <w:pStyle w:val="ImageCaption"/>
      </w:pPr>
      <w:r>
        <w:t xml:space="preserve">The Identify Results window showing the values for each layer.</w:t>
      </w:r>
    </w:p>
    <w:p>
      <w:pPr>
        <w:pStyle w:val="BlockText"/>
      </w:pPr>
      <w:r>
        <w:drawing>
          <wp:inline>
            <wp:extent cx="231006" cy="231006"/>
            <wp:effectExtent b="0" l="0" r="0" t="0"/>
            <wp:docPr descr="Question" title="" id="672" name="Picture"/>
            <a:graphic>
              <a:graphicData uri="http://schemas.openxmlformats.org/drawingml/2006/picture">
                <pic:pic>
                  <pic:nvPicPr>
                    <pic:cNvPr descr="images/svg/help_outline-black-24dp.png" id="673"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Which surface do you think is the most appropriate for this data?</w:t>
      </w:r>
    </w:p>
    <w:p>
      <w:pPr>
        <w:pStyle w:val="BlockText"/>
      </w:pPr>
      <w:r>
        <w:t xml:space="preserve">Have another look at the ESRI article on</w:t>
      </w:r>
      <w:r>
        <w:t xml:space="preserve"> </w:t>
      </w:r>
      <w:hyperlink r:id="rId602">
        <w:r>
          <w:rPr>
            <w:rStyle w:val="Hyperlink"/>
          </w:rPr>
          <w:t xml:space="preserve">Interpolating Surfaces in ArcGIS Spatial Analyst</w:t>
        </w:r>
      </w:hyperlink>
      <w:r>
        <w:t xml:space="preserve">.</w:t>
      </w:r>
    </w:p>
    <w:p>
      <w:pPr>
        <w:pStyle w:val="BlockText"/>
      </w:pPr>
      <w:r>
        <w:t xml:space="preserve">Think about which surface you think is most appropriate for the data you have here and use that surface for the rest of the exercises in this workbook.</w:t>
      </w:r>
    </w:p>
    <w:p>
      <w:pPr>
        <w:pStyle w:val="BlockText"/>
      </w:pPr>
      <w:r>
        <w:rPr>
          <w:bCs/>
          <w:b/>
        </w:rPr>
        <w:t xml:space="preserve">Keep a note of why you have chosen the surface that you have as you’ll need to include this explanation in the layout for the assessment at the end of this workbook.</w:t>
      </w:r>
    </w:p>
    <w:p>
      <w:pPr>
        <w:pStyle w:val="FirstParagraph"/>
      </w:pPr>
      <w:r>
        <w:t xml:space="preserve">Once you have decided which layer to use</w:t>
      </w:r>
      <w:r>
        <w:t xml:space="preserve"> </w:t>
      </w:r>
      <w:hyperlink r:id="rId405">
        <w:r>
          <w:rPr>
            <w:rStyle w:val="Hyperlink"/>
          </w:rPr>
          <w:t xml:space="preserve">remove the other from your map</w:t>
        </w:r>
      </w:hyperlink>
      <w:r>
        <w:t xml:space="preserve"> </w:t>
      </w:r>
      <w:r>
        <w:t xml:space="preserve">and turn the</w:t>
      </w:r>
      <w:r>
        <w:t xml:space="preserve"> </w:t>
      </w:r>
      <w:r>
        <w:rPr>
          <w:rStyle w:val="VerbatimChar"/>
        </w:rPr>
        <w:t xml:space="preserve">raster-25k_3706482</w:t>
      </w:r>
      <w:r>
        <w:t xml:space="preserve"> </w:t>
      </w:r>
      <w:r>
        <w:t xml:space="preserve">layer back on so that it is visible.</w:t>
      </w:r>
    </w:p>
    <w:bookmarkEnd w:id="674"/>
    <w:bookmarkStart w:id="694" w:name="deriving-contours-from-a-surface"/>
    <w:p>
      <w:pPr>
        <w:pStyle w:val="Heading2"/>
      </w:pPr>
      <w:r>
        <w:t xml:space="preserve">Deriving contours from a surface</w:t>
      </w:r>
    </w:p>
    <w:p>
      <w:pPr>
        <w:pStyle w:val="FirstParagraph"/>
      </w:pPr>
      <w:r>
        <w:t xml:space="preserve">Once you have created a surface it is easy to derive contours to display the surface in 2D. This can make patterns in the data more obvious.</w:t>
      </w:r>
    </w:p>
    <w:p>
      <w:pPr>
        <w:pStyle w:val="BlockText"/>
      </w:pPr>
      <w:r>
        <w:drawing>
          <wp:inline>
            <wp:extent cx="231006" cy="231006"/>
            <wp:effectExtent b="0" l="0" r="0" t="0"/>
            <wp:docPr descr="Video clip" title="" id="675" name="Picture"/>
            <a:graphic>
              <a:graphicData uri="http://schemas.openxmlformats.org/drawingml/2006/picture">
                <pic:pic>
                  <pic:nvPicPr>
                    <pic:cNvPr descr="images/svg/videocam-black-24dp.png" id="676"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contours from a raster surface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79"/>
        </w:numPr>
        <w:pStyle w:val="Compact"/>
      </w:pPr>
      <w:r>
        <w:t xml:space="preserve">If the toolbox isn’t already open go to</w:t>
      </w:r>
      <w:r>
        <w:t xml:space="preserve"> </w:t>
      </w:r>
      <w:r>
        <w:rPr>
          <w:rStyle w:val="VerbatimChar"/>
        </w:rPr>
        <w:t xml:space="preserve">Processing &gt; Toolbox</w:t>
      </w:r>
    </w:p>
    <w:p>
      <w:pPr>
        <w:numPr>
          <w:ilvl w:val="0"/>
          <w:numId w:val="1179"/>
        </w:numPr>
        <w:pStyle w:val="Compact"/>
      </w:pPr>
      <w:r>
        <w:t xml:space="preserve">Search for</w:t>
      </w:r>
      <w:r>
        <w:t xml:space="preserve"> </w:t>
      </w:r>
      <w:r>
        <w:rPr>
          <w:rStyle w:val="VerbatimChar"/>
        </w:rPr>
        <w:t xml:space="preserve">Contour</w:t>
      </w:r>
    </w:p>
    <w:p>
      <w:pPr>
        <w:numPr>
          <w:ilvl w:val="0"/>
          <w:numId w:val="1179"/>
        </w:numPr>
        <w:pStyle w:val="Compact"/>
      </w:pPr>
      <w:r>
        <w:t xml:space="preserve">You should find the correct tool under</w:t>
      </w:r>
      <w:r>
        <w:t xml:space="preserve"> </w:t>
      </w:r>
      <w:r>
        <w:rPr>
          <w:rStyle w:val="VerbatimChar"/>
        </w:rPr>
        <w:t xml:space="preserve">GDAL &gt; Raster extraction &gt; Contour</w:t>
      </w:r>
      <w:r>
        <w:t xml:space="preserve">. Double-click on it to open.</w:t>
      </w:r>
    </w:p>
    <w:p>
      <w:pPr>
        <w:numPr>
          <w:ilvl w:val="0"/>
          <w:numId w:val="1179"/>
        </w:numPr>
        <w:pStyle w:val="Compact"/>
      </w:pPr>
      <w:r>
        <w:t xml:space="preserve">Fill in the form as follows:</w:t>
      </w:r>
    </w:p>
    <w:p>
      <w:pPr>
        <w:numPr>
          <w:ilvl w:val="1"/>
          <w:numId w:val="1180"/>
        </w:numPr>
        <w:pStyle w:val="Compact"/>
      </w:pPr>
      <w:r>
        <w:t xml:space="preserve">The</w:t>
      </w:r>
      <w:r>
        <w:t xml:space="preserve"> </w:t>
      </w:r>
      <w:r>
        <w:rPr>
          <w:rStyle w:val="VerbatimChar"/>
        </w:rPr>
        <w:t xml:space="preserve">Input layer</w:t>
      </w:r>
      <w:r>
        <w:t xml:space="preserve"> </w:t>
      </w:r>
      <w:r>
        <w:t xml:space="preserve">is the raster surface that you’ve chosen to use, e.g. I’ve used</w:t>
      </w:r>
      <w:r>
        <w:t xml:space="preserve"> </w:t>
      </w:r>
      <w:r>
        <w:rPr>
          <w:rStyle w:val="VerbatimChar"/>
        </w:rPr>
        <w:t xml:space="preserve">IDWgrav</w:t>
      </w:r>
      <w:r>
        <w:t xml:space="preserve"> </w:t>
      </w:r>
      <w:r>
        <w:t xml:space="preserve">in the example.</w:t>
      </w:r>
    </w:p>
    <w:p>
      <w:pPr>
        <w:numPr>
          <w:ilvl w:val="1"/>
          <w:numId w:val="1180"/>
        </w:numPr>
        <w:pStyle w:val="Compact"/>
      </w:pPr>
      <w:r>
        <w:t xml:space="preserve">The</w:t>
      </w:r>
      <w:r>
        <w:t xml:space="preserve"> </w:t>
      </w:r>
      <w:r>
        <w:rPr>
          <w:rStyle w:val="VerbatimChar"/>
        </w:rPr>
        <w:t xml:space="preserve">Interval between contour lines</w:t>
      </w:r>
      <w:r>
        <w:t xml:space="preserve"> </w:t>
      </w:r>
      <w:r>
        <w:t xml:space="preserve">depends on your data. Look at the highest and lowest values and think what might be a reasonable interval. If it doesn’t look good first time it’s easy to run the tool again. I’ve chosen to enter</w:t>
      </w:r>
      <w:r>
        <w:t xml:space="preserve"> </w:t>
      </w:r>
      <w:r>
        <w:rPr>
          <w:rStyle w:val="VerbatimChar"/>
        </w:rPr>
        <w:t xml:space="preserve">1</w:t>
      </w:r>
      <w:r>
        <w:t xml:space="preserve">.</w:t>
      </w:r>
    </w:p>
    <w:p>
      <w:pPr>
        <w:numPr>
          <w:ilvl w:val="1"/>
          <w:numId w:val="1180"/>
        </w:numPr>
        <w:pStyle w:val="Compact"/>
      </w:pPr>
      <w:r>
        <w:t xml:space="preserve">Under</w:t>
      </w:r>
      <w:r>
        <w:t xml:space="preserve"> </w:t>
      </w:r>
      <w:r>
        <w:rPr>
          <w:rStyle w:val="VerbatimChar"/>
        </w:rPr>
        <w:t xml:space="preserve">Contours</w:t>
      </w:r>
      <w:r>
        <w:t xml:space="preserve"> </w:t>
      </w:r>
      <w:r>
        <w:t xml:space="preserve">click on the three dots button on the right</w:t>
      </w:r>
    </w:p>
    <w:p>
      <w:pPr>
        <w:numPr>
          <w:ilvl w:val="2"/>
          <w:numId w:val="1181"/>
        </w:numPr>
        <w:pStyle w:val="Compact"/>
      </w:pPr>
      <w:r>
        <w:t xml:space="preserve">Click on</w:t>
      </w:r>
      <w:r>
        <w:t xml:space="preserve"> </w:t>
      </w:r>
      <w:r>
        <w:rPr>
          <w:rStyle w:val="VerbatimChar"/>
        </w:rPr>
        <w:t xml:space="preserve">Save to file...</w:t>
      </w:r>
    </w:p>
    <w:p>
      <w:pPr>
        <w:numPr>
          <w:ilvl w:val="2"/>
          <w:numId w:val="1181"/>
        </w:numPr>
        <w:pStyle w:val="Compact"/>
      </w:pPr>
      <w:r>
        <w:t xml:space="preserve">Navigate to the folder in which you want to save your data.</w:t>
      </w:r>
    </w:p>
    <w:p>
      <w:pPr>
        <w:numPr>
          <w:ilvl w:val="2"/>
          <w:numId w:val="1181"/>
        </w:numPr>
        <w:pStyle w:val="Compact"/>
      </w:pPr>
      <w:r>
        <w:t xml:space="preserve">Choose</w:t>
      </w:r>
      <w:r>
        <w:t xml:space="preserve"> </w:t>
      </w:r>
      <w:r>
        <w:rPr>
          <w:rStyle w:val="VerbatimChar"/>
        </w:rPr>
        <w:t xml:space="preserve">GPKG files (*.gpkg)</w:t>
      </w:r>
      <w:r>
        <w:t xml:space="preserve"> </w:t>
      </w:r>
      <w:r>
        <w:t xml:space="preserve">as the</w:t>
      </w:r>
      <w:r>
        <w:t xml:space="preserve"> </w:t>
      </w:r>
      <w:r>
        <w:rPr>
          <w:rStyle w:val="VerbatimChar"/>
        </w:rPr>
        <w:t xml:space="preserve">Save as type:</w:t>
      </w:r>
      <w:r>
        <w:t xml:space="preserve"> </w:t>
      </w:r>
      <w:r>
        <w:t xml:space="preserve">and give your output a name, such as</w:t>
      </w:r>
      <w:r>
        <w:t xml:space="preserve"> </w:t>
      </w:r>
      <w:r>
        <w:rPr>
          <w:rStyle w:val="VerbatimChar"/>
        </w:rPr>
        <w:t xml:space="preserve">Contours1.gpkg</w:t>
      </w:r>
      <w:r>
        <w:t xml:space="preserve"> </w:t>
      </w:r>
      <w:r>
        <w:t xml:space="preserve">(the</w:t>
      </w:r>
      <w:r>
        <w:t xml:space="preserve"> </w:t>
      </w:r>
      <w:r>
        <w:t xml:space="preserve">“</w:t>
      </w:r>
      <w:r>
        <w:t xml:space="preserve">1</w:t>
      </w:r>
      <w:r>
        <w:t xml:space="preserve">”</w:t>
      </w:r>
      <w:r>
        <w:t xml:space="preserve"> </w:t>
      </w:r>
      <w:r>
        <w:t xml:space="preserve">will show the contour interval) and</w:t>
      </w:r>
      <w:r>
        <w:t xml:space="preserve"> </w:t>
      </w:r>
      <w:r>
        <w:rPr>
          <w:rStyle w:val="VerbatimChar"/>
        </w:rPr>
        <w:t xml:space="preserve">Save</w:t>
      </w:r>
      <w:r>
        <w:t xml:space="preserve">. Note that unfortunately this tool won’t add the output to an existing geopackage.</w:t>
      </w:r>
    </w:p>
    <w:p>
      <w:pPr>
        <w:numPr>
          <w:ilvl w:val="1"/>
          <w:numId w:val="1180"/>
        </w:numPr>
        <w:pStyle w:val="Compact"/>
      </w:pPr>
      <w:r>
        <w:t xml:space="preserve">Click on</w:t>
      </w:r>
      <w:r>
        <w:t xml:space="preserve"> </w:t>
      </w:r>
      <w:r>
        <w:rPr>
          <w:rStyle w:val="VerbatimChar"/>
        </w:rPr>
        <w:t xml:space="preserve">Run</w:t>
      </w:r>
    </w:p>
    <w:p>
      <w:pPr>
        <w:pStyle w:val="CaptionedFigure"/>
      </w:pPr>
      <w:r>
        <w:drawing>
          <wp:inline>
            <wp:extent cx="3351204" cy="4634236"/>
            <wp:effectExtent b="0" l="0" r="0" t="0"/>
            <wp:docPr descr="Filling in the form to generate contours from a raster surface." title="Filling in the form to generate contours from a raster surface." id="678" name="Picture"/>
            <a:graphic>
              <a:graphicData uri="http://schemas.openxmlformats.org/drawingml/2006/picture">
                <pic:pic>
                  <pic:nvPicPr>
                    <pic:cNvPr descr="images/analysis/ContoursForm_small.png" id="679" name="Picture"/>
                    <pic:cNvPicPr>
                      <a:picLocks noChangeArrowheads="1" noChangeAspect="1"/>
                    </pic:cNvPicPr>
                  </pic:nvPicPr>
                  <pic:blipFill>
                    <a:blip r:embed="rId677"/>
                    <a:stretch>
                      <a:fillRect/>
                    </a:stretch>
                  </pic:blipFill>
                  <pic:spPr bwMode="auto">
                    <a:xfrm>
                      <a:off x="0" y="0"/>
                      <a:ext cx="3351204" cy="4634236"/>
                    </a:xfrm>
                    <a:prstGeom prst="rect">
                      <a:avLst/>
                    </a:prstGeom>
                    <a:noFill/>
                    <a:ln w="9525">
                      <a:noFill/>
                      <a:headEnd/>
                      <a:tailEnd/>
                    </a:ln>
                  </pic:spPr>
                </pic:pic>
              </a:graphicData>
            </a:graphic>
          </wp:inline>
        </w:drawing>
      </w:r>
    </w:p>
    <w:p>
      <w:pPr>
        <w:pStyle w:val="ImageCaption"/>
      </w:pPr>
      <w:r>
        <w:t xml:space="preserve">Filling in the form to generate contours from a raster surface.</w:t>
      </w:r>
    </w:p>
    <w:p>
      <w:pPr>
        <w:pStyle w:val="BodyText"/>
      </w:pPr>
      <w:r>
        <w:t xml:space="preserve">QGIS should then generate contours and add them as a layer to your map.</w:t>
      </w:r>
    </w:p>
    <w:p>
      <w:pPr>
        <w:pStyle w:val="CaptionedFigure"/>
      </w:pPr>
      <w:r>
        <w:drawing>
          <wp:inline>
            <wp:extent cx="3839522" cy="2025084"/>
            <wp:effectExtent b="0" l="0" r="0" t="0"/>
            <wp:docPr descr="The contours generated from the IDW gravity surface. Yours may look different to these." title="The contours generated from the IDW gravity surface. Yours may look different to these." id="681" name="Picture"/>
            <a:graphic>
              <a:graphicData uri="http://schemas.openxmlformats.org/drawingml/2006/picture">
                <pic:pic>
                  <pic:nvPicPr>
                    <pic:cNvPr descr="images/analysis/ContoursGenerated_small.png" id="682" name="Picture"/>
                    <pic:cNvPicPr>
                      <a:picLocks noChangeArrowheads="1" noChangeAspect="1"/>
                    </pic:cNvPicPr>
                  </pic:nvPicPr>
                  <pic:blipFill>
                    <a:blip r:embed="rId680"/>
                    <a:stretch>
                      <a:fillRect/>
                    </a:stretch>
                  </pic:blipFill>
                  <pic:spPr bwMode="auto">
                    <a:xfrm>
                      <a:off x="0" y="0"/>
                      <a:ext cx="3839522" cy="2025084"/>
                    </a:xfrm>
                    <a:prstGeom prst="rect">
                      <a:avLst/>
                    </a:prstGeom>
                    <a:noFill/>
                    <a:ln w="9525">
                      <a:noFill/>
                      <a:headEnd/>
                      <a:tailEnd/>
                    </a:ln>
                  </pic:spPr>
                </pic:pic>
              </a:graphicData>
            </a:graphic>
          </wp:inline>
        </w:drawing>
      </w:r>
    </w:p>
    <w:p>
      <w:pPr>
        <w:pStyle w:val="ImageCaption"/>
      </w:pPr>
      <w:r>
        <w:t xml:space="preserve">The contours generated from the IDW gravity surface. Yours may look different to these.</w:t>
      </w:r>
    </w:p>
    <w:p>
      <w:pPr>
        <w:pStyle w:val="BodyText"/>
      </w:pPr>
      <w:r>
        <w:t xml:space="preserve">Use the</w:t>
      </w:r>
      <w:r>
        <w:t xml:space="preserve"> </w:t>
      </w:r>
      <w:hyperlink r:id="rId683">
        <w:r>
          <w:rPr>
            <w:rStyle w:val="Hyperlink"/>
          </w:rPr>
          <w:t xml:space="preserve">Layer styling panel</w:t>
        </w:r>
      </w:hyperlink>
      <w:r>
        <w:t xml:space="preserve"> </w:t>
      </w:r>
      <w:r>
        <w:t xml:space="preserve">to set the contours to a suitable colour and thickness. They should be visible on your map, but not stand out too much. This is a map people will be looking at in close up, not a poster.</w:t>
      </w:r>
    </w:p>
    <w:p>
      <w:pPr>
        <w:pStyle w:val="BlockText"/>
      </w:pPr>
      <w:r>
        <w:drawing>
          <wp:inline>
            <wp:extent cx="231006" cy="231006"/>
            <wp:effectExtent b="0" l="0" r="0" t="0"/>
            <wp:docPr descr="Instruction" title="" id="684" name="Picture"/>
            <a:graphic>
              <a:graphicData uri="http://schemas.openxmlformats.org/drawingml/2006/picture">
                <pic:pic>
                  <pic:nvPicPr>
                    <pic:cNvPr descr="images/svg/create-black-24dp.png" id="685"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Sizing symbols to the output scale</w:t>
      </w:r>
    </w:p>
    <w:p>
      <w:pPr>
        <w:pStyle w:val="BlockText"/>
      </w:pPr>
      <w:r>
        <w:t xml:space="preserve">Try setting the scale of the map to 1:25000 (the scale you’ll be using for the output) then in the layer styling panel set the</w:t>
      </w:r>
      <w:r>
        <w:t xml:space="preserve"> </w:t>
      </w:r>
      <w:r>
        <w:rPr>
          <w:rStyle w:val="VerbatimChar"/>
        </w:rPr>
        <w:t xml:space="preserve">Unit</w:t>
      </w:r>
      <w:r>
        <w:t xml:space="preserve"> </w:t>
      </w:r>
      <w:r>
        <w:t xml:space="preserve">to</w:t>
      </w:r>
      <w:r>
        <w:t xml:space="preserve"> </w:t>
      </w:r>
      <w:r>
        <w:rPr>
          <w:rStyle w:val="VerbatimChar"/>
        </w:rPr>
        <w:t xml:space="preserve">Map Units</w:t>
      </w:r>
      <w:r>
        <w:t xml:space="preserve">, which in this case are metres. You’ll then be able to control how the</w:t>
      </w:r>
      <w:r>
        <w:t xml:space="preserve"> </w:t>
      </w:r>
      <w:r>
        <w:rPr>
          <w:rStyle w:val="VerbatimChar"/>
        </w:rPr>
        <w:t xml:space="preserve">Width</w:t>
      </w:r>
      <w:r>
        <w:t xml:space="preserve"> </w:t>
      </w:r>
      <w:r>
        <w:t xml:space="preserve">of the line appears at that scale as that unit</w:t>
      </w:r>
      <w:r>
        <w:t xml:space="preserve"> </w:t>
      </w:r>
      <w:r>
        <w:t xml:space="preserve">“</w:t>
      </w:r>
      <w:r>
        <w:t xml:space="preserve">on the ground</w:t>
      </w:r>
      <w:r>
        <w:t xml:space="preserve">”</w:t>
      </w:r>
      <w:r>
        <w:t xml:space="preserve">.</w:t>
      </w:r>
    </w:p>
    <w:p>
      <w:pPr>
        <w:pStyle w:val="BlockText"/>
      </w:pPr>
      <w:r>
        <w:t xml:space="preserve">If the Unit is set to a measurement, such as pixels, then the lines stay the same width on the screen whatever your zoom level. Try it out and see.</w:t>
      </w:r>
    </w:p>
    <w:bookmarkStart w:id="693" w:name="adding-labels-to-contours"/>
    <w:p>
      <w:pPr>
        <w:pStyle w:val="Heading3"/>
      </w:pPr>
      <w:r>
        <w:t xml:space="preserve">Adding labels to contours</w:t>
      </w:r>
    </w:p>
    <w:p>
      <w:pPr>
        <w:pStyle w:val="FirstParagraph"/>
      </w:pPr>
      <w:r>
        <w:t xml:space="preserve">Contours for any surface don’t help much if you don’t know the value of each of them. QGIS is able to label features in a map with any field from the attribute table, as you saw in the</w:t>
      </w:r>
      <w:r>
        <w:t xml:space="preserve"> </w:t>
      </w:r>
      <w:hyperlink r:id="rId594">
        <w:r>
          <w:rPr>
            <w:rStyle w:val="Hyperlink"/>
          </w:rPr>
          <w:t xml:space="preserve">exercises on digitising data</w:t>
        </w:r>
      </w:hyperlink>
      <w:r>
        <w:t xml:space="preserve">.</w:t>
      </w:r>
    </w:p>
    <w:p>
      <w:pPr>
        <w:pStyle w:val="BlockText"/>
      </w:pPr>
      <w:r>
        <w:drawing>
          <wp:inline>
            <wp:extent cx="231006" cy="231006"/>
            <wp:effectExtent b="0" l="0" r="0" t="0"/>
            <wp:docPr descr="Video clip" title="" id="686" name="Picture"/>
            <a:graphic>
              <a:graphicData uri="http://schemas.openxmlformats.org/drawingml/2006/picture">
                <pic:pic>
                  <pic:nvPicPr>
                    <pic:cNvPr descr="images/svg/videocam-black-24dp.png" id="687"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Labelling features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82"/>
        </w:numPr>
        <w:pStyle w:val="Compact"/>
      </w:pPr>
      <w:r>
        <w:t xml:space="preserve">Right-click on your contours layer in the contents pane and select to</w:t>
      </w:r>
      <w:r>
        <w:t xml:space="preserve"> </w:t>
      </w:r>
      <w:r>
        <w:rPr>
          <w:rStyle w:val="VerbatimChar"/>
        </w:rPr>
        <w:t xml:space="preserve">Open Attribute Table</w:t>
      </w:r>
      <w:r>
        <w:t xml:space="preserve">.</w:t>
      </w:r>
    </w:p>
    <w:p>
      <w:pPr>
        <w:pStyle w:val="BlockText"/>
      </w:pPr>
      <w:r>
        <w:drawing>
          <wp:inline>
            <wp:extent cx="231006" cy="231006"/>
            <wp:effectExtent b="0" l="0" r="0" t="0"/>
            <wp:docPr descr="Question" title="" id="688" name="Picture"/>
            <a:graphic>
              <a:graphicData uri="http://schemas.openxmlformats.org/drawingml/2006/picture">
                <pic:pic>
                  <pic:nvPicPr>
                    <pic:cNvPr descr="images/svg/help_outline-black-24dp.png" id="689"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is the name of the field that shows the height of each contour?</w:t>
      </w:r>
    </w:p>
    <w:p>
      <w:pPr>
        <w:pStyle w:val="BlockText"/>
      </w:pPr>
      <w:r>
        <w:t xml:space="preserve">The attribute table will show the information, or attributes, about the features in this layer and should enable you to see which field holds the height, or elevation, data.</w:t>
      </w:r>
    </w:p>
    <w:p>
      <w:pPr>
        <w:pStyle w:val="FirstParagraph"/>
      </w:pPr>
      <w:r>
        <w:t xml:space="preserve">To add labels to your contours do the following:</w:t>
      </w:r>
    </w:p>
    <w:p>
      <w:pPr>
        <w:numPr>
          <w:ilvl w:val="0"/>
          <w:numId w:val="1183"/>
        </w:numPr>
        <w:pStyle w:val="Compact"/>
      </w:pPr>
      <w:r>
        <w:t xml:space="preserve">In the</w:t>
      </w:r>
      <w:r>
        <w:t xml:space="preserve"> </w:t>
      </w:r>
      <w:hyperlink r:id="rId683">
        <w:r>
          <w:rPr>
            <w:rStyle w:val="Hyperlink"/>
          </w:rPr>
          <w:t xml:space="preserve">Layer styling panel</w:t>
        </w:r>
      </w:hyperlink>
      <w:r>
        <w:t xml:space="preserve"> </w:t>
      </w:r>
      <w:r>
        <w:t xml:space="preserve">click on the</w:t>
      </w:r>
      <w:r>
        <w:t xml:space="preserve"> </w:t>
      </w:r>
      <w:r>
        <w:rPr>
          <w:rStyle w:val="VerbatimChar"/>
        </w:rPr>
        <w:t xml:space="preserve">Labels</w:t>
      </w:r>
      <w:r>
        <w:t xml:space="preserve"> </w:t>
      </w:r>
      <w:r>
        <w:t xml:space="preserve">tab on the left.</w:t>
      </w:r>
    </w:p>
    <w:p>
      <w:pPr>
        <w:numPr>
          <w:ilvl w:val="0"/>
          <w:numId w:val="1183"/>
        </w:numPr>
        <w:pStyle w:val="Compact"/>
      </w:pPr>
      <w:r>
        <w:t xml:space="preserve">Check that you have your contours layer selected at the top</w:t>
      </w:r>
    </w:p>
    <w:p>
      <w:pPr>
        <w:numPr>
          <w:ilvl w:val="0"/>
          <w:numId w:val="1183"/>
        </w:numPr>
        <w:pStyle w:val="Compact"/>
      </w:pPr>
      <w:r>
        <w:t xml:space="preserve">Drop down the list where it currently says</w:t>
      </w:r>
      <w:r>
        <w:t xml:space="preserve"> </w:t>
      </w:r>
      <w:r>
        <w:rPr>
          <w:rStyle w:val="VerbatimChar"/>
        </w:rPr>
        <w:t xml:space="preserve">No Labels</w:t>
      </w:r>
      <w:r>
        <w:t xml:space="preserve"> </w:t>
      </w:r>
      <w:r>
        <w:t xml:space="preserve">and select</w:t>
      </w:r>
      <w:r>
        <w:t xml:space="preserve"> </w:t>
      </w:r>
      <w:r>
        <w:rPr>
          <w:rStyle w:val="VerbatimChar"/>
        </w:rPr>
        <w:t xml:space="preserve">Single Labels</w:t>
      </w:r>
      <w:r>
        <w:t xml:space="preserve"> </w:t>
      </w:r>
      <w:r>
        <w:t xml:space="preserve">instead</w:t>
      </w:r>
    </w:p>
    <w:p>
      <w:pPr>
        <w:numPr>
          <w:ilvl w:val="0"/>
          <w:numId w:val="1183"/>
        </w:numPr>
        <w:pStyle w:val="Compact"/>
      </w:pPr>
      <w:r>
        <w:t xml:space="preserve">In the</w:t>
      </w:r>
      <w:r>
        <w:t xml:space="preserve"> </w:t>
      </w:r>
      <w:r>
        <w:rPr>
          <w:rStyle w:val="VerbatimChar"/>
        </w:rPr>
        <w:t xml:space="preserve">Value</w:t>
      </w:r>
      <w:r>
        <w:t xml:space="preserve"> </w:t>
      </w:r>
      <w:r>
        <w:t xml:space="preserve">field select the field you made a note of above. The one which contains your heights. In my case this field is</w:t>
      </w:r>
      <w:r>
        <w:t xml:space="preserve"> </w:t>
      </w:r>
      <w:r>
        <w:rPr>
          <w:rStyle w:val="VerbatimChar"/>
        </w:rPr>
        <w:t xml:space="preserve">ELEV</w:t>
      </w:r>
    </w:p>
    <w:p>
      <w:pPr>
        <w:pStyle w:val="FirstParagraph"/>
      </w:pPr>
      <w:r>
        <w:t xml:space="preserve">The labels will appear on your map, but they are too big, too black and not on top of the lines! Use the settings in the various tabs of the Layer styling panel to</w:t>
      </w:r>
    </w:p>
    <w:p>
      <w:pPr>
        <w:numPr>
          <w:ilvl w:val="0"/>
          <w:numId w:val="1184"/>
        </w:numPr>
        <w:pStyle w:val="Compact"/>
      </w:pPr>
      <w:r>
        <w:t xml:space="preserve">make the labels smaller - they need to be readable, but not to dominate the map. Again, you can change the units to</w:t>
      </w:r>
      <w:r>
        <w:t xml:space="preserve"> </w:t>
      </w:r>
      <w:r>
        <w:rPr>
          <w:rStyle w:val="VerbatimChar"/>
        </w:rPr>
        <w:t xml:space="preserve">Map Units</w:t>
      </w:r>
      <w:r>
        <w:t xml:space="preserve"> </w:t>
      </w:r>
      <w:r>
        <w:t xml:space="preserve">to have more control over the size when printed.</w:t>
      </w:r>
    </w:p>
    <w:p>
      <w:pPr>
        <w:numPr>
          <w:ilvl w:val="0"/>
          <w:numId w:val="1184"/>
        </w:numPr>
        <w:pStyle w:val="Compact"/>
      </w:pPr>
      <w:r>
        <w:t xml:space="preserve">change the font if you think a different font would be clearer</w:t>
      </w:r>
    </w:p>
    <w:p>
      <w:pPr>
        <w:numPr>
          <w:ilvl w:val="0"/>
          <w:numId w:val="1184"/>
        </w:numPr>
        <w:pStyle w:val="Compact"/>
      </w:pPr>
      <w:r>
        <w:t xml:space="preserve">make the labels a paler colour</w:t>
      </w:r>
    </w:p>
    <w:p>
      <w:pPr>
        <w:numPr>
          <w:ilvl w:val="0"/>
          <w:numId w:val="1184"/>
        </w:numPr>
        <w:pStyle w:val="Compact"/>
      </w:pPr>
      <w:r>
        <w:t xml:space="preserve">use the</w:t>
      </w:r>
      <w:r>
        <w:t xml:space="preserve"> </w:t>
      </w:r>
      <w:r>
        <w:rPr>
          <w:rStyle w:val="VerbatimChar"/>
        </w:rPr>
        <w:t xml:space="preserve">Placement</w:t>
      </w:r>
      <w:r>
        <w:t xml:space="preserve"> </w:t>
      </w:r>
      <w:r>
        <w:t xml:space="preserve">tab to move the labels</w:t>
      </w:r>
      <w:r>
        <w:t xml:space="preserve"> </w:t>
      </w:r>
      <w:r>
        <w:rPr>
          <w:rStyle w:val="VerbatimChar"/>
        </w:rPr>
        <w:t xml:space="preserve">On line</w:t>
      </w:r>
    </w:p>
    <w:p>
      <w:pPr>
        <w:pStyle w:val="CaptionedFigure"/>
      </w:pPr>
      <w:r>
        <w:drawing>
          <wp:inline>
            <wp:extent cx="4308691" cy="2183070"/>
            <wp:effectExtent b="0" l="0" r="0" t="0"/>
            <wp:docPr descr="The contours symbolised and labelled more appropriately." title="The contours symbolised and labelled more appropriately." id="691" name="Picture"/>
            <a:graphic>
              <a:graphicData uri="http://schemas.openxmlformats.org/drawingml/2006/picture">
                <pic:pic>
                  <pic:nvPicPr>
                    <pic:cNvPr descr="images/analysis/ContoursLabelled_small.png" id="692" name="Picture"/>
                    <pic:cNvPicPr>
                      <a:picLocks noChangeArrowheads="1" noChangeAspect="1"/>
                    </pic:cNvPicPr>
                  </pic:nvPicPr>
                  <pic:blipFill>
                    <a:blip r:embed="rId690"/>
                    <a:stretch>
                      <a:fillRect/>
                    </a:stretch>
                  </pic:blipFill>
                  <pic:spPr bwMode="auto">
                    <a:xfrm>
                      <a:off x="0" y="0"/>
                      <a:ext cx="4308691" cy="2183070"/>
                    </a:xfrm>
                    <a:prstGeom prst="rect">
                      <a:avLst/>
                    </a:prstGeom>
                    <a:noFill/>
                    <a:ln w="9525">
                      <a:noFill/>
                      <a:headEnd/>
                      <a:tailEnd/>
                    </a:ln>
                  </pic:spPr>
                </pic:pic>
              </a:graphicData>
            </a:graphic>
          </wp:inline>
        </w:drawing>
      </w:r>
    </w:p>
    <w:p>
      <w:pPr>
        <w:pStyle w:val="ImageCaption"/>
      </w:pPr>
      <w:r>
        <w:t xml:space="preserve">The contours symbolised and labelled more appropriately.</w:t>
      </w:r>
    </w:p>
    <w:p>
      <w:pPr>
        <w:pStyle w:val="BodyText"/>
      </w:pPr>
      <w:r>
        <w:t xml:space="preserve">You could also try labelling your data points, if you think that it would be useful to someone else looking at your map.</w:t>
      </w:r>
    </w:p>
    <w:bookmarkEnd w:id="693"/>
    <w:bookmarkEnd w:id="694"/>
    <w:bookmarkStart w:id="700" w:name="output-from-this-chapter"/>
    <w:p>
      <w:pPr>
        <w:pStyle w:val="Heading2"/>
      </w:pPr>
      <w:r>
        <w:t xml:space="preserve">Output from this chapter</w:t>
      </w:r>
    </w:p>
    <w:p>
      <w:pPr>
        <w:pStyle w:val="FirstParagraph"/>
      </w:pPr>
      <w:r>
        <w:t xml:space="preserve">The example below shows the possible output from this chapter. Your layout should look different. You will have made your own decisions about what to include and how to symbolise and label your data. You’ll learn more about layouts in a future chapter and will get a chance to apply those techniques to this map to produce a professional-looking map layout.</w:t>
      </w:r>
    </w:p>
    <w:p>
      <w:pPr>
        <w:pStyle w:val="CaptionedFigure"/>
      </w:pPr>
      <w:r>
        <w:drawing>
          <wp:inline>
            <wp:extent cx="4797009" cy="2173495"/>
            <wp:effectExtent b="0" l="0" r="0" t="0"/>
            <wp:docPr descr="The final output from this chapter. Yours may not look the same as mine as you’ll have made your own decisions about some of the processing output and about colours and labels." title="The final output from this chapter. Yours may not look the same as mine as you'll have made your own decisions about some of the processing output and about colours and labels." id="696" name="Picture"/>
            <a:graphic>
              <a:graphicData uri="http://schemas.openxmlformats.org/drawingml/2006/picture">
                <pic:pic>
                  <pic:nvPicPr>
                    <pic:cNvPr descr="images/analysis/FinalMap_small.png" id="697" name="Picture"/>
                    <pic:cNvPicPr>
                      <a:picLocks noChangeArrowheads="1" noChangeAspect="1"/>
                    </pic:cNvPicPr>
                  </pic:nvPicPr>
                  <pic:blipFill>
                    <a:blip r:embed="rId695"/>
                    <a:stretch>
                      <a:fillRect/>
                    </a:stretch>
                  </pic:blipFill>
                  <pic:spPr bwMode="auto">
                    <a:xfrm>
                      <a:off x="0" y="0"/>
                      <a:ext cx="4797009" cy="2173495"/>
                    </a:xfrm>
                    <a:prstGeom prst="rect">
                      <a:avLst/>
                    </a:prstGeom>
                    <a:noFill/>
                    <a:ln w="9525">
                      <a:noFill/>
                      <a:headEnd/>
                      <a:tailEnd/>
                    </a:ln>
                  </pic:spPr>
                </pic:pic>
              </a:graphicData>
            </a:graphic>
          </wp:inline>
        </w:drawing>
      </w:r>
    </w:p>
    <w:p>
      <w:pPr>
        <w:pStyle w:val="ImageCaption"/>
      </w:pPr>
      <w:r>
        <w:t xml:space="preserve">The final output from this chapter. Yours may not look the same as mine as you’ll have made your own decisions about some of the processing output and about colours and labels.</w:t>
      </w:r>
    </w:p>
    <w:p>
      <w:pPr>
        <w:pStyle w:val="BlockText"/>
      </w:pPr>
      <w:r>
        <w:drawing>
          <wp:inline>
            <wp:extent cx="231006" cy="231006"/>
            <wp:effectExtent b="0" l="0" r="0" t="0"/>
            <wp:docPr descr="Instruction" title="" id="698" name="Picture"/>
            <a:graphic>
              <a:graphicData uri="http://schemas.openxmlformats.org/drawingml/2006/picture">
                <pic:pic>
                  <pic:nvPicPr>
                    <pic:cNvPr descr="images/svg/create-black-24dp.png" id="699"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Save your map project for next week</w:t>
      </w:r>
    </w:p>
    <w:p>
      <w:pPr>
        <w:pStyle w:val="BlockText"/>
      </w:pPr>
      <w:r>
        <w:t xml:space="preserve">Keep this North Wales map project safely as you’ll need it for future chapters and for the module assessment.</w:t>
      </w:r>
    </w:p>
    <w:bookmarkEnd w:id="700"/>
    <w:bookmarkStart w:id="710" w:name="more-information-analysis-in-gis"/>
    <w:p>
      <w:pPr>
        <w:pStyle w:val="Heading2"/>
      </w:pPr>
      <w:r>
        <w:t xml:space="preserve">More information: Analysis in GIS</w:t>
      </w:r>
    </w:p>
    <w:p>
      <w:pPr>
        <w:pStyle w:val="FirstParagraph"/>
      </w:pPr>
      <w:r>
        <w:t xml:space="preserve">There is more about data analysis in GIS in the module reading list</w:t>
      </w:r>
      <w:r>
        <w:rPr>
          <w:rStyle w:val="FootnoteReference"/>
        </w:rPr>
        <w:footnoteReference w:id="701"/>
      </w:r>
      <w:r>
        <w:t xml:space="preserve">. In particular have a look at the following:</w:t>
      </w:r>
    </w:p>
    <w:p>
      <w:pPr>
        <w:pStyle w:val="BodyText"/>
      </w:pPr>
      <w:hyperlink r:id="rId702">
        <w:r>
          <w:rPr>
            <w:rStyle w:val="Hyperlink"/>
          </w:rPr>
          <w:t xml:space="preserve">Heywood, Cornelius and Carver</w:t>
        </w:r>
      </w:hyperlink>
      <w:r>
        <w:t xml:space="preserve"> </w:t>
      </w:r>
      <w:r>
        <w:t xml:space="preserve">(2011) chapter 6 on page 174 and following.</w:t>
      </w:r>
    </w:p>
    <w:p>
      <w:pPr>
        <w:pStyle w:val="BodyText"/>
      </w:pPr>
      <w:hyperlink r:id="rId703">
        <w:r>
          <w:rPr>
            <w:rStyle w:val="Hyperlink"/>
          </w:rPr>
          <w:t xml:space="preserve">Longley et al.</w:t>
        </w:r>
      </w:hyperlink>
      <w:r>
        <w:t xml:space="preserve"> </w:t>
      </w:r>
      <w:r>
        <w:t xml:space="preserve">(2015) Part III is all about analysis, but in particular have a look at chapter 13 on page 290 and following.</w:t>
      </w:r>
    </w:p>
    <w:bookmarkStart w:id="709" w:name="more-information-on-techniques-in-qgis"/>
    <w:p>
      <w:pPr>
        <w:pStyle w:val="Heading3"/>
      </w:pPr>
      <w:r>
        <w:t xml:space="preserve">More information on techniques in QGIS</w:t>
      </w:r>
    </w:p>
    <w:p>
      <w:pPr>
        <w:pStyle w:val="FirstParagraph"/>
      </w:pPr>
      <w:r>
        <w:t xml:space="preserve">The</w:t>
      </w:r>
      <w:r>
        <w:t xml:space="preserve"> </w:t>
      </w:r>
      <w:hyperlink r:id="rId704">
        <w:r>
          <w:rPr>
            <w:rStyle w:val="Hyperlink"/>
          </w:rPr>
          <w:t xml:space="preserve">QGIS Training Manual</w:t>
        </w:r>
      </w:hyperlink>
      <w:r>
        <w:t xml:space="preserve"> </w:t>
      </w:r>
      <w:r>
        <w:t xml:space="preserve">includes a lot of information on both</w:t>
      </w:r>
      <w:r>
        <w:t xml:space="preserve"> </w:t>
      </w:r>
      <w:hyperlink r:id="rId705">
        <w:r>
          <w:rPr>
            <w:rStyle w:val="Hyperlink"/>
          </w:rPr>
          <w:t xml:space="preserve">vector analysis</w:t>
        </w:r>
      </w:hyperlink>
      <w:r>
        <w:t xml:space="preserve"> </w:t>
      </w:r>
      <w:r>
        <w:t xml:space="preserve">and</w:t>
      </w:r>
      <w:r>
        <w:t xml:space="preserve"> </w:t>
      </w:r>
      <w:hyperlink r:id="rId706">
        <w:r>
          <w:rPr>
            <w:rStyle w:val="Hyperlink"/>
          </w:rPr>
          <w:t xml:space="preserve">raster analysis</w:t>
        </w:r>
      </w:hyperlink>
      <w:r>
        <w:t xml:space="preserve"> </w:t>
      </w:r>
      <w:r>
        <w:t xml:space="preserve">in QGIS. If you are looking for ideas of how to use QGIS with your data in future this is a key resource.</w:t>
      </w:r>
    </w:p>
    <w:p>
      <w:pPr>
        <w:pStyle w:val="BodyText"/>
      </w:pPr>
      <w:r>
        <w:t xml:space="preserve">If you prefer to learn from videos then Hans van der Kwast from the IHE Delft Institute for Water Education has a very good range on</w:t>
      </w:r>
      <w:r>
        <w:t xml:space="preserve"> </w:t>
      </w:r>
      <w:hyperlink r:id="rId707">
        <w:r>
          <w:rPr>
            <w:rStyle w:val="Hyperlink"/>
          </w:rPr>
          <w:t xml:space="preserve">YouTube</w:t>
        </w:r>
      </w:hyperlink>
      <w:r>
        <w:t xml:space="preserve">. His main interest is hydrology but the techniques he uses will work for other data too. He also has</w:t>
      </w:r>
      <w:r>
        <w:t xml:space="preserve"> </w:t>
      </w:r>
      <w:hyperlink r:id="rId708">
        <w:r>
          <w:rPr>
            <w:rStyle w:val="Hyperlink"/>
          </w:rPr>
          <w:t xml:space="preserve">GIS OpenCourseWare for Hydrological Applications</w:t>
        </w:r>
      </w:hyperlink>
      <w:r>
        <w:t xml:space="preserve"> </w:t>
      </w:r>
      <w:r>
        <w:t xml:space="preserve">online which provide a lot of resources for learning GIS with QGIS.</w:t>
      </w:r>
    </w:p>
    <w:bookmarkEnd w:id="709"/>
    <w:bookmarkEnd w:id="710"/>
    <w:bookmarkEnd w:id="711"/>
    <w:bookmarkStart w:id="776" w:name="using-bgs-data-from-digimap"/>
    <w:p>
      <w:pPr>
        <w:pStyle w:val="Heading1"/>
      </w:pPr>
      <w:r>
        <w:t xml:space="preserve">Using BGS data from Digimap</w:t>
      </w:r>
    </w:p>
    <w:p>
      <w:pPr>
        <w:pStyle w:val="FirstParagraph"/>
      </w:pPr>
      <w:r>
        <w:t xml:space="preserve">The background to using BGS data from Digimap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712" w:name="learning-outcomes-6"/>
    <w:p>
      <w:pPr>
        <w:pStyle w:val="Heading2"/>
      </w:pPr>
      <w:r>
        <w:t xml:space="preserve">Learning outcomes</w:t>
      </w:r>
    </w:p>
    <w:p>
      <w:pPr>
        <w:pStyle w:val="FirstParagraph"/>
      </w:pPr>
      <w:r>
        <w:t xml:space="preserve">When you have completed this section of the workbook you should be able to</w:t>
      </w:r>
    </w:p>
    <w:p>
      <w:pPr>
        <w:numPr>
          <w:ilvl w:val="0"/>
          <w:numId w:val="1185"/>
        </w:numPr>
        <w:pStyle w:val="Compact"/>
      </w:pPr>
      <w:r>
        <w:t xml:space="preserve">Demonstrate how to find BGS data in Digimap and download data for a particular area.</w:t>
      </w:r>
    </w:p>
    <w:p>
      <w:pPr>
        <w:numPr>
          <w:ilvl w:val="0"/>
          <w:numId w:val="1185"/>
        </w:numPr>
        <w:pStyle w:val="Compact"/>
      </w:pPr>
      <w:r>
        <w:t xml:space="preserve">Explain how to add BGS geological data to GIS and symbolise the data using BGS standard symbols/colours imported from an external style file.</w:t>
      </w:r>
    </w:p>
    <w:bookmarkEnd w:id="712"/>
    <w:bookmarkStart w:id="714" w:name="introduction-5"/>
    <w:p>
      <w:pPr>
        <w:pStyle w:val="Heading2"/>
      </w:pPr>
      <w:r>
        <w:t xml:space="preserve">Introduction</w:t>
      </w:r>
    </w:p>
    <w:p>
      <w:pPr>
        <w:pStyle w:val="FirstParagraph"/>
      </w:pPr>
      <w:r>
        <w:t xml:space="preserve">It is possible to download shapefiles containing British Geological Survey (BGS) data at various scales from the Digimap service. These can be added to GIS in the usual way. Once data has been added to a map, symbolising the data can be an issue. This chapter gives you some suggestions for how to display the data.</w:t>
      </w:r>
    </w:p>
    <w:p>
      <w:pPr>
        <w:pStyle w:val="BodyText"/>
      </w:pPr>
      <w:r>
        <w:t xml:space="preserve">Please refer to the</w:t>
      </w:r>
      <w:r>
        <w:t xml:space="preserve"> </w:t>
      </w:r>
      <w:hyperlink r:id="rId713">
        <w:r>
          <w:rPr>
            <w:rStyle w:val="Hyperlink"/>
          </w:rPr>
          <w:t xml:space="preserve">Digimap chapter of these exercises</w:t>
        </w:r>
      </w:hyperlink>
      <w:r>
        <w:t xml:space="preserve"> </w:t>
      </w:r>
      <w:r>
        <w:t xml:space="preserve">for more information about how to use the Digimap download services.</w:t>
      </w:r>
    </w:p>
    <w:bookmarkEnd w:id="714"/>
    <w:bookmarkStart w:id="720" w:name="data-to-download-2"/>
    <w:p>
      <w:pPr>
        <w:pStyle w:val="Heading2"/>
      </w:pPr>
      <w:r>
        <w:t xml:space="preserve">Data to download</w:t>
      </w:r>
    </w:p>
    <w:p>
      <w:pPr>
        <w:pStyle w:val="FirstParagraph"/>
      </w:pPr>
      <w:r>
        <w:t xml:space="preserve">Log in to</w:t>
      </w:r>
      <w:r>
        <w:t xml:space="preserve"> </w:t>
      </w:r>
      <w:hyperlink r:id="rId715">
        <w:r>
          <w:rPr>
            <w:rStyle w:val="Hyperlink"/>
          </w:rPr>
          <w:t xml:space="preserve">Digimap</w:t>
        </w:r>
      </w:hyperlink>
      <w:r>
        <w:t xml:space="preserve"> </w:t>
      </w:r>
      <w:r>
        <w:t xml:space="preserve">and download tiles of geological data in shapefile format for the area below from the</w:t>
      </w:r>
      <w:r>
        <w:t xml:space="preserve"> </w:t>
      </w:r>
      <w:r>
        <w:rPr>
          <w:rStyle w:val="VerbatimChar"/>
        </w:rPr>
        <w:t xml:space="preserve">Geology Data Download section</w:t>
      </w:r>
      <w:r>
        <w:t xml:space="preserve">.</w:t>
      </w:r>
    </w:p>
    <w:p>
      <w:pPr>
        <w:pStyle w:val="BodyText"/>
      </w:pPr>
      <w:r>
        <w:t xml:space="preserve">You should download</w:t>
      </w:r>
      <w:r>
        <w:t xml:space="preserve"> </w:t>
      </w:r>
      <w:r>
        <w:rPr>
          <w:rStyle w:val="VerbatimChar"/>
        </w:rPr>
        <w:t xml:space="preserve">1:50 000 Geology</w:t>
      </w:r>
      <w:r>
        <w:t xml:space="preserve"> </w:t>
      </w:r>
      <w:r>
        <w:t xml:space="preserve">from the</w:t>
      </w:r>
      <w:r>
        <w:t xml:space="preserve"> </w:t>
      </w:r>
      <w:r>
        <w:rPr>
          <w:rStyle w:val="VerbatimChar"/>
        </w:rPr>
        <w:t xml:space="preserve">Onshore Geology</w:t>
      </w:r>
      <w:r>
        <w:t xml:space="preserve"> </w:t>
      </w:r>
      <w:r>
        <w:t xml:space="preserve">section of the menu. Unfortunately 1:25 000 or 1:10 000 data is not available for this area but a 1:50 000 map will be sufficient for our purposes.</w:t>
      </w:r>
    </w:p>
    <w:p>
      <w:pPr>
        <w:pStyle w:val="CaptionedFigure"/>
      </w:pPr>
      <w:r>
        <w:drawing>
          <wp:inline>
            <wp:extent cx="4797009" cy="3274605"/>
            <wp:effectExtent b="0" l="0" r="0" t="0"/>
            <wp:docPr descr="The area to download data for in Geology Data Download. You need to select to download 1:50 000 Geology." title="The area to download data for in Geology Data Download. You need to select to download 1:50 000 Geology." id="717" name="Picture"/>
            <a:graphic>
              <a:graphicData uri="http://schemas.openxmlformats.org/drawingml/2006/picture">
                <pic:pic>
                  <pic:nvPicPr>
                    <pic:cNvPr descr="../../shared/docs/images/bgs_data/GeologyDownload_small.png" id="718" name="Picture"/>
                    <pic:cNvPicPr>
                      <a:picLocks noChangeArrowheads="1" noChangeAspect="1"/>
                    </pic:cNvPicPr>
                  </pic:nvPicPr>
                  <pic:blipFill>
                    <a:blip r:embed="rId716"/>
                    <a:stretch>
                      <a:fillRect/>
                    </a:stretch>
                  </pic:blipFill>
                  <pic:spPr bwMode="auto">
                    <a:xfrm>
                      <a:off x="0" y="0"/>
                      <a:ext cx="4797009" cy="3274605"/>
                    </a:xfrm>
                    <a:prstGeom prst="rect">
                      <a:avLst/>
                    </a:prstGeom>
                    <a:noFill/>
                    <a:ln w="9525">
                      <a:noFill/>
                      <a:headEnd/>
                      <a:tailEnd/>
                    </a:ln>
                  </pic:spPr>
                </pic:pic>
              </a:graphicData>
            </a:graphic>
          </wp:inline>
        </w:drawing>
      </w:r>
    </w:p>
    <w:p>
      <w:pPr>
        <w:pStyle w:val="ImageCaption"/>
      </w:pPr>
      <w:r>
        <w:t xml:space="preserve">The area to download data for in Geology Data Download. You need to select to download 1:50 000 Geology.</w:t>
      </w:r>
    </w:p>
    <w:p>
      <w:pPr>
        <w:pStyle w:val="BodyText"/>
      </w:pPr>
      <w:r>
        <w:t xml:space="preserve">Once you have downloaded the zip file containing your data save it to the folder with the rest of the data for this map then</w:t>
      </w:r>
      <w:r>
        <w:t xml:space="preserve"> </w:t>
      </w:r>
      <w:hyperlink r:id="rId719">
        <w:r>
          <w:rPr>
            <w:rStyle w:val="Hyperlink"/>
          </w:rPr>
          <w:t xml:space="preserve">unzip it</w:t>
        </w:r>
      </w:hyperlink>
      <w:r>
        <w:t xml:space="preserve">. Remember you can’t use data in QGIS until it has been unzipped.</w:t>
      </w:r>
    </w:p>
    <w:bookmarkEnd w:id="720"/>
    <w:bookmarkStart w:id="731" w:name="adding-bgs-data-to-your-map"/>
    <w:p>
      <w:pPr>
        <w:pStyle w:val="Heading2"/>
      </w:pPr>
      <w:r>
        <w:t xml:space="preserve">Adding BGS data to your map</w:t>
      </w:r>
    </w:p>
    <w:p>
      <w:pPr>
        <w:pStyle w:val="FirstParagraph"/>
      </w:pPr>
      <w:r>
        <w:t xml:space="preserve">The geological data from Digimap is provided in shapefile format in tiles which match the</w:t>
      </w:r>
      <w:r>
        <w:t xml:space="preserve"> </w:t>
      </w:r>
      <w:hyperlink r:id="rId721">
        <w:r>
          <w:rPr>
            <w:rStyle w:val="Hyperlink"/>
          </w:rPr>
          <w:t xml:space="preserve">printed map sheets</w:t>
        </w:r>
      </w:hyperlink>
      <w:r>
        <w:t xml:space="preserve">. Luckily the area we are working on is covered by a single sheet - sheet 135 for Harlech.</w:t>
      </w:r>
    </w:p>
    <w:p>
      <w:pPr>
        <w:numPr>
          <w:ilvl w:val="0"/>
          <w:numId w:val="1186"/>
        </w:numPr>
        <w:pStyle w:val="Compact"/>
      </w:pPr>
      <w:r>
        <w:t xml:space="preserve">If your North Wales map isn’t already open in QGIS, open it now.</w:t>
      </w:r>
    </w:p>
    <w:p>
      <w:pPr>
        <w:numPr>
          <w:ilvl w:val="0"/>
          <w:numId w:val="1186"/>
        </w:numPr>
        <w:pStyle w:val="Compact"/>
      </w:pPr>
      <w:r>
        <w:t xml:space="preserve">Find the unzipped</w:t>
      </w:r>
      <w:r>
        <w:t xml:space="preserve"> </w:t>
      </w:r>
      <w:r>
        <w:rPr>
          <w:rStyle w:val="VerbatimChar"/>
        </w:rPr>
        <w:t xml:space="preserve">bgs-50k</w:t>
      </w:r>
      <w:r>
        <w:t xml:space="preserve"> </w:t>
      </w:r>
      <w:r>
        <w:t xml:space="preserve">folder in your Browser panel and have a look at the contents of the</w:t>
      </w:r>
      <w:r>
        <w:t xml:space="preserve"> </w:t>
      </w:r>
      <w:r>
        <w:rPr>
          <w:rStyle w:val="VerbatimChar"/>
        </w:rPr>
        <w:t xml:space="preserve">ew135</w:t>
      </w:r>
      <w:r>
        <w:t xml:space="preserve"> </w:t>
      </w:r>
      <w:r>
        <w:t xml:space="preserve">folder. The name refers to the map sheet number and England and Wales.</w:t>
      </w:r>
    </w:p>
    <w:p>
      <w:pPr>
        <w:pStyle w:val="CaptionedFigure"/>
      </w:pPr>
      <w:r>
        <w:drawing>
          <wp:inline>
            <wp:extent cx="1924548" cy="1043660"/>
            <wp:effectExtent b="0" l="0" r="0" t="0"/>
            <wp:docPr descr="The contents of the bgs-50k folder seen in the Browser panel in QGIS. Note that there are three shapefiles for the Harlech area." title="The contents of the bgs-50k folder seen in the Browser panel in QGIS. Note that there are three shapefiles for the Harlech area." id="723" name="Picture"/>
            <a:graphic>
              <a:graphicData uri="http://schemas.openxmlformats.org/drawingml/2006/picture">
                <pic:pic>
                  <pic:nvPicPr>
                    <pic:cNvPr descr="../../shared/docs/images/bgs_data/GeologyContents_small.png" id="724" name="Picture"/>
                    <pic:cNvPicPr>
                      <a:picLocks noChangeArrowheads="1" noChangeAspect="1"/>
                    </pic:cNvPicPr>
                  </pic:nvPicPr>
                  <pic:blipFill>
                    <a:blip r:embed="rId722"/>
                    <a:stretch>
                      <a:fillRect/>
                    </a:stretch>
                  </pic:blipFill>
                  <pic:spPr bwMode="auto">
                    <a:xfrm>
                      <a:off x="0" y="0"/>
                      <a:ext cx="1924548" cy="1043660"/>
                    </a:xfrm>
                    <a:prstGeom prst="rect">
                      <a:avLst/>
                    </a:prstGeom>
                    <a:noFill/>
                    <a:ln w="9525">
                      <a:noFill/>
                      <a:headEnd/>
                      <a:tailEnd/>
                    </a:ln>
                  </pic:spPr>
                </pic:pic>
              </a:graphicData>
            </a:graphic>
          </wp:inline>
        </w:drawing>
      </w:r>
    </w:p>
    <w:p>
      <w:pPr>
        <w:pStyle w:val="ImageCaption"/>
      </w:pPr>
      <w:r>
        <w:t xml:space="preserve">The contents of the bgs-50k folder seen in the Browser panel in QGIS. Note that there are three shapefiles for the Harlech area.</w:t>
      </w:r>
    </w:p>
    <w:p>
      <w:pPr>
        <w:pStyle w:val="BodyText"/>
      </w:pPr>
      <w:r>
        <w:t xml:space="preserve">You should see that the Harlech area has three shapefiles containing data. These cover bedrock geology, linear geology and superficial geology. Some sheets also have other layers.</w:t>
      </w:r>
    </w:p>
    <w:p>
      <w:pPr>
        <w:pStyle w:val="BodyText"/>
      </w:pPr>
      <w:r>
        <w:t xml:space="preserve">Note that these layers will cover a larger area than the rest of your map layers - this doesn’t matter. When you create a layout you will set the view so that you only see the area you actually want and anything outside of that just won’t be seen.</w:t>
      </w:r>
    </w:p>
    <w:p>
      <w:pPr>
        <w:numPr>
          <w:ilvl w:val="0"/>
          <w:numId w:val="1187"/>
        </w:numPr>
        <w:pStyle w:val="Compact"/>
      </w:pPr>
      <w:r>
        <w:t xml:space="preserve">Add all three of these layers to your map by dragging them into the Layers panel</w:t>
      </w:r>
    </w:p>
    <w:p>
      <w:pPr>
        <w:numPr>
          <w:ilvl w:val="0"/>
          <w:numId w:val="1187"/>
        </w:numPr>
        <w:pStyle w:val="Compact"/>
      </w:pPr>
      <w:r>
        <w:rPr>
          <w:bCs/>
          <w:b/>
        </w:rPr>
        <w:t xml:space="preserve">Group</w:t>
      </w:r>
      <w:r>
        <w:t xml:space="preserve"> </w:t>
      </w:r>
      <w:r>
        <w:t xml:space="preserve">the geology layers by selecting all three and right-clicking</w:t>
      </w:r>
    </w:p>
    <w:p>
      <w:pPr>
        <w:numPr>
          <w:ilvl w:val="0"/>
          <w:numId w:val="1187"/>
        </w:numPr>
        <w:pStyle w:val="Compact"/>
      </w:pPr>
      <w:r>
        <w:t xml:space="preserve">Select to</w:t>
      </w:r>
      <w:r>
        <w:t xml:space="preserve"> </w:t>
      </w:r>
      <w:r>
        <w:rPr>
          <w:rStyle w:val="VerbatimChar"/>
        </w:rPr>
        <w:t xml:space="preserve">Group Selected</w:t>
      </w:r>
      <w:r>
        <w:t xml:space="preserve"> </w:t>
      </w:r>
      <w:r>
        <w:t xml:space="preserve">then give the group a name like</w:t>
      </w:r>
      <w:r>
        <w:t xml:space="preserve"> </w:t>
      </w:r>
      <w:r>
        <w:rPr>
          <w:rStyle w:val="VerbatimChar"/>
        </w:rPr>
        <w:t xml:space="preserve">Geology</w:t>
      </w:r>
      <w:r>
        <w:t xml:space="preserve">.</w:t>
      </w:r>
    </w:p>
    <w:p>
      <w:pPr>
        <w:pStyle w:val="FirstParagraph"/>
      </w:pPr>
      <w:r>
        <w:t xml:space="preserve">Once the layers are grouped you’ll be able to move them around together, or turn them on and off just by clicking next to the group heading.</w:t>
      </w:r>
    </w:p>
    <w:p>
      <w:pPr>
        <w:numPr>
          <w:ilvl w:val="0"/>
          <w:numId w:val="1188"/>
        </w:numPr>
        <w:pStyle w:val="Compact"/>
      </w:pPr>
      <w:r>
        <w:t xml:space="preserve">Drag and drop the layers as necessary in the Layers panel so that they are in the order shown in the image below</w:t>
      </w:r>
    </w:p>
    <w:p>
      <w:pPr>
        <w:pStyle w:val="CaptionedFigure"/>
      </w:pPr>
      <w:r>
        <w:drawing>
          <wp:inline>
            <wp:extent cx="2163920" cy="938337"/>
            <wp:effectExtent b="0" l="0" r="0" t="0"/>
            <wp:docPr descr="Order the geology layers within the Geology group as shown here - linear above superficial, superficial above bedrock." title="Order the geology layers within the Geology group as shown here - linear above superficial, superficial above bedrock." id="726" name="Picture"/>
            <a:graphic>
              <a:graphicData uri="http://schemas.openxmlformats.org/drawingml/2006/picture">
                <pic:pic>
                  <pic:nvPicPr>
                    <pic:cNvPr descr="../../shared/docs/images/bgs_data/GeologyLayers_small.png" id="727" name="Picture"/>
                    <pic:cNvPicPr>
                      <a:picLocks noChangeArrowheads="1" noChangeAspect="1"/>
                    </pic:cNvPicPr>
                  </pic:nvPicPr>
                  <pic:blipFill>
                    <a:blip r:embed="rId725"/>
                    <a:stretch>
                      <a:fillRect/>
                    </a:stretch>
                  </pic:blipFill>
                  <pic:spPr bwMode="auto">
                    <a:xfrm>
                      <a:off x="0" y="0"/>
                      <a:ext cx="2163920" cy="938337"/>
                    </a:xfrm>
                    <a:prstGeom prst="rect">
                      <a:avLst/>
                    </a:prstGeom>
                    <a:noFill/>
                    <a:ln w="9525">
                      <a:noFill/>
                      <a:headEnd/>
                      <a:tailEnd/>
                    </a:ln>
                  </pic:spPr>
                </pic:pic>
              </a:graphicData>
            </a:graphic>
          </wp:inline>
        </w:drawing>
      </w:r>
    </w:p>
    <w:p>
      <w:pPr>
        <w:pStyle w:val="ImageCaption"/>
      </w:pPr>
      <w:r>
        <w:t xml:space="preserve">Order the geology layers within the Geology group as shown here - linear above superficial, superficial above bedrock.</w:t>
      </w:r>
    </w:p>
    <w:p>
      <w:pPr>
        <w:numPr>
          <w:ilvl w:val="0"/>
          <w:numId w:val="1189"/>
        </w:numPr>
        <w:pStyle w:val="Compact"/>
      </w:pPr>
      <w:r>
        <w:t xml:space="preserve">Have a look at the attribute table for the</w:t>
      </w:r>
      <w:r>
        <w:t xml:space="preserve"> </w:t>
      </w:r>
      <w:r>
        <w:rPr>
          <w:rStyle w:val="VerbatimChar"/>
        </w:rPr>
        <w:t xml:space="preserve">ew135_harlech_bedrock</w:t>
      </w:r>
      <w:r>
        <w:t xml:space="preserve"> </w:t>
      </w:r>
      <w:r>
        <w:t xml:space="preserve">layer</w:t>
      </w:r>
    </w:p>
    <w:p>
      <w:pPr>
        <w:pStyle w:val="FirstParagraph"/>
      </w:pPr>
      <w:r>
        <w:t xml:space="preserve">The attribute table has a lot of columns and looks rather confusing. If you want to know more about the data the user guide is available as part of your download from Digimap - look in the</w:t>
      </w:r>
      <w:r>
        <w:t xml:space="preserve"> </w:t>
      </w:r>
      <w:r>
        <w:rPr>
          <w:rStyle w:val="VerbatimChar"/>
        </w:rPr>
        <w:t xml:space="preserve">bgs-50k &gt; docs</w:t>
      </w:r>
      <w:r>
        <w:t xml:space="preserve"> </w:t>
      </w:r>
      <w:r>
        <w:t xml:space="preserve">folder for the</w:t>
      </w:r>
      <w:r>
        <w:t xml:space="preserve"> </w:t>
      </w:r>
      <w:r>
        <w:rPr>
          <w:rStyle w:val="VerbatimChar"/>
        </w:rPr>
        <w:t xml:space="preserve">User_Guide_BGS_Geology...pdf</w:t>
      </w:r>
      <w:r>
        <w:t xml:space="preserve"> </w:t>
      </w:r>
      <w:r>
        <w:t xml:space="preserve">file.</w:t>
      </w:r>
    </w:p>
    <w:p>
      <w:pPr>
        <w:pStyle w:val="CaptionedFigure"/>
      </w:pPr>
      <w:r>
        <w:drawing>
          <wp:inline>
            <wp:extent cx="4797009" cy="1278245"/>
            <wp:effectExtent b="0" l="0" r="0" t="0"/>
            <wp:docPr descr="Part of the attribute table for the bedrock layer." title="Part of the attribute table for the bedrock layer." id="729" name="Picture"/>
            <a:graphic>
              <a:graphicData uri="http://schemas.openxmlformats.org/drawingml/2006/picture">
                <pic:pic>
                  <pic:nvPicPr>
                    <pic:cNvPr descr="../../shared/docs/images/bgs_data/BGSAttributeTable_small.png" id="730" name="Picture"/>
                    <pic:cNvPicPr>
                      <a:picLocks noChangeArrowheads="1" noChangeAspect="1"/>
                    </pic:cNvPicPr>
                  </pic:nvPicPr>
                  <pic:blipFill>
                    <a:blip r:embed="rId728"/>
                    <a:stretch>
                      <a:fillRect/>
                    </a:stretch>
                  </pic:blipFill>
                  <pic:spPr bwMode="auto">
                    <a:xfrm>
                      <a:off x="0" y="0"/>
                      <a:ext cx="4797009" cy="1278245"/>
                    </a:xfrm>
                    <a:prstGeom prst="rect">
                      <a:avLst/>
                    </a:prstGeom>
                    <a:noFill/>
                    <a:ln w="9525">
                      <a:noFill/>
                      <a:headEnd/>
                      <a:tailEnd/>
                    </a:ln>
                  </pic:spPr>
                </pic:pic>
              </a:graphicData>
            </a:graphic>
          </wp:inline>
        </w:drawing>
      </w:r>
    </w:p>
    <w:p>
      <w:pPr>
        <w:pStyle w:val="ImageCaption"/>
      </w:pPr>
      <w:r>
        <w:t xml:space="preserve">Part of the attribute table for the bedrock layer.</w:t>
      </w:r>
    </w:p>
    <w:p>
      <w:pPr>
        <w:pStyle w:val="BodyText"/>
      </w:pPr>
      <w:r>
        <w:t xml:space="preserve">By default the data will be symbolised as single symbols and in random colours. You’ve seen previously how to set up categories for colours and symbology, but having seen the attribute table you’ll realise that doing that for these datasets would be time consuming and probably not very satisfactory.</w:t>
      </w:r>
    </w:p>
    <w:p>
      <w:pPr>
        <w:pStyle w:val="BodyText"/>
      </w:pPr>
      <w:r>
        <w:t xml:space="preserve">Don’t worry - there is an easy way!</w:t>
      </w:r>
    </w:p>
    <w:bookmarkEnd w:id="731"/>
    <w:bookmarkStart w:id="757" w:name="using-style-files-in-qgis"/>
    <w:p>
      <w:pPr>
        <w:pStyle w:val="Heading2"/>
      </w:pPr>
      <w:r>
        <w:t xml:space="preserve">Using style files in QGIS</w:t>
      </w:r>
    </w:p>
    <w:p>
      <w:pPr>
        <w:pStyle w:val="FirstParagraph"/>
      </w:pPr>
      <w:r>
        <w:t xml:space="preserve">When you downloaded the geological data from Digimap, you will also have downloaded the style files to make the data look like a proper geological map using BGS styles.</w:t>
      </w:r>
    </w:p>
    <w:p>
      <w:pPr>
        <w:pStyle w:val="BodyText"/>
      </w:pPr>
      <w:r>
        <w:t xml:space="preserve">At this stage you can’t see the style files in QGIS because you need to start by installing a plugin.</w:t>
      </w:r>
    </w:p>
    <w:bookmarkStart w:id="737" w:name="X8d217d934fac39621a64cab59805619bd98748e"/>
    <w:p>
      <w:pPr>
        <w:pStyle w:val="Heading3"/>
      </w:pPr>
      <w:r>
        <w:t xml:space="preserve">Installing the SLYR (Community Edition) plugin</w:t>
      </w:r>
    </w:p>
    <w:p>
      <w:pPr>
        <w:pStyle w:val="FirstParagraph"/>
      </w:pPr>
      <w:r>
        <w:t xml:space="preserve">You need to install the</w:t>
      </w:r>
      <w:r>
        <w:t xml:space="preserve"> </w:t>
      </w:r>
      <w:r>
        <w:rPr>
          <w:bCs/>
          <w:b/>
        </w:rPr>
        <w:t xml:space="preserve">SLYR (Community Edition)</w:t>
      </w:r>
      <w:r>
        <w:t xml:space="preserve"> </w:t>
      </w:r>
      <w:r>
        <w:t xml:space="preserve">plugin to be able to add the styles to your map.</w:t>
      </w:r>
    </w:p>
    <w:p>
      <w:pPr>
        <w:pStyle w:val="BlockText"/>
      </w:pPr>
      <w:r>
        <w:drawing>
          <wp:inline>
            <wp:extent cx="231006" cy="231006"/>
            <wp:effectExtent b="0" l="0" r="0" t="0"/>
            <wp:docPr descr="Video clip" title="" id="732" name="Picture"/>
            <a:graphic>
              <a:graphicData uri="http://schemas.openxmlformats.org/drawingml/2006/picture">
                <pic:pic>
                  <pic:nvPicPr>
                    <pic:cNvPr descr="images/svg/videocam-black-24dp.png" id="733"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Installing plugins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90"/>
        </w:numPr>
        <w:pStyle w:val="Compact"/>
      </w:pPr>
      <w:r>
        <w:t xml:space="preserve">In the menu go to</w:t>
      </w:r>
      <w:r>
        <w:t xml:space="preserve"> </w:t>
      </w:r>
      <w:r>
        <w:rPr>
          <w:rStyle w:val="VerbatimChar"/>
        </w:rPr>
        <w:t xml:space="preserve">Plugins &gt; Manage and Install Plugins...</w:t>
      </w:r>
    </w:p>
    <w:p>
      <w:pPr>
        <w:numPr>
          <w:ilvl w:val="0"/>
          <w:numId w:val="1190"/>
        </w:numPr>
        <w:pStyle w:val="Compact"/>
      </w:pPr>
      <w:r>
        <w:t xml:space="preserve">When it opens, click on the</w:t>
      </w:r>
      <w:r>
        <w:t xml:space="preserve"> </w:t>
      </w:r>
      <w:r>
        <w:rPr>
          <w:rStyle w:val="VerbatimChar"/>
        </w:rPr>
        <w:t xml:space="preserve">Not installed</w:t>
      </w:r>
      <w:r>
        <w:t xml:space="preserve"> </w:t>
      </w:r>
      <w:r>
        <w:t xml:space="preserve">heading on the left.</w:t>
      </w:r>
    </w:p>
    <w:p>
      <w:pPr>
        <w:numPr>
          <w:ilvl w:val="0"/>
          <w:numId w:val="1190"/>
        </w:numPr>
        <w:pStyle w:val="Compact"/>
      </w:pPr>
      <w:r>
        <w:t xml:space="preserve">Type</w:t>
      </w:r>
      <w:r>
        <w:t xml:space="preserve"> </w:t>
      </w:r>
      <w:r>
        <w:rPr>
          <w:rStyle w:val="VerbatimChar"/>
        </w:rPr>
        <w:t xml:space="preserve">SLYR</w:t>
      </w:r>
      <w:r>
        <w:t xml:space="preserve"> </w:t>
      </w:r>
      <w:r>
        <w:t xml:space="preserve">into the search box at the top.</w:t>
      </w:r>
    </w:p>
    <w:p>
      <w:pPr>
        <w:numPr>
          <w:ilvl w:val="0"/>
          <w:numId w:val="1190"/>
        </w:numPr>
        <w:pStyle w:val="Compact"/>
      </w:pPr>
      <w:r>
        <w:t xml:space="preserve">From the list that appears click on</w:t>
      </w:r>
      <w:r>
        <w:t xml:space="preserve"> </w:t>
      </w:r>
      <w:r>
        <w:rPr>
          <w:rStyle w:val="VerbatimChar"/>
        </w:rPr>
        <w:t xml:space="preserve">SLYR (Community Edition)</w:t>
      </w:r>
      <w:r>
        <w:t xml:space="preserve"> </w:t>
      </w:r>
      <w:r>
        <w:t xml:space="preserve">and have a look at the description.</w:t>
      </w:r>
    </w:p>
    <w:p>
      <w:pPr>
        <w:numPr>
          <w:ilvl w:val="0"/>
          <w:numId w:val="1190"/>
        </w:numPr>
        <w:pStyle w:val="Compact"/>
      </w:pPr>
      <w:r>
        <w:t xml:space="preserve">Finally, to install the plugin click on</w:t>
      </w:r>
      <w:r>
        <w:t xml:space="preserve"> </w:t>
      </w:r>
      <w:r>
        <w:rPr>
          <w:rStyle w:val="VerbatimChar"/>
        </w:rPr>
        <w:t xml:space="preserve">Install Plugin</w:t>
      </w:r>
      <w:r>
        <w:t xml:space="preserve">.</w:t>
      </w:r>
    </w:p>
    <w:p>
      <w:pPr>
        <w:pStyle w:val="CaptionedFigure"/>
      </w:pPr>
      <w:r>
        <w:drawing>
          <wp:inline>
            <wp:extent cx="5943600" cy="3942292"/>
            <wp:effectExtent b="0" l="0" r="0" t="0"/>
            <wp:docPr descr="Finding and installing the SLYR Community Edition plugin in the Plugin Manager." title="Finding and installing the SLYR Community Edition plugin in the Plugin Manager." id="735" name="Picture"/>
            <a:graphic>
              <a:graphicData uri="http://schemas.openxmlformats.org/drawingml/2006/picture">
                <pic:pic>
                  <pic:nvPicPr>
                    <pic:cNvPr descr="../../shared/docs/images/bgs_data/InstallingSLYRplugin_small.png" id="736" name="Picture"/>
                    <pic:cNvPicPr>
                      <a:picLocks noChangeArrowheads="1" noChangeAspect="1"/>
                    </pic:cNvPicPr>
                  </pic:nvPicPr>
                  <pic:blipFill>
                    <a:blip r:embed="rId734"/>
                    <a:stretch>
                      <a:fillRect/>
                    </a:stretch>
                  </pic:blipFill>
                  <pic:spPr bwMode="auto">
                    <a:xfrm>
                      <a:off x="0" y="0"/>
                      <a:ext cx="5943600" cy="3942292"/>
                    </a:xfrm>
                    <a:prstGeom prst="rect">
                      <a:avLst/>
                    </a:prstGeom>
                    <a:noFill/>
                    <a:ln w="9525">
                      <a:noFill/>
                      <a:headEnd/>
                      <a:tailEnd/>
                    </a:ln>
                  </pic:spPr>
                </pic:pic>
              </a:graphicData>
            </a:graphic>
          </wp:inline>
        </w:drawing>
      </w:r>
    </w:p>
    <w:p>
      <w:pPr>
        <w:pStyle w:val="ImageCaption"/>
      </w:pPr>
      <w:r>
        <w:t xml:space="preserve">Finding and installing the SLYR Community Edition plugin in the Plugin Manager.</w:t>
      </w:r>
    </w:p>
    <w:p>
      <w:pPr>
        <w:pStyle w:val="BodyText"/>
      </w:pPr>
      <w:r>
        <w:t xml:space="preserve">Once it has been installed you should get a message at the top telling you it has been successful, and SLYR (Community Edition) should now be in the list of Installed Plugins.</w:t>
      </w:r>
    </w:p>
    <w:p>
      <w:pPr>
        <w:numPr>
          <w:ilvl w:val="0"/>
          <w:numId w:val="1191"/>
        </w:numPr>
        <w:pStyle w:val="Compact"/>
      </w:pPr>
      <w:r>
        <w:t xml:space="preserve">You can</w:t>
      </w:r>
      <w:r>
        <w:t xml:space="preserve"> </w:t>
      </w:r>
      <w:r>
        <w:rPr>
          <w:rStyle w:val="VerbatimChar"/>
        </w:rPr>
        <w:t xml:space="preserve">Close</w:t>
      </w:r>
      <w:r>
        <w:t xml:space="preserve"> </w:t>
      </w:r>
      <w:r>
        <w:t xml:space="preserve">the plugin manager now.</w:t>
      </w:r>
    </w:p>
    <w:bookmarkEnd w:id="737"/>
    <w:bookmarkStart w:id="751" w:name="styling-the-geology-with-.lyr-files"/>
    <w:p>
      <w:pPr>
        <w:pStyle w:val="Heading3"/>
      </w:pPr>
      <w:r>
        <w:t xml:space="preserve">Styling the geology with .lyr files</w:t>
      </w:r>
    </w:p>
    <w:p>
      <w:pPr>
        <w:pStyle w:val="FirstParagraph"/>
      </w:pPr>
      <w:r>
        <w:t xml:space="preserve">Now you can style the geology layers on your map.</w:t>
      </w:r>
    </w:p>
    <w:p>
      <w:pPr>
        <w:numPr>
          <w:ilvl w:val="0"/>
          <w:numId w:val="1192"/>
        </w:numPr>
        <w:pStyle w:val="Compact"/>
      </w:pPr>
      <w:r>
        <w:t xml:space="preserve">Return to the browser panel in QGIS. Select</w:t>
      </w:r>
      <w:r>
        <w:t xml:space="preserve"> </w:t>
      </w:r>
      <w:r>
        <w:rPr>
          <w:rStyle w:val="VerbatimChar"/>
        </w:rPr>
        <w:t xml:space="preserve">Project Home</w:t>
      </w:r>
      <w:r>
        <w:t xml:space="preserve"> </w:t>
      </w:r>
      <w:r>
        <w:t xml:space="preserve">and click on the</w:t>
      </w:r>
      <w:r>
        <w:t xml:space="preserve"> </w:t>
      </w:r>
      <w:r>
        <w:rPr>
          <w:rStyle w:val="VerbatimChar"/>
        </w:rPr>
        <w:t xml:space="preserve">Refresh</w:t>
      </w:r>
      <w:r>
        <w:t xml:space="preserve"> </w:t>
      </w:r>
      <w:r>
        <w:t xml:space="preserve">button at the top of the Browser.</w:t>
      </w:r>
    </w:p>
    <w:p>
      <w:pPr>
        <w:pStyle w:val="FirstParagraph"/>
      </w:pPr>
      <w:r>
        <w:t xml:space="preserve">Your</w:t>
      </w:r>
      <w:r>
        <w:t xml:space="preserve"> </w:t>
      </w:r>
      <w:r>
        <w:rPr>
          <w:rStyle w:val="VerbatimChar"/>
        </w:rPr>
        <w:t xml:space="preserve">ew135</w:t>
      </w:r>
      <w:r>
        <w:t xml:space="preserve"> </w:t>
      </w:r>
      <w:r>
        <w:t xml:space="preserve">folder should now look like the figure below. It should show</w:t>
      </w:r>
      <w:r>
        <w:t xml:space="preserve"> </w:t>
      </w:r>
      <w:r>
        <w:rPr>
          <w:rStyle w:val="VerbatimChar"/>
        </w:rPr>
        <w:t xml:space="preserve">.lyr</w:t>
      </w:r>
      <w:r>
        <w:t xml:space="preserve"> </w:t>
      </w:r>
      <w:r>
        <w:t xml:space="preserve">files to match the</w:t>
      </w:r>
      <w:r>
        <w:t xml:space="preserve"> </w:t>
      </w:r>
      <w:r>
        <w:rPr>
          <w:rStyle w:val="VerbatimChar"/>
        </w:rPr>
        <w:t xml:space="preserve">.shp</w:t>
      </w:r>
      <w:r>
        <w:t xml:space="preserve"> </w:t>
      </w:r>
      <w:r>
        <w:t xml:space="preserve">files.</w:t>
      </w:r>
    </w:p>
    <w:p>
      <w:pPr>
        <w:pStyle w:val="CaptionedFigure"/>
      </w:pPr>
      <w:r>
        <w:drawing>
          <wp:inline>
            <wp:extent cx="2451166" cy="2039447"/>
            <wp:effectExtent b="0" l="0" r="0" t="0"/>
            <wp:docPr descr="The .lyr files should now be visible in the same folder as the shape files." title="The .lyr files should now be visible in the same folder as the shape files." id="739" name="Picture"/>
            <a:graphic>
              <a:graphicData uri="http://schemas.openxmlformats.org/drawingml/2006/picture">
                <pic:pic>
                  <pic:nvPicPr>
                    <pic:cNvPr descr="../../shared/docs/images/bgs_data/BrowserSLYR_small.png" id="740" name="Picture"/>
                    <pic:cNvPicPr>
                      <a:picLocks noChangeArrowheads="1" noChangeAspect="1"/>
                    </pic:cNvPicPr>
                  </pic:nvPicPr>
                  <pic:blipFill>
                    <a:blip r:embed="rId738"/>
                    <a:stretch>
                      <a:fillRect/>
                    </a:stretch>
                  </pic:blipFill>
                  <pic:spPr bwMode="auto">
                    <a:xfrm>
                      <a:off x="0" y="0"/>
                      <a:ext cx="2451166" cy="2039447"/>
                    </a:xfrm>
                    <a:prstGeom prst="rect">
                      <a:avLst/>
                    </a:prstGeom>
                    <a:noFill/>
                    <a:ln w="9525">
                      <a:noFill/>
                      <a:headEnd/>
                      <a:tailEnd/>
                    </a:ln>
                  </pic:spPr>
                </pic:pic>
              </a:graphicData>
            </a:graphic>
          </wp:inline>
        </w:drawing>
      </w:r>
    </w:p>
    <w:p>
      <w:pPr>
        <w:pStyle w:val="ImageCaption"/>
      </w:pPr>
      <w:r>
        <w:t xml:space="preserve">The .lyr files should now be visible in the same folder as the shape files.</w:t>
      </w:r>
    </w:p>
    <w:p>
      <w:pPr>
        <w:numPr>
          <w:ilvl w:val="0"/>
          <w:numId w:val="1193"/>
        </w:numPr>
        <w:pStyle w:val="Compact"/>
      </w:pPr>
      <w:r>
        <w:rPr>
          <w:rStyle w:val="VerbatimChar"/>
        </w:rPr>
        <w:t xml:space="preserve">Remove</w:t>
      </w:r>
      <w:r>
        <w:t xml:space="preserve"> </w:t>
      </w:r>
      <w:r>
        <w:t xml:space="preserve">all the geology layers from your Layers panel. These will just get in the way when you add the .lyr files.</w:t>
      </w:r>
    </w:p>
    <w:p>
      <w:pPr>
        <w:numPr>
          <w:ilvl w:val="0"/>
          <w:numId w:val="1193"/>
        </w:numPr>
        <w:pStyle w:val="Compact"/>
      </w:pPr>
      <w:r>
        <w:t xml:space="preserve">Now drag and drop the</w:t>
      </w:r>
      <w:r>
        <w:t xml:space="preserve"> </w:t>
      </w:r>
      <w:r>
        <w:rPr>
          <w:rStyle w:val="VerbatimChar"/>
        </w:rPr>
        <w:t xml:space="preserve">ew135_harlech_bedrock.lyr</w:t>
      </w:r>
      <w:r>
        <w:t xml:space="preserve"> </w:t>
      </w:r>
      <w:r>
        <w:t xml:space="preserve">file from the Browser panel to your map. Make sure you pick the</w:t>
      </w:r>
      <w:r>
        <w:t xml:space="preserve"> </w:t>
      </w:r>
      <w:r>
        <w:rPr>
          <w:rStyle w:val="VerbatimChar"/>
        </w:rPr>
        <w:t xml:space="preserve">.lyr</w:t>
      </w:r>
      <w:r>
        <w:t xml:space="preserve">, not the</w:t>
      </w:r>
      <w:r>
        <w:t xml:space="preserve"> </w:t>
      </w:r>
      <w:r>
        <w:rPr>
          <w:rStyle w:val="VerbatimChar"/>
        </w:rPr>
        <w:t xml:space="preserve">.shp</w:t>
      </w:r>
      <w:r>
        <w:t xml:space="preserve"> </w:t>
      </w:r>
      <w:r>
        <w:t xml:space="preserve">file this time.</w:t>
      </w:r>
    </w:p>
    <w:p>
      <w:pPr>
        <w:pStyle w:val="FirstParagraph"/>
      </w:pPr>
      <w:r>
        <w:t xml:space="preserve">The bedrock geology should appear on your map. You may need to move it upwards in the Layers panel to be able to see it.</w:t>
      </w:r>
    </w:p>
    <w:p>
      <w:pPr>
        <w:pStyle w:val="BodyText"/>
      </w:pPr>
      <w:r>
        <w:t xml:space="preserve">The layer should appear correctly styled as in the image below.</w:t>
      </w:r>
    </w:p>
    <w:p>
      <w:pPr>
        <w:pStyle w:val="BlockText"/>
      </w:pPr>
      <w:r>
        <w:drawing>
          <wp:inline>
            <wp:extent cx="231006" cy="231006"/>
            <wp:effectExtent b="0" l="0" r="0" t="0"/>
            <wp:docPr descr="Warning" title="" id="741" name="Picture"/>
            <a:graphic>
              <a:graphicData uri="http://schemas.openxmlformats.org/drawingml/2006/picture">
                <pic:pic>
                  <pic:nvPicPr>
                    <pic:cNvPr descr="images/svg/warning-black-24dp.png" id="742"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If the layer doesn’t appear on your map and has a warning triangle next to it in the Layers panel, click on the warning triangle and navigate to the .shp layer.</w:t>
      </w:r>
    </w:p>
    <w:p>
      <w:pPr>
        <w:pStyle w:val="BlockText"/>
      </w:pPr>
      <w:r>
        <w:t xml:space="preserve">A .lyr file contains the style information, but only links to the data, which is in the .shp file. If the link is broken, as it sometimes is when you download data (through no fault of yours),</w:t>
      </w:r>
      <w:r>
        <w:t xml:space="preserve"> </w:t>
      </w:r>
      <w:hyperlink w:anchor="repairing-missing-file-links">
        <w:r>
          <w:rPr>
            <w:rStyle w:val="Hyperlink"/>
          </w:rPr>
          <w:t xml:space="preserve">you need to repair the link</w:t>
        </w:r>
      </w:hyperlink>
      <w:r>
        <w:t xml:space="preserve">.</w:t>
      </w:r>
    </w:p>
    <w:p>
      <w:pPr>
        <w:pStyle w:val="CaptionedFigure"/>
      </w:pPr>
      <w:r>
        <w:drawing>
          <wp:inline>
            <wp:extent cx="5943600" cy="2171785"/>
            <wp:effectExtent b="0" l="0" r="0" t="0"/>
            <wp:docPr descr="The styled bedrock geology layer." title="The styled bedrock geology layer." id="744" name="Picture"/>
            <a:graphic>
              <a:graphicData uri="http://schemas.openxmlformats.org/drawingml/2006/picture">
                <pic:pic>
                  <pic:nvPicPr>
                    <pic:cNvPr descr="../../shared/docs/images/bgs_data/BedrockGeology_small.png" id="745" name="Picture"/>
                    <pic:cNvPicPr>
                      <a:picLocks noChangeArrowheads="1" noChangeAspect="1"/>
                    </pic:cNvPicPr>
                  </pic:nvPicPr>
                  <pic:blipFill>
                    <a:blip r:embed="rId743"/>
                    <a:stretch>
                      <a:fillRect/>
                    </a:stretch>
                  </pic:blipFill>
                  <pic:spPr bwMode="auto">
                    <a:xfrm>
                      <a:off x="0" y="0"/>
                      <a:ext cx="5943600" cy="2171785"/>
                    </a:xfrm>
                    <a:prstGeom prst="rect">
                      <a:avLst/>
                    </a:prstGeom>
                    <a:noFill/>
                    <a:ln w="9525">
                      <a:noFill/>
                      <a:headEnd/>
                      <a:tailEnd/>
                    </a:ln>
                  </pic:spPr>
                </pic:pic>
              </a:graphicData>
            </a:graphic>
          </wp:inline>
        </w:drawing>
      </w:r>
    </w:p>
    <w:p>
      <w:pPr>
        <w:pStyle w:val="ImageCaption"/>
      </w:pPr>
      <w:r>
        <w:t xml:space="preserve">The styled bedrock geology layer.</w:t>
      </w:r>
    </w:p>
    <w:p>
      <w:pPr>
        <w:pStyle w:val="BlockText"/>
      </w:pPr>
      <w:r>
        <w:drawing>
          <wp:inline>
            <wp:extent cx="231006" cy="231006"/>
            <wp:effectExtent b="0" l="0" r="0" t="0"/>
            <wp:docPr descr="Instruction" title="" id="746" name="Picture"/>
            <a:graphic>
              <a:graphicData uri="http://schemas.openxmlformats.org/drawingml/2006/picture">
                <pic:pic>
                  <pic:nvPicPr>
                    <pic:cNvPr descr="images/svg/create-black-24dp.png" id="747"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 linear and superficial geology to your map</w:t>
      </w:r>
    </w:p>
    <w:p>
      <w:pPr>
        <w:pStyle w:val="BlockText"/>
      </w:pPr>
      <w:r>
        <w:t xml:space="preserve">Repeat the drag and drop with the linear and superficial .lyr files to add the linear and superficial geology to your map.</w:t>
      </w:r>
    </w:p>
    <w:p>
      <w:pPr>
        <w:pStyle w:val="FirstParagraph"/>
      </w:pPr>
      <w:r>
        <w:t xml:space="preserve">Move the layers in the Layers panel so that they are in a single group called</w:t>
      </w:r>
      <w:r>
        <w:t xml:space="preserve"> </w:t>
      </w:r>
      <w:r>
        <w:rPr>
          <w:rStyle w:val="VerbatimChar"/>
        </w:rPr>
        <w:t xml:space="preserve">Geology</w:t>
      </w:r>
      <w:r>
        <w:t xml:space="preserve"> </w:t>
      </w:r>
      <w:r>
        <w:t xml:space="preserve">and show in the order below:</w:t>
      </w:r>
    </w:p>
    <w:p>
      <w:pPr>
        <w:numPr>
          <w:ilvl w:val="0"/>
          <w:numId w:val="1194"/>
        </w:numPr>
        <w:pStyle w:val="Compact"/>
      </w:pPr>
      <w:r>
        <w:t xml:space="preserve">Linear</w:t>
      </w:r>
    </w:p>
    <w:p>
      <w:pPr>
        <w:numPr>
          <w:ilvl w:val="0"/>
          <w:numId w:val="1194"/>
        </w:numPr>
        <w:pStyle w:val="Compact"/>
      </w:pPr>
      <w:r>
        <w:t xml:space="preserve">Superficial</w:t>
      </w:r>
    </w:p>
    <w:p>
      <w:pPr>
        <w:numPr>
          <w:ilvl w:val="0"/>
          <w:numId w:val="1194"/>
        </w:numPr>
        <w:pStyle w:val="Compact"/>
      </w:pPr>
      <w:r>
        <w:t xml:space="preserve">Bedrock.</w:t>
      </w:r>
    </w:p>
    <w:p>
      <w:pPr>
        <w:pStyle w:val="CaptionedFigure"/>
      </w:pPr>
      <w:r>
        <w:drawing>
          <wp:inline>
            <wp:extent cx="4313478" cy="2489465"/>
            <wp:effectExtent b="0" l="0" r="0" t="0"/>
            <wp:docPr descr="The symbolised geological map showing the bedrock, superficial and linear geology." title="The symbolised geological map showing the bedrock, superficial and linear geology." id="749" name="Picture"/>
            <a:graphic>
              <a:graphicData uri="http://schemas.openxmlformats.org/drawingml/2006/picture">
                <pic:pic>
                  <pic:nvPicPr>
                    <pic:cNvPr descr="../../shared/docs/images/bgs_data/GeologyMap_small.png" id="750" name="Picture"/>
                    <pic:cNvPicPr>
                      <a:picLocks noChangeArrowheads="1" noChangeAspect="1"/>
                    </pic:cNvPicPr>
                  </pic:nvPicPr>
                  <pic:blipFill>
                    <a:blip r:embed="rId748"/>
                    <a:stretch>
                      <a:fillRect/>
                    </a:stretch>
                  </pic:blipFill>
                  <pic:spPr bwMode="auto">
                    <a:xfrm>
                      <a:off x="0" y="0"/>
                      <a:ext cx="4313478" cy="2489465"/>
                    </a:xfrm>
                    <a:prstGeom prst="rect">
                      <a:avLst/>
                    </a:prstGeom>
                    <a:noFill/>
                    <a:ln w="9525">
                      <a:noFill/>
                      <a:headEnd/>
                      <a:tailEnd/>
                    </a:ln>
                  </pic:spPr>
                </pic:pic>
              </a:graphicData>
            </a:graphic>
          </wp:inline>
        </w:drawing>
      </w:r>
    </w:p>
    <w:p>
      <w:pPr>
        <w:pStyle w:val="ImageCaption"/>
      </w:pPr>
      <w:r>
        <w:t xml:space="preserve">The symbolised geological map showing the bedrock, superficial and linear geology.</w:t>
      </w:r>
    </w:p>
    <w:bookmarkEnd w:id="751"/>
    <w:bookmarkStart w:id="756" w:name="adding-a-background-map-to-the-geology"/>
    <w:p>
      <w:pPr>
        <w:pStyle w:val="Heading3"/>
      </w:pPr>
      <w:r>
        <w:t xml:space="preserve">Adding a background map to the geology</w:t>
      </w:r>
    </w:p>
    <w:p>
      <w:pPr>
        <w:pStyle w:val="FirstParagraph"/>
      </w:pPr>
      <w:r>
        <w:t xml:space="preserve">This looks a lot better, but a geological map needs a background map showing places and other features of the location.</w:t>
      </w:r>
    </w:p>
    <w:p>
      <w:pPr>
        <w:numPr>
          <w:ilvl w:val="0"/>
          <w:numId w:val="1195"/>
        </w:numPr>
        <w:pStyle w:val="Compact"/>
      </w:pPr>
      <w:r>
        <w:t xml:space="preserve">Zoom in to</w:t>
      </w:r>
      <w:r>
        <w:t xml:space="preserve"> </w:t>
      </w:r>
      <w:r>
        <w:rPr>
          <w:rStyle w:val="VerbatimChar"/>
        </w:rPr>
        <w:t xml:space="preserve">1:50 000</w:t>
      </w:r>
      <w:r>
        <w:t xml:space="preserve"> </w:t>
      </w:r>
      <w:r>
        <w:t xml:space="preserve">using the scale dropdown below the map</w:t>
      </w:r>
    </w:p>
    <w:p>
      <w:pPr>
        <w:numPr>
          <w:ilvl w:val="0"/>
          <w:numId w:val="1195"/>
        </w:numPr>
        <w:pStyle w:val="Compact"/>
      </w:pPr>
      <w:r>
        <w:rPr>
          <w:rStyle w:val="VerbatimChar"/>
        </w:rPr>
        <w:t xml:space="preserve">Superficial geology</w:t>
      </w:r>
      <w:r>
        <w:t xml:space="preserve"> </w:t>
      </w:r>
      <w:r>
        <w:t xml:space="preserve">isn’t necessary on this map so turn off that layer or remove it from your map</w:t>
      </w:r>
    </w:p>
    <w:p>
      <w:pPr>
        <w:numPr>
          <w:ilvl w:val="0"/>
          <w:numId w:val="1195"/>
        </w:numPr>
        <w:pStyle w:val="Compact"/>
      </w:pPr>
      <w:r>
        <w:t xml:space="preserve">Turn off the</w:t>
      </w:r>
      <w:r>
        <w:t xml:space="preserve"> </w:t>
      </w:r>
      <w:r>
        <w:rPr>
          <w:rStyle w:val="VerbatimChar"/>
        </w:rPr>
        <w:t xml:space="preserve">raster_25k_3706482</w:t>
      </w:r>
      <w:r>
        <w:t xml:space="preserve"> </w:t>
      </w:r>
      <w:r>
        <w:t xml:space="preserve">layer - this is too detailed for a geological map at this scale</w:t>
      </w:r>
    </w:p>
    <w:p>
      <w:pPr>
        <w:numPr>
          <w:ilvl w:val="0"/>
          <w:numId w:val="1195"/>
        </w:numPr>
        <w:pStyle w:val="Compact"/>
      </w:pPr>
      <w:r>
        <w:t xml:space="preserve">Instead turn back on the</w:t>
      </w:r>
      <w:r>
        <w:t xml:space="preserve"> </w:t>
      </w:r>
      <w:r>
        <w:rPr>
          <w:rStyle w:val="VerbatimChar"/>
        </w:rPr>
        <w:t xml:space="preserve">Places</w:t>
      </w:r>
      <w:r>
        <w:t xml:space="preserve">,</w:t>
      </w:r>
      <w:r>
        <w:t xml:space="preserve"> </w:t>
      </w:r>
      <w:r>
        <w:rPr>
          <w:rStyle w:val="VerbatimChar"/>
        </w:rPr>
        <w:t xml:space="preserve">Line features</w:t>
      </w:r>
      <w:r>
        <w:t xml:space="preserve">,</w:t>
      </w:r>
      <w:r>
        <w:t xml:space="preserve"> </w:t>
      </w:r>
      <w:r>
        <w:rPr>
          <w:rStyle w:val="VerbatimChar"/>
        </w:rPr>
        <w:t xml:space="preserve">Polygon features</w:t>
      </w:r>
      <w:r>
        <w:t xml:space="preserve"> </w:t>
      </w:r>
      <w:r>
        <w:t xml:space="preserve">and</w:t>
      </w:r>
      <w:r>
        <w:t xml:space="preserve"> </w:t>
      </w:r>
      <w:r>
        <w:rPr>
          <w:rStyle w:val="VerbatimChar"/>
        </w:rPr>
        <w:t xml:space="preserve">Tidal water</w:t>
      </w:r>
      <w:r>
        <w:t xml:space="preserve"> </w:t>
      </w:r>
      <w:r>
        <w:t xml:space="preserve">layers.</w:t>
      </w:r>
    </w:p>
    <w:p>
      <w:pPr>
        <w:numPr>
          <w:ilvl w:val="0"/>
          <w:numId w:val="1195"/>
        </w:numPr>
        <w:pStyle w:val="Compact"/>
      </w:pPr>
      <w:r>
        <w:t xml:space="preserve">Make the</w:t>
      </w:r>
      <w:r>
        <w:t xml:space="preserve"> </w:t>
      </w:r>
      <w:r>
        <w:rPr>
          <w:rStyle w:val="VerbatimChar"/>
        </w:rPr>
        <w:t xml:space="preserve">ew135_harlech_bedrock</w:t>
      </w:r>
      <w:r>
        <w:t xml:space="preserve"> </w:t>
      </w:r>
      <w:r>
        <w:t xml:space="preserve">layer</w:t>
      </w:r>
      <w:r>
        <w:t xml:space="preserve"> </w:t>
      </w:r>
      <w:hyperlink r:id="rId752">
        <w:r>
          <w:rPr>
            <w:rStyle w:val="Hyperlink"/>
          </w:rPr>
          <w:t xml:space="preserve">transparent</w:t>
        </w:r>
      </w:hyperlink>
      <w:r>
        <w:t xml:space="preserve"> </w:t>
      </w:r>
      <w:r>
        <w:t xml:space="preserve">or apply a</w:t>
      </w:r>
      <w:r>
        <w:t xml:space="preserve"> </w:t>
      </w:r>
      <w:hyperlink w:anchor="Xb6f33008d5c2507b2d32738fb4eaf4d7ea29fa6">
        <w:r>
          <w:rPr>
            <w:rStyle w:val="Hyperlink"/>
          </w:rPr>
          <w:t xml:space="preserve">multiply blending mode</w:t>
        </w:r>
      </w:hyperlink>
      <w:r>
        <w:t xml:space="preserve"> </w:t>
      </w:r>
      <w:r>
        <w:t xml:space="preserve">so that you can see the background layer through it.</w:t>
      </w:r>
    </w:p>
    <w:p>
      <w:pPr>
        <w:pStyle w:val="CaptionedFigure"/>
      </w:pPr>
      <w:r>
        <w:drawing>
          <wp:inline>
            <wp:extent cx="5943600" cy="2575116"/>
            <wp:effectExtent b="0" l="0" r="0" t="0"/>
            <wp:docPr descr="The geology map with a background map visible." title="The geology map with a background map visible." id="754" name="Picture"/>
            <a:graphic>
              <a:graphicData uri="http://schemas.openxmlformats.org/drawingml/2006/picture">
                <pic:pic>
                  <pic:nvPicPr>
                    <pic:cNvPr descr="../../shared/docs/images/bgs_data/GeologyWithBackground_small.png" id="755" name="Picture"/>
                    <pic:cNvPicPr>
                      <a:picLocks noChangeArrowheads="1" noChangeAspect="1"/>
                    </pic:cNvPicPr>
                  </pic:nvPicPr>
                  <pic:blipFill>
                    <a:blip r:embed="rId753"/>
                    <a:stretch>
                      <a:fillRect/>
                    </a:stretch>
                  </pic:blipFill>
                  <pic:spPr bwMode="auto">
                    <a:xfrm>
                      <a:off x="0" y="0"/>
                      <a:ext cx="5943600" cy="2575116"/>
                    </a:xfrm>
                    <a:prstGeom prst="rect">
                      <a:avLst/>
                    </a:prstGeom>
                    <a:noFill/>
                    <a:ln w="9525">
                      <a:noFill/>
                      <a:headEnd/>
                      <a:tailEnd/>
                    </a:ln>
                  </pic:spPr>
                </pic:pic>
              </a:graphicData>
            </a:graphic>
          </wp:inline>
        </w:drawing>
      </w:r>
    </w:p>
    <w:p>
      <w:pPr>
        <w:pStyle w:val="ImageCaption"/>
      </w:pPr>
      <w:r>
        <w:t xml:space="preserve">The geology map with a background map visible.</w:t>
      </w:r>
    </w:p>
    <w:bookmarkEnd w:id="756"/>
    <w:bookmarkEnd w:id="757"/>
    <w:bookmarkStart w:id="758" w:name="copyright-notice"/>
    <w:p>
      <w:pPr>
        <w:pStyle w:val="Heading2"/>
      </w:pPr>
      <w:r>
        <w:t xml:space="preserve">Copyright notice</w:t>
      </w:r>
    </w:p>
    <w:p>
      <w:pPr>
        <w:pStyle w:val="FirstParagraph"/>
      </w:pPr>
      <w:r>
        <w:t xml:space="preserve">All maps produced from BGS data downloaded from Digimap must carry a copyright acknowledgement. You signed up to this when you agreed to the licence conditions.</w:t>
      </w:r>
    </w:p>
    <w:p>
      <w:pPr>
        <w:pStyle w:val="BodyText"/>
      </w:pPr>
      <w:r>
        <w:t xml:space="preserve">You can check the</w:t>
      </w:r>
      <w:r>
        <w:t xml:space="preserve"> </w:t>
      </w:r>
      <w:hyperlink w:anchor="X4459649f558beb254c5bb6ee909ed6bf6074f9a">
        <w:r>
          <w:rPr>
            <w:rStyle w:val="Hyperlink"/>
          </w:rPr>
          <w:t xml:space="preserve">Help page in Digimap to find the current required acknowledgement</w:t>
        </w:r>
      </w:hyperlink>
      <w:r>
        <w:t xml:space="preserve">. As of November 2021 the text was the following:</w:t>
      </w:r>
    </w:p>
    <w:p>
      <w:pPr>
        <w:pStyle w:val="BlockText"/>
      </w:pPr>
      <w:r>
        <w:t xml:space="preserve">Geological Map Data BGS © UKRI 20yy</w:t>
      </w:r>
    </w:p>
    <w:p>
      <w:pPr>
        <w:pStyle w:val="FirstParagraph"/>
      </w:pPr>
      <w:r>
        <w:t xml:space="preserve">Where</w:t>
      </w:r>
      <w:r>
        <w:t xml:space="preserve"> </w:t>
      </w:r>
      <w:r>
        <w:rPr>
          <w:rStyle w:val="VerbatimChar"/>
        </w:rPr>
        <w:t xml:space="preserve">yy</w:t>
      </w:r>
      <w:r>
        <w:t xml:space="preserve"> </w:t>
      </w:r>
      <w:r>
        <w:t xml:space="preserve">is replaced by the current year.</w:t>
      </w:r>
    </w:p>
    <w:p>
      <w:pPr>
        <w:pStyle w:val="BodyText"/>
      </w:pPr>
      <w:r>
        <w:t xml:space="preserve">Maps that also include OS data must</w:t>
      </w:r>
      <w:r>
        <w:t xml:space="preserve"> </w:t>
      </w:r>
      <w:r>
        <w:rPr>
          <w:bCs/>
          <w:b/>
        </w:rPr>
        <w:t xml:space="preserve">in addition</w:t>
      </w:r>
      <w:r>
        <w:t xml:space="preserve"> </w:t>
      </w:r>
      <w:r>
        <w:t xml:space="preserve">carry the OS copyright acknowledgment. This is currently:</w:t>
      </w:r>
    </w:p>
    <w:p>
      <w:pPr>
        <w:pStyle w:val="BlockText"/>
      </w:pPr>
      <w:r>
        <w:t xml:space="preserve">© Crown copyright and database rights 2023. Ordnance Survey (AC0000851941)</w:t>
      </w:r>
    </w:p>
    <w:p>
      <w:pPr>
        <w:pStyle w:val="FirstParagraph"/>
      </w:pPr>
      <w:r>
        <w:t xml:space="preserve">The Places, Line features, Polygon features and Tidal water layers are all sourced from</w:t>
      </w:r>
      <w:r>
        <w:t xml:space="preserve"> </w:t>
      </w:r>
      <w:hyperlink r:id="rId254">
        <w:r>
          <w:rPr>
            <w:rStyle w:val="Hyperlink"/>
          </w:rPr>
          <w:t xml:space="preserve">OpenStreetMap</w:t>
        </w:r>
      </w:hyperlink>
      <w:r>
        <w:t xml:space="preserve"> </w:t>
      </w:r>
      <w:r>
        <w:t xml:space="preserve">and should be acknowledged as follows:</w:t>
      </w:r>
    </w:p>
    <w:p>
      <w:pPr>
        <w:pStyle w:val="BlockText"/>
      </w:pPr>
      <w:r>
        <w:t xml:space="preserve">© OpenStreetMap Contributors</w:t>
      </w:r>
    </w:p>
    <w:bookmarkEnd w:id="758"/>
    <w:bookmarkStart w:id="770" w:name="identifying-the-features-on-the-map"/>
    <w:p>
      <w:pPr>
        <w:pStyle w:val="Heading2"/>
      </w:pPr>
      <w:r>
        <w:t xml:space="preserve">Identifying the features on the map</w:t>
      </w:r>
    </w:p>
    <w:p>
      <w:pPr>
        <w:pStyle w:val="FirstParagraph"/>
      </w:pPr>
      <w:r>
        <w:t xml:space="preserve">Because there are so many categories for the bedrock on this map (all UK rock formations!) it is difficult to create a key, or to use the list in the Layers panel to identify the bedrock geology.</w:t>
      </w:r>
    </w:p>
    <w:p>
      <w:pPr>
        <w:pStyle w:val="BodyText"/>
      </w:pPr>
      <w:r>
        <w:t xml:space="preserve">Instead you can use the</w:t>
      </w:r>
      <w:r>
        <w:t xml:space="preserve"> </w:t>
      </w:r>
      <w:r>
        <w:rPr>
          <w:rStyle w:val="VerbatimChar"/>
        </w:rPr>
        <w:t xml:space="preserve">Identify</w:t>
      </w:r>
      <w:r>
        <w:t xml:space="preserve"> </w:t>
      </w:r>
      <w:r>
        <w:t xml:space="preserve">tool. You saw how to use the</w:t>
      </w:r>
      <w:r>
        <w:t xml:space="preserve"> </w:t>
      </w:r>
      <w:hyperlink r:id="rId759">
        <w:r>
          <w:rPr>
            <w:rStyle w:val="Hyperlink"/>
          </w:rPr>
          <w:t xml:space="preserve">identify tool to compare the raster surfaces</w:t>
        </w:r>
      </w:hyperlink>
      <w:r>
        <w:t xml:space="preserve"> </w:t>
      </w:r>
      <w:r>
        <w:t xml:space="preserve">in the Analysis chapter but I’ll put the instructions here too to show you the tool in use for a vector layer.</w:t>
      </w:r>
    </w:p>
    <w:p>
      <w:pPr>
        <w:pStyle w:val="BlockText"/>
      </w:pPr>
      <w:r>
        <w:drawing>
          <wp:inline>
            <wp:extent cx="231006" cy="231006"/>
            <wp:effectExtent b="0" l="0" r="0" t="0"/>
            <wp:docPr descr="Video clip" title="" id="760" name="Picture"/>
            <a:graphic>
              <a:graphicData uri="http://schemas.openxmlformats.org/drawingml/2006/picture">
                <pic:pic>
                  <pic:nvPicPr>
                    <pic:cNvPr descr="images/svg/videocam-black-24dp.png" id="761"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Using the Identify Features tool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196"/>
        </w:numPr>
        <w:pStyle w:val="Compact"/>
      </w:pPr>
      <w:r>
        <w:t xml:space="preserve">Select the</w:t>
      </w:r>
      <w:r>
        <w:t xml:space="preserve"> </w:t>
      </w:r>
      <w:r>
        <w:rPr>
          <w:rStyle w:val="VerbatimChar"/>
        </w:rPr>
        <w:t xml:space="preserve">ew135_harlech_bedrock</w:t>
      </w:r>
      <w:r>
        <w:t xml:space="preserve"> </w:t>
      </w:r>
      <w:r>
        <w:t xml:space="preserve">layer in the Layers panel</w:t>
      </w:r>
    </w:p>
    <w:p>
      <w:pPr>
        <w:numPr>
          <w:ilvl w:val="0"/>
          <w:numId w:val="1196"/>
        </w:numPr>
        <w:pStyle w:val="Compact"/>
      </w:pPr>
      <w:r>
        <w:t xml:space="preserve">Check that the Attributes toolbar is visible by going to</w:t>
      </w:r>
      <w:r>
        <w:t xml:space="preserve"> </w:t>
      </w:r>
      <w:r>
        <w:rPr>
          <w:rStyle w:val="VerbatimChar"/>
        </w:rPr>
        <w:t xml:space="preserve">View &gt; Toolbars</w:t>
      </w:r>
      <w:r>
        <w:t xml:space="preserve"> </w:t>
      </w:r>
      <w:r>
        <w:t xml:space="preserve">and checking that there is a tick next to it.</w:t>
      </w:r>
    </w:p>
    <w:p>
      <w:pPr>
        <w:pStyle w:val="CaptionedFigure"/>
      </w:pPr>
      <w:r>
        <w:drawing>
          <wp:inline>
            <wp:extent cx="1924548" cy="225009"/>
            <wp:effectExtent b="0" l="0" r="0" t="0"/>
            <wp:docPr descr="The Attributes Toolbar. The Identify Features button is highlighted." title="The Attributes Toolbar. The Identify Features button is highlighted." id="763" name="Picture"/>
            <a:graphic>
              <a:graphicData uri="http://schemas.openxmlformats.org/drawingml/2006/picture">
                <pic:pic>
                  <pic:nvPicPr>
                    <pic:cNvPr descr="../../shared/docs/images/bgs_data/AttributesToolbar_small.png" id="764" name="Picture"/>
                    <pic:cNvPicPr>
                      <a:picLocks noChangeArrowheads="1" noChangeAspect="1"/>
                    </pic:cNvPicPr>
                  </pic:nvPicPr>
                  <pic:blipFill>
                    <a:blip r:embed="rId762"/>
                    <a:stretch>
                      <a:fillRect/>
                    </a:stretch>
                  </pic:blipFill>
                  <pic:spPr bwMode="auto">
                    <a:xfrm>
                      <a:off x="0" y="0"/>
                      <a:ext cx="1924548" cy="225009"/>
                    </a:xfrm>
                    <a:prstGeom prst="rect">
                      <a:avLst/>
                    </a:prstGeom>
                    <a:noFill/>
                    <a:ln w="9525">
                      <a:noFill/>
                      <a:headEnd/>
                      <a:tailEnd/>
                    </a:ln>
                  </pic:spPr>
                </pic:pic>
              </a:graphicData>
            </a:graphic>
          </wp:inline>
        </w:drawing>
      </w:r>
    </w:p>
    <w:p>
      <w:pPr>
        <w:pStyle w:val="ImageCaption"/>
      </w:pPr>
      <w:r>
        <w:t xml:space="preserve">The Attributes Toolbar. The Identify Features button is highlighted.</w:t>
      </w:r>
    </w:p>
    <w:p>
      <w:pPr>
        <w:numPr>
          <w:ilvl w:val="0"/>
          <w:numId w:val="1197"/>
        </w:numPr>
        <w:pStyle w:val="Compact"/>
      </w:pPr>
      <w:r>
        <w:t xml:space="preserve">Click on the</w:t>
      </w:r>
      <w:r>
        <w:t xml:space="preserve"> </w:t>
      </w:r>
      <w:r>
        <w:rPr>
          <w:rStyle w:val="VerbatimChar"/>
        </w:rPr>
        <w:t xml:space="preserve">Identify features</w:t>
      </w:r>
      <w:r>
        <w:t xml:space="preserve"> </w:t>
      </w:r>
      <w:r>
        <w:t xml:space="preserve">button (highlighted in the image above)</w:t>
      </w:r>
    </w:p>
    <w:p>
      <w:pPr>
        <w:numPr>
          <w:ilvl w:val="0"/>
          <w:numId w:val="1197"/>
        </w:numPr>
        <w:pStyle w:val="Compact"/>
      </w:pPr>
      <w:r>
        <w:t xml:space="preserve">Then click somewhere on your map and select</w:t>
      </w:r>
      <w:r>
        <w:t xml:space="preserve"> </w:t>
      </w:r>
      <w:r>
        <w:rPr>
          <w:rStyle w:val="VerbatimChar"/>
        </w:rPr>
        <w:t xml:space="preserve">ew135_harlech_bedrock (50000)</w:t>
      </w:r>
    </w:p>
    <w:p>
      <w:pPr>
        <w:numPr>
          <w:ilvl w:val="0"/>
          <w:numId w:val="1197"/>
        </w:numPr>
        <w:pStyle w:val="Compact"/>
      </w:pPr>
      <w:r>
        <w:t xml:space="preserve">The</w:t>
      </w:r>
      <w:r>
        <w:t xml:space="preserve"> </w:t>
      </w:r>
      <w:r>
        <w:rPr>
          <w:rStyle w:val="VerbatimChar"/>
        </w:rPr>
        <w:t xml:space="preserve">Identify Results</w:t>
      </w:r>
      <w:r>
        <w:t xml:space="preserve"> </w:t>
      </w:r>
      <w:r>
        <w:t xml:space="preserve">window should pop up showing a tree view of the value of the bedrock geology layer.</w:t>
      </w:r>
    </w:p>
    <w:p>
      <w:pPr>
        <w:pStyle w:val="CaptionedFigure"/>
      </w:pPr>
      <w:r>
        <w:drawing>
          <wp:inline>
            <wp:extent cx="3360779" cy="4476251"/>
            <wp:effectExtent b="0" l="0" r="0" t="0"/>
            <wp:docPr descr="The Identify Results window showing results for one of the Bedrock features." title="The Identify Results window showing results for one of the Bedrock features." id="766" name="Picture"/>
            <a:graphic>
              <a:graphicData uri="http://schemas.openxmlformats.org/drawingml/2006/picture">
                <pic:pic>
                  <pic:nvPicPr>
                    <pic:cNvPr descr="../../shared/docs/images/bgs_data/IdentifyResultsBedrock_small.png" id="767" name="Picture"/>
                    <pic:cNvPicPr>
                      <a:picLocks noChangeArrowheads="1" noChangeAspect="1"/>
                    </pic:cNvPicPr>
                  </pic:nvPicPr>
                  <pic:blipFill>
                    <a:blip r:embed="rId765"/>
                    <a:stretch>
                      <a:fillRect/>
                    </a:stretch>
                  </pic:blipFill>
                  <pic:spPr bwMode="auto">
                    <a:xfrm>
                      <a:off x="0" y="0"/>
                      <a:ext cx="3360779" cy="4476251"/>
                    </a:xfrm>
                    <a:prstGeom prst="rect">
                      <a:avLst/>
                    </a:prstGeom>
                    <a:noFill/>
                    <a:ln w="9525">
                      <a:noFill/>
                      <a:headEnd/>
                      <a:tailEnd/>
                    </a:ln>
                  </pic:spPr>
                </pic:pic>
              </a:graphicData>
            </a:graphic>
          </wp:inline>
        </w:drawing>
      </w:r>
    </w:p>
    <w:p>
      <w:pPr>
        <w:pStyle w:val="ImageCaption"/>
      </w:pPr>
      <w:r>
        <w:t xml:space="preserve">The Identify Results window showing results for one of the Bedrock features.</w:t>
      </w:r>
    </w:p>
    <w:p>
      <w:pPr>
        <w:pStyle w:val="BodyText"/>
      </w:pPr>
      <w:r>
        <w:t xml:space="preserve">There is a lot of information here. Have a look down the list - this matches the attribute table that you looked at earlier in the chapter.</w:t>
      </w:r>
    </w:p>
    <w:p>
      <w:pPr>
        <w:pStyle w:val="BlockText"/>
      </w:pPr>
      <w:r>
        <w:drawing>
          <wp:inline>
            <wp:extent cx="231006" cy="231006"/>
            <wp:effectExtent b="0" l="0" r="0" t="0"/>
            <wp:docPr descr="Instruction" title="" id="768" name="Picture"/>
            <a:graphic>
              <a:graphicData uri="http://schemas.openxmlformats.org/drawingml/2006/picture">
                <pic:pic>
                  <pic:nvPicPr>
                    <pic:cNvPr descr="../../shared/docs/images/svg/create-black-24dp.png" id="769" name="Picture"/>
                    <pic:cNvPicPr>
                      <a:picLocks noChangeArrowheads="1" noChangeAspect="1"/>
                    </pic:cNvPicPr>
                  </pic:nvPicPr>
                  <pic:blipFill>
                    <a:blip r:embed="rId24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Finding out the rock types</w:t>
      </w:r>
    </w:p>
    <w:p>
      <w:pPr>
        <w:pStyle w:val="BlockText"/>
      </w:pPr>
      <w:r>
        <w:t xml:space="preserve">Have a look at the information for several of the rock features on the map. Make a note of the age, formation name and age for some of them. This will be relevant to your description and explanation of the relationship between the gravity and the geology for the assessment. It’s worth having a look at the linear features too.</w:t>
      </w:r>
    </w:p>
    <w:p>
      <w:pPr>
        <w:pStyle w:val="FirstParagraph"/>
      </w:pPr>
      <w:r>
        <w:t xml:space="preserve">If you just close the window when you finish you’ll find that you’re left with one of the features coloured red on the map. To return it to normal view:</w:t>
      </w:r>
    </w:p>
    <w:p>
      <w:pPr>
        <w:numPr>
          <w:ilvl w:val="0"/>
          <w:numId w:val="1198"/>
        </w:numPr>
        <w:pStyle w:val="Compact"/>
      </w:pPr>
      <w:r>
        <w:t xml:space="preserve">Click on the</w:t>
      </w:r>
      <w:r>
        <w:t xml:space="preserve"> </w:t>
      </w:r>
      <w:r>
        <w:rPr>
          <w:rStyle w:val="VerbatimChar"/>
        </w:rPr>
        <w:t xml:space="preserve">Clear Results</w:t>
      </w:r>
      <w:r>
        <w:t xml:space="preserve"> </w:t>
      </w:r>
      <w:r>
        <w:t xml:space="preserve">button on the Identify Results window toolbar.</w:t>
      </w:r>
    </w:p>
    <w:p>
      <w:pPr>
        <w:numPr>
          <w:ilvl w:val="0"/>
          <w:numId w:val="1198"/>
        </w:numPr>
        <w:pStyle w:val="Compact"/>
      </w:pPr>
      <w:r>
        <w:t xml:space="preserve">Then close the Identify Results window.</w:t>
      </w:r>
    </w:p>
    <w:bookmarkEnd w:id="770"/>
    <w:bookmarkStart w:id="775" w:name="final-map"/>
    <w:p>
      <w:pPr>
        <w:pStyle w:val="Heading2"/>
      </w:pPr>
      <w:r>
        <w:t xml:space="preserve">Final map</w:t>
      </w:r>
    </w:p>
    <w:p>
      <w:pPr>
        <w:pStyle w:val="FirstParagraph"/>
      </w:pPr>
      <w:r>
        <w:t xml:space="preserve">When you’ve finished symbolising your map and are happy with it,</w:t>
      </w:r>
      <w:r>
        <w:t xml:space="preserve"> </w:t>
      </w:r>
      <w:hyperlink r:id="rId771">
        <w:r>
          <w:rPr>
            <w:rStyle w:val="Hyperlink"/>
          </w:rPr>
          <w:t xml:space="preserve">export it as an image</w:t>
        </w:r>
      </w:hyperlink>
      <w:r>
        <w:t xml:space="preserve"> </w:t>
      </w:r>
      <w:r>
        <w:t xml:space="preserve">and upload it to your GIS portfolio notebook for feedback.</w:t>
      </w:r>
    </w:p>
    <w:p>
      <w:pPr>
        <w:pStyle w:val="BodyText"/>
      </w:pPr>
      <w:r>
        <w:t xml:space="preserve">The image below shows a suggested final version of your map. Your map may not look identical to this and that is not a problem as you will have made some of your own decisions about colours and symbology.</w:t>
      </w:r>
    </w:p>
    <w:p>
      <w:pPr>
        <w:pStyle w:val="CaptionedFigure"/>
      </w:pPr>
      <w:r>
        <w:drawing>
          <wp:inline>
            <wp:extent cx="4318265" cy="2527765"/>
            <wp:effectExtent b="0" l="0" r="0" t="0"/>
            <wp:docPr descr="The symbolised geological map with transparency and a background layer." title="The symbolised geological map with transparency and a background layer." id="773" name="Picture"/>
            <a:graphic>
              <a:graphicData uri="http://schemas.openxmlformats.org/drawingml/2006/picture">
                <pic:pic>
                  <pic:nvPicPr>
                    <pic:cNvPr descr="../../shared/docs/images/bgs_data/GeologyMapFinal_small.png" id="774" name="Picture"/>
                    <pic:cNvPicPr>
                      <a:picLocks noChangeArrowheads="1" noChangeAspect="1"/>
                    </pic:cNvPicPr>
                  </pic:nvPicPr>
                  <pic:blipFill>
                    <a:blip r:embed="rId772"/>
                    <a:stretch>
                      <a:fillRect/>
                    </a:stretch>
                  </pic:blipFill>
                  <pic:spPr bwMode="auto">
                    <a:xfrm>
                      <a:off x="0" y="0"/>
                      <a:ext cx="4318265" cy="2527765"/>
                    </a:xfrm>
                    <a:prstGeom prst="rect">
                      <a:avLst/>
                    </a:prstGeom>
                    <a:noFill/>
                    <a:ln w="9525">
                      <a:noFill/>
                      <a:headEnd/>
                      <a:tailEnd/>
                    </a:ln>
                  </pic:spPr>
                </pic:pic>
              </a:graphicData>
            </a:graphic>
          </wp:inline>
        </w:drawing>
      </w:r>
    </w:p>
    <w:p>
      <w:pPr>
        <w:pStyle w:val="ImageCaption"/>
      </w:pPr>
      <w:r>
        <w:t xml:space="preserve">The symbolised geological map with transparency and a background layer.</w:t>
      </w:r>
    </w:p>
    <w:p>
      <w:pPr>
        <w:pStyle w:val="BodyText"/>
      </w:pPr>
      <w:r>
        <w:t xml:space="preserve">Keep your Llanbedr, North Wales project for the next set of exercises.</w:t>
      </w:r>
    </w:p>
    <w:bookmarkEnd w:id="775"/>
    <w:bookmarkEnd w:id="776"/>
    <w:bookmarkStart w:id="1025" w:name="layout-and-presentation"/>
    <w:p>
      <w:pPr>
        <w:pStyle w:val="Heading1"/>
      </w:pPr>
      <w:r>
        <w:t xml:space="preserve">Layout and presentation</w:t>
      </w:r>
    </w:p>
    <w:p>
      <w:pPr>
        <w:pStyle w:val="FirstParagraph"/>
      </w:pPr>
      <w:r>
        <w:t xml:space="preserve">Last Modified: 08 Jan 24, 17:13:47</w:t>
      </w:r>
    </w:p>
    <w:p>
      <w:pPr>
        <w:pStyle w:val="BodyText"/>
      </w:pPr>
      <w:r>
        <w:t xml:space="preserve">The background to layout and presentation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777" w:name="learning-outcomes-7"/>
    <w:p>
      <w:pPr>
        <w:pStyle w:val="Heading2"/>
      </w:pPr>
      <w:r>
        <w:t xml:space="preserve">Learning outcomes</w:t>
      </w:r>
    </w:p>
    <w:p>
      <w:pPr>
        <w:pStyle w:val="FirstParagraph"/>
      </w:pPr>
      <w:r>
        <w:t xml:space="preserve">When you have completed this section of the workbook you should be able to</w:t>
      </w:r>
    </w:p>
    <w:p>
      <w:pPr>
        <w:numPr>
          <w:ilvl w:val="0"/>
          <w:numId w:val="1199"/>
        </w:numPr>
        <w:pStyle w:val="Compact"/>
      </w:pPr>
      <w:r>
        <w:t xml:space="preserve">Layout your maps in such a way that they effectively communicate the content and purpose of your work to a user</w:t>
      </w:r>
    </w:p>
    <w:p>
      <w:pPr>
        <w:numPr>
          <w:ilvl w:val="0"/>
          <w:numId w:val="1199"/>
        </w:numPr>
        <w:pStyle w:val="Compact"/>
      </w:pPr>
      <w:r>
        <w:t xml:space="preserve">Select relevant map elements to include in a layout and set their properties to match the requirements of your map</w:t>
      </w:r>
    </w:p>
    <w:p>
      <w:pPr>
        <w:numPr>
          <w:ilvl w:val="0"/>
          <w:numId w:val="1199"/>
        </w:numPr>
        <w:pStyle w:val="Compact"/>
      </w:pPr>
      <w:r>
        <w:t xml:space="preserve">print or export your map layout to show your work to it’s best advantage</w:t>
      </w:r>
    </w:p>
    <w:bookmarkEnd w:id="777"/>
    <w:bookmarkStart w:id="780" w:name="introduction-to-layout-and-presentation"/>
    <w:p>
      <w:pPr>
        <w:pStyle w:val="Heading2"/>
      </w:pPr>
      <w:r>
        <w:t xml:space="preserve">Introduction to layout and presentation</w:t>
      </w:r>
    </w:p>
    <w:p>
      <w:pPr>
        <w:pStyle w:val="FirstParagraph"/>
      </w:pPr>
      <w:r>
        <w:t xml:space="preserve">Once you’ve put in all the hard work to produce a map of your field area or project, it is worth making the extra effort to ensure that you lay it out clearly and print or export it in a professional fashion. Make sure that you allow the time to do this. Care and patience can make the difference between a scruffy, unimpressive map that loses you marks, and a clear, professional map that gives a good first impression and causes your audience to take your work seriously.</w:t>
      </w:r>
    </w:p>
    <w:p>
      <w:pPr>
        <w:pStyle w:val="BlockText"/>
      </w:pPr>
      <w:r>
        <w:drawing>
          <wp:inline>
            <wp:extent cx="231006" cy="231006"/>
            <wp:effectExtent b="0" l="0" r="0" t="0"/>
            <wp:docPr descr="Warning" title="" id="778" name="Picture"/>
            <a:graphic>
              <a:graphicData uri="http://schemas.openxmlformats.org/drawingml/2006/picture">
                <pic:pic>
                  <pic:nvPicPr>
                    <pic:cNvPr descr="../../shared/docs/images/svg/warning-black-24dp.png" id="779" name="Picture"/>
                    <pic:cNvPicPr>
                      <a:picLocks noChangeArrowheads="1" noChangeAspect="1"/>
                    </pic:cNvPicPr>
                  </pic:nvPicPr>
                  <pic:blipFill>
                    <a:blip r:embed="rId21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Don’t underestimate the time that the final details can take and don’t leave this part of the preparation until the last hour before a deadline!</w:t>
      </w:r>
    </w:p>
    <w:p>
      <w:pPr>
        <w:pStyle w:val="FirstParagraph"/>
      </w:pPr>
      <w:r>
        <w:t xml:space="preserve">You won’t need to use all the elements and features outlined here for every map. Equally this is not an exhaustive list of possible elements. You should already have some idea of what elements are useful, and should be able to make a decision for each case based on your existing knowledge of maps. If you think that you need to add something that is not listed here, e.g. a report based on a table, then use the extra information available at the end of the chapter and search on-line to find out how to add it.</w:t>
      </w:r>
    </w:p>
    <w:p>
      <w:pPr>
        <w:pStyle w:val="BodyText"/>
      </w:pPr>
      <w:r>
        <w:t xml:space="preserve">This chapter isn’t necessarily for working through in order. Make sure that you are aware of the contents and of what QGIS is able to do, and then make your own decisions about what you need to include based on the principles that will be covered in class.</w:t>
      </w:r>
    </w:p>
    <w:p>
      <w:pPr>
        <w:pStyle w:val="BodyText"/>
      </w:pPr>
      <w:r>
        <w:t xml:space="preserve">Note that the examples in the images use a general map which isn’t the same as the one you will be working on. The techniques and the buttons in QGIS are still the same, though.</w:t>
      </w:r>
    </w:p>
    <w:bookmarkEnd w:id="780"/>
    <w:bookmarkStart w:id="782" w:name="the-data-for-this-chapter"/>
    <w:p>
      <w:pPr>
        <w:pStyle w:val="Heading2"/>
      </w:pPr>
      <w:r>
        <w:t xml:space="preserve">The data for this chapter</w:t>
      </w:r>
    </w:p>
    <w:p>
      <w:pPr>
        <w:pStyle w:val="FirstParagraph"/>
      </w:pPr>
      <w:r>
        <w:t xml:space="preserve">You should use a map that you have been creating in previous chapters as instructed below</w:t>
      </w:r>
      <w:r>
        <w:t xml:space="preserve"> </w:t>
      </w:r>
      <w:r>
        <w:rPr>
          <w:rStyle w:val="FootnoteReference"/>
        </w:rPr>
        <w:footnoteReference w:id="781"/>
      </w:r>
      <w:r>
        <w:t xml:space="preserve">. Try out all the techniques listed below and then decide which you need to include on this layout before you export it.</w:t>
      </w:r>
    </w:p>
    <w:p>
      <w:pPr>
        <w:numPr>
          <w:ilvl w:val="0"/>
          <w:numId w:val="1200"/>
        </w:numPr>
        <w:pStyle w:val="Compact"/>
      </w:pPr>
      <w:r>
        <w:t xml:space="preserve">Level 1 geologists use the Cononish map from the previous chapter.</w:t>
      </w:r>
    </w:p>
    <w:p>
      <w:pPr>
        <w:numPr>
          <w:ilvl w:val="0"/>
          <w:numId w:val="1200"/>
        </w:numPr>
        <w:pStyle w:val="Compact"/>
      </w:pPr>
      <w:r>
        <w:t xml:space="preserve">Level 2 and above geologists. You should be working on your own maps.</w:t>
      </w:r>
    </w:p>
    <w:p>
      <w:pPr>
        <w:numPr>
          <w:ilvl w:val="0"/>
          <w:numId w:val="1200"/>
        </w:numPr>
        <w:pStyle w:val="Compact"/>
      </w:pPr>
      <w:r>
        <w:t xml:space="preserve">Level 2 environment students use the Lake District map.</w:t>
      </w:r>
    </w:p>
    <w:p>
      <w:pPr>
        <w:numPr>
          <w:ilvl w:val="0"/>
          <w:numId w:val="1200"/>
        </w:numPr>
        <w:pStyle w:val="Compact"/>
      </w:pPr>
      <w:r>
        <w:t xml:space="preserve">Level 1 geophysicists continue working with the Llanbedr map.</w:t>
      </w:r>
    </w:p>
    <w:bookmarkEnd w:id="782"/>
    <w:bookmarkStart w:id="791" w:name="creating-and-saving-layouts"/>
    <w:p>
      <w:pPr>
        <w:pStyle w:val="Heading2"/>
      </w:pPr>
      <w:r>
        <w:t xml:space="preserve">Creating and saving layouts</w:t>
      </w:r>
    </w:p>
    <w:p>
      <w:pPr>
        <w:pStyle w:val="FirstParagraph"/>
      </w:pPr>
      <w:r>
        <w:t xml:space="preserve">In QGIS a</w:t>
      </w:r>
      <w:r>
        <w:t xml:space="preserve"> </w:t>
      </w:r>
      <w:r>
        <w:rPr>
          <w:bCs/>
          <w:b/>
        </w:rPr>
        <w:t xml:space="preserve">print layout</w:t>
      </w:r>
      <w:r>
        <w:t xml:space="preserve"> </w:t>
      </w:r>
      <w:r>
        <w:t xml:space="preserve">allows you to control the format and scale at which you print and export your map, and to lay out additional elements to complete the final product.</w:t>
      </w:r>
    </w:p>
    <w:bookmarkStart w:id="788" w:name="creating-a-print-layout"/>
    <w:p>
      <w:pPr>
        <w:pStyle w:val="Heading3"/>
      </w:pPr>
      <w:r>
        <w:t xml:space="preserve">Creating a print layout</w:t>
      </w:r>
    </w:p>
    <w:p>
      <w:pPr>
        <w:pStyle w:val="BlockText"/>
      </w:pPr>
      <w:r>
        <w:drawing>
          <wp:inline>
            <wp:extent cx="231006" cy="231006"/>
            <wp:effectExtent b="0" l="0" r="0" t="0"/>
            <wp:docPr descr="Video clip" title="" id="783" name="Picture"/>
            <a:graphic>
              <a:graphicData uri="http://schemas.openxmlformats.org/drawingml/2006/picture">
                <pic:pic>
                  <pic:nvPicPr>
                    <pic:cNvPr descr="../../shared/docs/images/svg/videocam-black-24dp.png" id="784"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a print layout in QGIS and adding a map view.</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To create a new print layout</w:t>
      </w:r>
    </w:p>
    <w:p>
      <w:pPr>
        <w:numPr>
          <w:ilvl w:val="0"/>
          <w:numId w:val="1201"/>
        </w:numPr>
        <w:pStyle w:val="Compact"/>
      </w:pPr>
      <w:r>
        <w:t xml:space="preserve">Open your map project in QGIS if it isn’t already open</w:t>
      </w:r>
    </w:p>
    <w:p>
      <w:pPr>
        <w:numPr>
          <w:ilvl w:val="0"/>
          <w:numId w:val="1201"/>
        </w:numPr>
        <w:pStyle w:val="Compact"/>
      </w:pPr>
      <w:r>
        <w:t xml:space="preserve">Add a print layout by going to</w:t>
      </w:r>
      <w:r>
        <w:t xml:space="preserve"> </w:t>
      </w:r>
      <w:r>
        <w:rPr>
          <w:rStyle w:val="VerbatimChar"/>
        </w:rPr>
        <w:t xml:space="preserve">Project &gt; New Print Layout...</w:t>
      </w:r>
    </w:p>
    <w:p>
      <w:pPr>
        <w:numPr>
          <w:ilvl w:val="0"/>
          <w:numId w:val="1201"/>
        </w:numPr>
        <w:pStyle w:val="Compact"/>
      </w:pPr>
      <w:r>
        <w:t xml:space="preserve">You’ll be asked to</w:t>
      </w:r>
      <w:r>
        <w:t xml:space="preserve"> </w:t>
      </w:r>
      <w:r>
        <w:rPr>
          <w:rStyle w:val="VerbatimChar"/>
        </w:rPr>
        <w:t xml:space="preserve">Enter a unique print layout title</w:t>
      </w:r>
      <w:r>
        <w:t xml:space="preserve"> </w:t>
      </w:r>
      <w:r>
        <w:t xml:space="preserve">- call it something that will tell you what this layout is intended for. For example, enter</w:t>
      </w:r>
      <w:r>
        <w:t xml:space="preserve"> </w:t>
      </w:r>
      <w:r>
        <w:rPr>
          <w:rStyle w:val="VerbatimChar"/>
        </w:rPr>
        <w:t xml:space="preserve">A3 for printing</w:t>
      </w:r>
      <w:r>
        <w:t xml:space="preserve">. You can leave this blank if you wish.</w:t>
      </w:r>
    </w:p>
    <w:p>
      <w:pPr>
        <w:numPr>
          <w:ilvl w:val="0"/>
          <w:numId w:val="1201"/>
        </w:numPr>
        <w:pStyle w:val="Compact"/>
      </w:pPr>
      <w:r>
        <w:t xml:space="preserve">Click</w:t>
      </w:r>
      <w:r>
        <w:t xml:space="preserve"> </w:t>
      </w:r>
      <w:r>
        <w:rPr>
          <w:rStyle w:val="VerbatimChar"/>
        </w:rPr>
        <w:t xml:space="preserve">OK</w:t>
      </w:r>
    </w:p>
    <w:p>
      <w:pPr>
        <w:pStyle w:val="FirstParagraph"/>
      </w:pPr>
      <w:r>
        <w:t xml:space="preserve">QGIS will open your new blank layout in a new window. It should look something like the image below - though your toolbars may be in different places.</w:t>
      </w:r>
    </w:p>
    <w:p>
      <w:pPr>
        <w:pStyle w:val="CaptionedFigure"/>
      </w:pPr>
      <w:r>
        <w:drawing>
          <wp:inline>
            <wp:extent cx="5256651" cy="3083228"/>
            <wp:effectExtent b="0" l="0" r="0" t="0"/>
            <wp:docPr descr="Your new print layout showing a blank page." title="Your new print layout showing a blank page." id="786" name="Picture"/>
            <a:graphic>
              <a:graphicData uri="http://schemas.openxmlformats.org/drawingml/2006/picture">
                <pic:pic>
                  <pic:nvPicPr>
                    <pic:cNvPr descr="../../shared/docs/images/layout/NewPrintLayout_anno.png" id="787" name="Picture"/>
                    <pic:cNvPicPr>
                      <a:picLocks noChangeArrowheads="1" noChangeAspect="1"/>
                    </pic:cNvPicPr>
                  </pic:nvPicPr>
                  <pic:blipFill>
                    <a:blip r:embed="rId785"/>
                    <a:stretch>
                      <a:fillRect/>
                    </a:stretch>
                  </pic:blipFill>
                  <pic:spPr bwMode="auto">
                    <a:xfrm>
                      <a:off x="0" y="0"/>
                      <a:ext cx="5256651" cy="3083228"/>
                    </a:xfrm>
                    <a:prstGeom prst="rect">
                      <a:avLst/>
                    </a:prstGeom>
                    <a:noFill/>
                    <a:ln w="9525">
                      <a:noFill/>
                      <a:headEnd/>
                      <a:tailEnd/>
                    </a:ln>
                  </pic:spPr>
                </pic:pic>
              </a:graphicData>
            </a:graphic>
          </wp:inline>
        </w:drawing>
      </w:r>
    </w:p>
    <w:p>
      <w:pPr>
        <w:pStyle w:val="ImageCaption"/>
      </w:pPr>
      <w:r>
        <w:t xml:space="preserve">Your new print layout showing a blank page.</w:t>
      </w:r>
    </w:p>
    <w:p>
      <w:pPr>
        <w:pStyle w:val="BodyText"/>
      </w:pPr>
      <w:r>
        <w:t xml:space="preserve">In this view you will see your map laid out as it will be when it is finally printed or exported. You’ll see the page outlined on screen and, once you have started adding elements you will see the content as it will look on the page.</w:t>
      </w:r>
    </w:p>
    <w:bookmarkEnd w:id="788"/>
    <w:bookmarkStart w:id="789" w:name="opening-existing-print-layouts"/>
    <w:p>
      <w:pPr>
        <w:pStyle w:val="Heading3"/>
      </w:pPr>
      <w:r>
        <w:t xml:space="preserve">Opening existing print layouts</w:t>
      </w:r>
    </w:p>
    <w:p>
      <w:pPr>
        <w:pStyle w:val="FirstParagraph"/>
      </w:pPr>
      <w:r>
        <w:t xml:space="preserve">Once you have created a print layout you can close it and open it again without losing it.</w:t>
      </w:r>
    </w:p>
    <w:p>
      <w:pPr>
        <w:numPr>
          <w:ilvl w:val="0"/>
          <w:numId w:val="1202"/>
        </w:numPr>
        <w:pStyle w:val="Compact"/>
      </w:pPr>
      <w:r>
        <w:t xml:space="preserve">Close the window containing the print layout (</w:t>
      </w:r>
      <w:r>
        <w:rPr>
          <w:rStyle w:val="VerbatimChar"/>
        </w:rPr>
        <w:t xml:space="preserve">Layout &gt; Close</w:t>
      </w:r>
      <w:r>
        <w:t xml:space="preserve">)</w:t>
      </w:r>
    </w:p>
    <w:p>
      <w:pPr>
        <w:numPr>
          <w:ilvl w:val="0"/>
          <w:numId w:val="1202"/>
        </w:numPr>
        <w:pStyle w:val="Compact"/>
      </w:pPr>
      <w:r>
        <w:t xml:space="preserve">To reopen it go to</w:t>
      </w:r>
      <w:r>
        <w:t xml:space="preserve"> </w:t>
      </w:r>
      <w:r>
        <w:rPr>
          <w:rStyle w:val="VerbatimChar"/>
        </w:rPr>
        <w:t xml:space="preserve">Project &gt; Layouts</w:t>
      </w:r>
      <w:r>
        <w:t xml:space="preserve"> </w:t>
      </w:r>
      <w:r>
        <w:t xml:space="preserve">and select your layout from the list - there is only one there at the moment so click on that.</w:t>
      </w:r>
    </w:p>
    <w:bookmarkEnd w:id="789"/>
    <w:bookmarkStart w:id="790" w:name="saving-layouts"/>
    <w:p>
      <w:pPr>
        <w:pStyle w:val="Heading3"/>
      </w:pPr>
      <w:r>
        <w:t xml:space="preserve">Saving layouts</w:t>
      </w:r>
    </w:p>
    <w:p>
      <w:pPr>
        <w:pStyle w:val="FirstParagraph"/>
      </w:pPr>
      <w:r>
        <w:t xml:space="preserve">A layout is saved as part of the project so whenever you click on</w:t>
      </w:r>
      <w:r>
        <w:t xml:space="preserve"> </w:t>
      </w:r>
      <w:r>
        <w:rPr>
          <w:rStyle w:val="VerbatimChar"/>
        </w:rPr>
        <w:t xml:space="preserve">Save</w:t>
      </w:r>
      <w:r>
        <w:t xml:space="preserve"> </w:t>
      </w:r>
      <w:r>
        <w:t xml:space="preserve">in your project it will save the layout too.</w:t>
      </w:r>
    </w:p>
    <w:p>
      <w:pPr>
        <w:pStyle w:val="BodyText"/>
      </w:pPr>
      <w:r>
        <w:t xml:space="preserve">For now:</w:t>
      </w:r>
    </w:p>
    <w:p>
      <w:pPr>
        <w:numPr>
          <w:ilvl w:val="0"/>
          <w:numId w:val="1203"/>
        </w:numPr>
        <w:pStyle w:val="Compact"/>
      </w:pPr>
      <w:r>
        <w:t xml:space="preserve">Click on the</w:t>
      </w:r>
      <w:r>
        <w:t xml:space="preserve"> </w:t>
      </w:r>
      <w:r>
        <w:rPr>
          <w:rStyle w:val="VerbatimChar"/>
        </w:rPr>
        <w:t xml:space="preserve">Save</w:t>
      </w:r>
      <w:r>
        <w:t xml:space="preserve"> </w:t>
      </w:r>
      <w:r>
        <w:t xml:space="preserve">button in the layout window.</w:t>
      </w:r>
    </w:p>
    <w:p>
      <w:pPr>
        <w:numPr>
          <w:ilvl w:val="0"/>
          <w:numId w:val="1203"/>
        </w:numPr>
        <w:pStyle w:val="Compact"/>
      </w:pPr>
      <w:r>
        <w:t xml:space="preserve">Or</w:t>
      </w:r>
      <w:r>
        <w:t xml:space="preserve"> </w:t>
      </w:r>
      <w:r>
        <w:rPr>
          <w:rStyle w:val="VerbatimChar"/>
        </w:rPr>
        <w:t xml:space="preserve">Layout &gt; Save Project</w:t>
      </w:r>
    </w:p>
    <w:bookmarkEnd w:id="790"/>
    <w:bookmarkEnd w:id="791"/>
    <w:bookmarkStart w:id="792" w:name="adding-a-map-to-a-layout"/>
    <w:p>
      <w:pPr>
        <w:pStyle w:val="Heading2"/>
      </w:pPr>
      <w:r>
        <w:t xml:space="preserve">Adding a map to a layout</w:t>
      </w:r>
    </w:p>
    <w:p>
      <w:pPr>
        <w:pStyle w:val="FirstParagraph"/>
      </w:pPr>
      <w:r>
        <w:t xml:space="preserve">At the moment all you have is a blank page. To add a map to a layout:</w:t>
      </w:r>
    </w:p>
    <w:p>
      <w:pPr>
        <w:numPr>
          <w:ilvl w:val="0"/>
          <w:numId w:val="1204"/>
        </w:numPr>
        <w:pStyle w:val="Compact"/>
      </w:pPr>
      <w:r>
        <w:t xml:space="preserve">Click on the</w:t>
      </w:r>
      <w:r>
        <w:t xml:space="preserve"> </w:t>
      </w:r>
      <w:r>
        <w:rPr>
          <w:rStyle w:val="VerbatimChar"/>
        </w:rPr>
        <w:t xml:space="preserve">Add Map</w:t>
      </w:r>
      <w:r>
        <w:t xml:space="preserve"> </w:t>
      </w:r>
      <w:r>
        <w:t xml:space="preserve">button on the Toolbox</w:t>
      </w:r>
    </w:p>
    <w:p>
      <w:pPr>
        <w:numPr>
          <w:ilvl w:val="0"/>
          <w:numId w:val="1204"/>
        </w:numPr>
        <w:pStyle w:val="Compact"/>
      </w:pPr>
      <w:r>
        <w:t xml:space="preserve">Or</w:t>
      </w:r>
      <w:r>
        <w:t xml:space="preserve"> </w:t>
      </w:r>
      <w:r>
        <w:rPr>
          <w:rStyle w:val="VerbatimChar"/>
        </w:rPr>
        <w:t xml:space="preserve">Add Item &gt; Add Map</w:t>
      </w:r>
    </w:p>
    <w:p>
      <w:pPr>
        <w:numPr>
          <w:ilvl w:val="0"/>
          <w:numId w:val="1204"/>
        </w:numPr>
        <w:pStyle w:val="Compact"/>
      </w:pPr>
      <w:r>
        <w:t xml:space="preserve">Then use the mouse cursor to drag a box across the page. It doesn’t matter about the size at the moment you can change it later.</w:t>
      </w:r>
    </w:p>
    <w:p>
      <w:pPr>
        <w:pStyle w:val="FirstParagraph"/>
      </w:pPr>
      <w:r>
        <w:t xml:space="preserve">You should now be able to see a section of the map from your main project window. The</w:t>
      </w:r>
      <w:r>
        <w:t xml:space="preserve"> </w:t>
      </w:r>
      <w:r>
        <w:rPr>
          <w:rStyle w:val="VerbatimChar"/>
        </w:rPr>
        <w:t xml:space="preserve">Item Properties</w:t>
      </w:r>
      <w:r>
        <w:t xml:space="preserve"> </w:t>
      </w:r>
      <w:r>
        <w:t xml:space="preserve">on the right will now give options for the map. You’ll explore these in more detail later.</w:t>
      </w:r>
    </w:p>
    <w:bookmarkEnd w:id="792"/>
    <w:bookmarkStart w:id="815" w:name="size-and-scale-of-pages-and-maps"/>
    <w:p>
      <w:pPr>
        <w:pStyle w:val="Heading2"/>
      </w:pPr>
      <w:r>
        <w:t xml:space="preserve">Size and scale of pages and maps</w:t>
      </w:r>
    </w:p>
    <w:p>
      <w:pPr>
        <w:pStyle w:val="FirstParagraph"/>
      </w:pPr>
      <w:r>
        <w:t xml:space="preserve">The size of the page and of the map</w:t>
      </w:r>
      <w:r>
        <w:t xml:space="preserve"> </w:t>
      </w:r>
      <w:r>
        <w:t xml:space="preserve">“</w:t>
      </w:r>
      <w:r>
        <w:t xml:space="preserve">window</w:t>
      </w:r>
      <w:r>
        <w:t xml:space="preserve">”</w:t>
      </w:r>
      <w:r>
        <w:t xml:space="preserve"> </w:t>
      </w:r>
      <w:r>
        <w:t xml:space="preserve">will affect the scale and extent of the map. These are all linked so if you change one remember to check that your map is either still at the correct scale, or still covers the correct area.</w:t>
      </w:r>
    </w:p>
    <w:p>
      <w:pPr>
        <w:pStyle w:val="BlockText"/>
      </w:pPr>
      <w:r>
        <w:drawing>
          <wp:inline>
            <wp:extent cx="231006" cy="231006"/>
            <wp:effectExtent b="0" l="0" r="0" t="0"/>
            <wp:docPr descr="Video clip" title="" id="793" name="Picture"/>
            <a:graphic>
              <a:graphicData uri="http://schemas.openxmlformats.org/drawingml/2006/picture">
                <pic:pic>
                  <pic:nvPicPr>
                    <pic:cNvPr descr="../../shared/docs/images/svg/videocam-black-24dp.png" id="794"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Setting the size and scale of a map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800" w:name="page-size-and-orientation"/>
    <w:p>
      <w:pPr>
        <w:pStyle w:val="Heading3"/>
      </w:pPr>
      <w:r>
        <w:t xml:space="preserve">Page size and orientation</w:t>
      </w:r>
    </w:p>
    <w:p>
      <w:pPr>
        <w:pStyle w:val="FirstParagraph"/>
      </w:pPr>
      <w:r>
        <w:t xml:space="preserve">The page that you see in the layout window shows how the page will look when you export or print your map. Remember to check the paper size and set it correctly before you spend time arranging your layout.</w:t>
      </w:r>
    </w:p>
    <w:p>
      <w:pPr>
        <w:pStyle w:val="BodyText"/>
      </w:pPr>
      <w:r>
        <w:t xml:space="preserve">To change the paper size and orientation:</w:t>
      </w:r>
    </w:p>
    <w:p>
      <w:pPr>
        <w:numPr>
          <w:ilvl w:val="0"/>
          <w:numId w:val="1205"/>
        </w:numPr>
        <w:pStyle w:val="Compact"/>
      </w:pPr>
      <w:r>
        <w:t xml:space="preserve">Right-click somewhere on the</w:t>
      </w:r>
      <w:r>
        <w:t xml:space="preserve"> </w:t>
      </w:r>
      <w:r>
        <w:t xml:space="preserve">“</w:t>
      </w:r>
      <w:r>
        <w:t xml:space="preserve">page</w:t>
      </w:r>
      <w:r>
        <w:t xml:space="preserve">”</w:t>
      </w:r>
      <w:r>
        <w:t xml:space="preserve"> </w:t>
      </w:r>
      <w:r>
        <w:t xml:space="preserve">and go to</w:t>
      </w:r>
      <w:r>
        <w:t xml:space="preserve"> </w:t>
      </w:r>
      <w:r>
        <w:rPr>
          <w:rStyle w:val="VerbatimChar"/>
        </w:rPr>
        <w:t xml:space="preserve">Page Properties</w:t>
      </w:r>
    </w:p>
    <w:p>
      <w:pPr>
        <w:pStyle w:val="FirstParagraph"/>
      </w:pPr>
      <w:r>
        <w:t xml:space="preserve">The page properties should open in the Item Properties on the right.</w:t>
      </w:r>
    </w:p>
    <w:p>
      <w:pPr>
        <w:numPr>
          <w:ilvl w:val="0"/>
          <w:numId w:val="1206"/>
        </w:numPr>
        <w:pStyle w:val="Compact"/>
      </w:pPr>
      <w:r>
        <w:t xml:space="preserve">The</w:t>
      </w:r>
      <w:r>
        <w:t xml:space="preserve"> </w:t>
      </w:r>
      <w:r>
        <w:rPr>
          <w:rStyle w:val="VerbatimChar"/>
        </w:rPr>
        <w:t xml:space="preserve">Size</w:t>
      </w:r>
      <w:r>
        <w:t xml:space="preserve"> </w:t>
      </w:r>
      <w:r>
        <w:t xml:space="preserve">setting allows you to choose from a wide range of standard sizes, e.g. A4, A3 etc.</w:t>
      </w:r>
    </w:p>
    <w:p>
      <w:pPr>
        <w:numPr>
          <w:ilvl w:val="0"/>
          <w:numId w:val="1206"/>
        </w:numPr>
        <w:pStyle w:val="Compact"/>
      </w:pPr>
      <w:r>
        <w:t xml:space="preserve">The</w:t>
      </w:r>
      <w:r>
        <w:t xml:space="preserve"> </w:t>
      </w:r>
      <w:r>
        <w:rPr>
          <w:rStyle w:val="VerbatimChar"/>
        </w:rPr>
        <w:t xml:space="preserve">Orientation</w:t>
      </w:r>
      <w:r>
        <w:t xml:space="preserve"> </w:t>
      </w:r>
      <w:r>
        <w:t xml:space="preserve">setting allows you to choose between portrait and landscape orientation.</w:t>
      </w:r>
    </w:p>
    <w:p>
      <w:pPr>
        <w:numPr>
          <w:ilvl w:val="0"/>
          <w:numId w:val="1206"/>
        </w:numPr>
        <w:pStyle w:val="Compact"/>
      </w:pPr>
      <w:r>
        <w:t xml:space="preserve">You can also set the page measurements manually by changing the</w:t>
      </w:r>
      <w:r>
        <w:t xml:space="preserve"> </w:t>
      </w:r>
      <w:r>
        <w:rPr>
          <w:rStyle w:val="VerbatimChar"/>
        </w:rPr>
        <w:t xml:space="preserve">Width</w:t>
      </w:r>
      <w:r>
        <w:t xml:space="preserve"> </w:t>
      </w:r>
      <w:r>
        <w:t xml:space="preserve">and</w:t>
      </w:r>
      <w:r>
        <w:t xml:space="preserve"> </w:t>
      </w:r>
      <w:r>
        <w:rPr>
          <w:rStyle w:val="VerbatimChar"/>
        </w:rPr>
        <w:t xml:space="preserve">Height</w:t>
      </w:r>
      <w:r>
        <w:t xml:space="preserve"> </w:t>
      </w:r>
      <w:r>
        <w:t xml:space="preserve">in the boxes below.</w:t>
      </w:r>
    </w:p>
    <w:p>
      <w:pPr>
        <w:numPr>
          <w:ilvl w:val="0"/>
          <w:numId w:val="1206"/>
        </w:numPr>
        <w:pStyle w:val="Compact"/>
      </w:pPr>
      <w:r>
        <w:t xml:space="preserve">The page in the main view should change automatically when you change a setting.</w:t>
      </w:r>
    </w:p>
    <w:p>
      <w:pPr>
        <w:pStyle w:val="CaptionedFigure"/>
      </w:pPr>
      <w:r>
        <w:drawing>
          <wp:inline>
            <wp:extent cx="3121407" cy="2269243"/>
            <wp:effectExtent b="0" l="0" r="0" t="0"/>
            <wp:docPr descr="The page properties set to an A3 Portrait page." title="The page properties set to an A3 Portrait page." id="796" name="Picture"/>
            <a:graphic>
              <a:graphicData uri="http://schemas.openxmlformats.org/drawingml/2006/picture">
                <pic:pic>
                  <pic:nvPicPr>
                    <pic:cNvPr descr="../../shared/docs/images/layout/PaperProperties_small.png" id="797" name="Picture"/>
                    <pic:cNvPicPr>
                      <a:picLocks noChangeArrowheads="1" noChangeAspect="1"/>
                    </pic:cNvPicPr>
                  </pic:nvPicPr>
                  <pic:blipFill>
                    <a:blip r:embed="rId795"/>
                    <a:stretch>
                      <a:fillRect/>
                    </a:stretch>
                  </pic:blipFill>
                  <pic:spPr bwMode="auto">
                    <a:xfrm>
                      <a:off x="0" y="0"/>
                      <a:ext cx="3121407" cy="2269243"/>
                    </a:xfrm>
                    <a:prstGeom prst="rect">
                      <a:avLst/>
                    </a:prstGeom>
                    <a:noFill/>
                    <a:ln w="9525">
                      <a:noFill/>
                      <a:headEnd/>
                      <a:tailEnd/>
                    </a:ln>
                  </pic:spPr>
                </pic:pic>
              </a:graphicData>
            </a:graphic>
          </wp:inline>
        </w:drawing>
      </w:r>
    </w:p>
    <w:p>
      <w:pPr>
        <w:pStyle w:val="ImageCaption"/>
      </w:pPr>
      <w:r>
        <w:t xml:space="preserve">The page properties set to an A3 Portrait page.</w:t>
      </w:r>
    </w:p>
    <w:p>
      <w:pPr>
        <w:pStyle w:val="BlockText"/>
      </w:pPr>
      <w:r>
        <w:drawing>
          <wp:inline>
            <wp:extent cx="231006" cy="231006"/>
            <wp:effectExtent b="0" l="0" r="0" t="0"/>
            <wp:docPr descr="Instruction" title="" id="798" name="Picture"/>
            <a:graphic>
              <a:graphicData uri="http://schemas.openxmlformats.org/drawingml/2006/picture">
                <pic:pic>
                  <pic:nvPicPr>
                    <pic:cNvPr descr="../../shared/docs/images/svg/create-black-24dp.png" id="799" name="Picture"/>
                    <pic:cNvPicPr>
                      <a:picLocks noChangeArrowheads="1" noChangeAspect="1"/>
                    </pic:cNvPicPr>
                  </pic:nvPicPr>
                  <pic:blipFill>
                    <a:blip r:embed="rId24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Changing paper size and orientation</w:t>
      </w:r>
    </w:p>
    <w:p>
      <w:pPr>
        <w:pStyle w:val="BlockText"/>
      </w:pPr>
      <w:r>
        <w:t xml:space="preserve">Change your page size and orientation to A3 Landscape. This will give you more space to experiment with adding other elements to your page.</w:t>
      </w:r>
    </w:p>
    <w:p>
      <w:pPr>
        <w:pStyle w:val="FirstParagraph"/>
      </w:pPr>
      <w:r>
        <w:t xml:space="preserve">Once you have changed the paper size you may find that you can no longer see the whole page in the layout view. To zoom in or out use the buttons on the toolbar at the top. In particular use the</w:t>
      </w:r>
      <w:r>
        <w:t xml:space="preserve"> </w:t>
      </w:r>
      <w:r>
        <w:rPr>
          <w:rStyle w:val="VerbatimChar"/>
        </w:rPr>
        <w:t xml:space="preserve">Zoom full</w:t>
      </w:r>
      <w:r>
        <w:t xml:space="preserve"> </w:t>
      </w:r>
      <w:r>
        <w:t xml:space="preserve">button.</w:t>
      </w:r>
    </w:p>
    <w:bookmarkEnd w:id="800"/>
    <w:bookmarkStart w:id="804" w:name="setting-up-a-multi-page-layout"/>
    <w:p>
      <w:pPr>
        <w:pStyle w:val="Heading3"/>
      </w:pPr>
      <w:r>
        <w:t xml:space="preserve">Setting up a multi-page layout</w:t>
      </w:r>
    </w:p>
    <w:p>
      <w:pPr>
        <w:pStyle w:val="FirstParagraph"/>
      </w:pPr>
      <w:r>
        <w:t xml:space="preserve">It is possible to create layouts with multiple pages in QGIS.</w:t>
      </w:r>
    </w:p>
    <w:p>
      <w:pPr>
        <w:numPr>
          <w:ilvl w:val="0"/>
          <w:numId w:val="1207"/>
        </w:numPr>
        <w:pStyle w:val="Compact"/>
      </w:pPr>
      <w:r>
        <w:t xml:space="preserve">On the menu bar go to</w:t>
      </w:r>
      <w:r>
        <w:t xml:space="preserve"> </w:t>
      </w:r>
      <w:r>
        <w:rPr>
          <w:rStyle w:val="VerbatimChar"/>
        </w:rPr>
        <w:t xml:space="preserve">Layout &gt; Add pages...</w:t>
      </w:r>
    </w:p>
    <w:p>
      <w:pPr>
        <w:numPr>
          <w:ilvl w:val="0"/>
          <w:numId w:val="1207"/>
        </w:numPr>
        <w:pStyle w:val="Compact"/>
      </w:pPr>
      <w:r>
        <w:t xml:space="preserve">In the box which opens select the number of pages to create and whereabouts you want them to be added.</w:t>
      </w:r>
    </w:p>
    <w:p>
      <w:pPr>
        <w:numPr>
          <w:ilvl w:val="0"/>
          <w:numId w:val="1207"/>
        </w:numPr>
        <w:pStyle w:val="Compact"/>
      </w:pPr>
      <w:r>
        <w:t xml:space="preserve">Set the size and orientation of your new page(s)</w:t>
      </w:r>
    </w:p>
    <w:p>
      <w:pPr>
        <w:numPr>
          <w:ilvl w:val="0"/>
          <w:numId w:val="1207"/>
        </w:numPr>
        <w:pStyle w:val="Compact"/>
      </w:pPr>
      <w:r>
        <w:t xml:space="preserve">Then click on</w:t>
      </w:r>
      <w:r>
        <w:t xml:space="preserve"> </w:t>
      </w:r>
      <w:r>
        <w:rPr>
          <w:rStyle w:val="VerbatimChar"/>
        </w:rPr>
        <w:t xml:space="preserve">OK</w:t>
      </w:r>
      <w:r>
        <w:t xml:space="preserve"> </w:t>
      </w:r>
      <w:r>
        <w:t xml:space="preserve">to add them to your layout.</w:t>
      </w:r>
    </w:p>
    <w:p>
      <w:pPr>
        <w:pStyle w:val="CaptionedFigure"/>
      </w:pPr>
      <w:r>
        <w:drawing>
          <wp:inline>
            <wp:extent cx="2288393" cy="2585214"/>
            <wp:effectExtent b="0" l="0" r="0" t="0"/>
            <wp:docPr descr="Inserting two new pages at the end of the layout." title="Inserting two new pages at the end of the layout." id="802" name="Picture"/>
            <a:graphic>
              <a:graphicData uri="http://schemas.openxmlformats.org/drawingml/2006/picture">
                <pic:pic>
                  <pic:nvPicPr>
                    <pic:cNvPr descr="../../shared/docs/images/layout/InsertPages_small.png" id="803" name="Picture"/>
                    <pic:cNvPicPr>
                      <a:picLocks noChangeArrowheads="1" noChangeAspect="1"/>
                    </pic:cNvPicPr>
                  </pic:nvPicPr>
                  <pic:blipFill>
                    <a:blip r:embed="rId801"/>
                    <a:stretch>
                      <a:fillRect/>
                    </a:stretch>
                  </pic:blipFill>
                  <pic:spPr bwMode="auto">
                    <a:xfrm>
                      <a:off x="0" y="0"/>
                      <a:ext cx="2288393" cy="2585214"/>
                    </a:xfrm>
                    <a:prstGeom prst="rect">
                      <a:avLst/>
                    </a:prstGeom>
                    <a:noFill/>
                    <a:ln w="9525">
                      <a:noFill/>
                      <a:headEnd/>
                      <a:tailEnd/>
                    </a:ln>
                  </pic:spPr>
                </pic:pic>
              </a:graphicData>
            </a:graphic>
          </wp:inline>
        </w:drawing>
      </w:r>
    </w:p>
    <w:p>
      <w:pPr>
        <w:pStyle w:val="ImageCaption"/>
      </w:pPr>
      <w:r>
        <w:t xml:space="preserve">Inserting two new pages at the end of the layout.</w:t>
      </w:r>
    </w:p>
    <w:p>
      <w:pPr>
        <w:pStyle w:val="BodyText"/>
      </w:pPr>
      <w:r>
        <w:t xml:space="preserve">If you decide you don’t need any of the pages you can delete them:</w:t>
      </w:r>
    </w:p>
    <w:p>
      <w:pPr>
        <w:numPr>
          <w:ilvl w:val="0"/>
          <w:numId w:val="1208"/>
        </w:numPr>
        <w:pStyle w:val="Compact"/>
      </w:pPr>
      <w:r>
        <w:t xml:space="preserve">Right-click on the page you wish to delete and select</w:t>
      </w:r>
      <w:r>
        <w:t xml:space="preserve"> </w:t>
      </w:r>
      <w:r>
        <w:rPr>
          <w:rStyle w:val="VerbatimChar"/>
        </w:rPr>
        <w:t xml:space="preserve">Remove page</w:t>
      </w:r>
      <w:r>
        <w:t xml:space="preserve">.</w:t>
      </w:r>
    </w:p>
    <w:bookmarkEnd w:id="804"/>
    <w:bookmarkStart w:id="812" w:name="resizing-the-map-in-a-layout"/>
    <w:p>
      <w:pPr>
        <w:pStyle w:val="Heading3"/>
      </w:pPr>
      <w:r>
        <w:t xml:space="preserve">Resizing the map in a layout</w:t>
      </w:r>
    </w:p>
    <w:p>
      <w:pPr>
        <w:pStyle w:val="FirstParagraph"/>
      </w:pPr>
      <w:r>
        <w:t xml:space="preserve">When you first set up a layout the size of the map may not be the size that you want it to be eventually. Changing the size of the frame is easy, but can take a little experimentation. You will also need to look at this in conjunction with the instructions on changing paper size in the previous section.</w:t>
      </w:r>
    </w:p>
    <w:p>
      <w:pPr>
        <w:pStyle w:val="BlockText"/>
      </w:pPr>
      <w:r>
        <w:drawing>
          <wp:inline>
            <wp:extent cx="231006" cy="231006"/>
            <wp:effectExtent b="0" l="0" r="0" t="0"/>
            <wp:docPr descr="Video clip" title="" id="805" name="Picture"/>
            <a:graphic>
              <a:graphicData uri="http://schemas.openxmlformats.org/drawingml/2006/picture">
                <pic:pic>
                  <pic:nvPicPr>
                    <pic:cNvPr descr="../../shared/docs/images/svg/videocam-black-24dp.png" id="806"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Resizing the map frame in a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09"/>
        </w:numPr>
        <w:pStyle w:val="Compact"/>
      </w:pPr>
      <w:r>
        <w:t xml:space="preserve">Make sure that the map frame is selected in the layout by clicking on it.</w:t>
      </w:r>
    </w:p>
    <w:p>
      <w:pPr>
        <w:numPr>
          <w:ilvl w:val="0"/>
          <w:numId w:val="1209"/>
        </w:numPr>
        <w:pStyle w:val="Compact"/>
      </w:pPr>
      <w:r>
        <w:t xml:space="preserve">When the map frame is selected you should be able to see that there are small boxes at the corners and on each side.</w:t>
      </w:r>
    </w:p>
    <w:p>
      <w:pPr>
        <w:pStyle w:val="CaptionedFigure"/>
      </w:pPr>
      <w:r>
        <w:drawing>
          <wp:inline>
            <wp:extent cx="3351204" cy="1938910"/>
            <wp:effectExtent b="0" l="0" r="0" t="0"/>
            <wp:docPr descr="Using the handles on each corner and side of a map to resize a map frame in a layout." title="Using the handles on each corner and side of a map to resize a map frame in a layout." id="808" name="Picture"/>
            <a:graphic>
              <a:graphicData uri="http://schemas.openxmlformats.org/drawingml/2006/picture">
                <pic:pic>
                  <pic:nvPicPr>
                    <pic:cNvPr descr="../../shared/docs/images/layout/ResizeMapFrame_small.png" id="809" name="Picture"/>
                    <pic:cNvPicPr>
                      <a:picLocks noChangeArrowheads="1" noChangeAspect="1"/>
                    </pic:cNvPicPr>
                  </pic:nvPicPr>
                  <pic:blipFill>
                    <a:blip r:embed="rId807"/>
                    <a:stretch>
                      <a:fillRect/>
                    </a:stretch>
                  </pic:blipFill>
                  <pic:spPr bwMode="auto">
                    <a:xfrm>
                      <a:off x="0" y="0"/>
                      <a:ext cx="3351204" cy="1938910"/>
                    </a:xfrm>
                    <a:prstGeom prst="rect">
                      <a:avLst/>
                    </a:prstGeom>
                    <a:noFill/>
                    <a:ln w="9525">
                      <a:noFill/>
                      <a:headEnd/>
                      <a:tailEnd/>
                    </a:ln>
                  </pic:spPr>
                </pic:pic>
              </a:graphicData>
            </a:graphic>
          </wp:inline>
        </w:drawing>
      </w:r>
    </w:p>
    <w:p>
      <w:pPr>
        <w:pStyle w:val="ImageCaption"/>
      </w:pPr>
      <w:r>
        <w:t xml:space="preserve">Using the handles on each corner and side of a map to resize a map frame in a layout.</w:t>
      </w:r>
    </w:p>
    <w:p>
      <w:pPr>
        <w:numPr>
          <w:ilvl w:val="0"/>
          <w:numId w:val="1210"/>
        </w:numPr>
        <w:pStyle w:val="Compact"/>
      </w:pPr>
      <w:r>
        <w:t xml:space="preserve">Use the boxes as</w:t>
      </w:r>
      <w:r>
        <w:t xml:space="preserve"> </w:t>
      </w:r>
      <w:r>
        <w:t xml:space="preserve">“</w:t>
      </w:r>
      <w:r>
        <w:t xml:space="preserve">handles</w:t>
      </w:r>
      <w:r>
        <w:t xml:space="preserve">”</w:t>
      </w:r>
      <w:r>
        <w:t xml:space="preserve"> </w:t>
      </w:r>
      <w:r>
        <w:t xml:space="preserve">to resize the map frame by dragging them</w:t>
      </w:r>
    </w:p>
    <w:p>
      <w:pPr>
        <w:numPr>
          <w:ilvl w:val="0"/>
          <w:numId w:val="1210"/>
        </w:numPr>
        <w:pStyle w:val="Compact"/>
      </w:pPr>
      <w:r>
        <w:t xml:space="preserve">Keep an eye on the scale in the map Item Properties. If you need to make a map at a particular scale you may need to keep putting this back to the correct scale each time you resize the map.</w:t>
      </w:r>
    </w:p>
    <w:p>
      <w:pPr>
        <w:pStyle w:val="BlockText"/>
      </w:pPr>
      <w:r>
        <w:drawing>
          <wp:inline>
            <wp:extent cx="231006" cy="231006"/>
            <wp:effectExtent b="0" l="0" r="0" t="0"/>
            <wp:docPr descr="Warning" title="" id="810" name="Picture"/>
            <a:graphic>
              <a:graphicData uri="http://schemas.openxmlformats.org/drawingml/2006/picture">
                <pic:pic>
                  <pic:nvPicPr>
                    <pic:cNvPr descr="../../shared/docs/images/svg/warning-black-24dp.png" id="811" name="Picture"/>
                    <pic:cNvPicPr>
                      <a:picLocks noChangeArrowheads="1" noChangeAspect="1"/>
                    </pic:cNvPicPr>
                  </pic:nvPicPr>
                  <pic:blipFill>
                    <a:blip r:embed="rId21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This process can take patience to get the map frame the correct size for the scale and area. There don’t appear to be any short cuts so just stick with it and keep repeating the process!</w:t>
      </w:r>
    </w:p>
    <w:bookmarkEnd w:id="812"/>
    <w:bookmarkStart w:id="813" w:name="moving-the-map-within-a-map-frame"/>
    <w:p>
      <w:pPr>
        <w:pStyle w:val="Heading3"/>
      </w:pPr>
      <w:r>
        <w:t xml:space="preserve">Moving the map within a map frame</w:t>
      </w:r>
    </w:p>
    <w:p>
      <w:pPr>
        <w:pStyle w:val="FirstParagraph"/>
      </w:pPr>
      <w:r>
        <w:t xml:space="preserve">If you need to move the map itself within the frame, e.g. so that you see a different part of it:</w:t>
      </w:r>
    </w:p>
    <w:p>
      <w:pPr>
        <w:numPr>
          <w:ilvl w:val="0"/>
          <w:numId w:val="1211"/>
        </w:numPr>
        <w:pStyle w:val="Compact"/>
      </w:pPr>
      <w:r>
        <w:t xml:space="preserve">Click on the</w:t>
      </w:r>
      <w:r>
        <w:t xml:space="preserve"> </w:t>
      </w:r>
      <w:r>
        <w:rPr>
          <w:rStyle w:val="VerbatimChar"/>
        </w:rPr>
        <w:t xml:space="preserve">Move Item Content</w:t>
      </w:r>
      <w:r>
        <w:t xml:space="preserve"> </w:t>
      </w:r>
      <w:r>
        <w:t xml:space="preserve">button on the Toolbox</w:t>
      </w:r>
    </w:p>
    <w:p>
      <w:pPr>
        <w:numPr>
          <w:ilvl w:val="0"/>
          <w:numId w:val="1211"/>
        </w:numPr>
        <w:pStyle w:val="Compact"/>
      </w:pPr>
      <w:r>
        <w:t xml:space="preserve">You’ll be able to use the mouse cursor to move the map around within the frame.</w:t>
      </w:r>
    </w:p>
    <w:p>
      <w:pPr>
        <w:numPr>
          <w:ilvl w:val="0"/>
          <w:numId w:val="1211"/>
        </w:numPr>
        <w:pStyle w:val="Compact"/>
      </w:pPr>
      <w:r>
        <w:t xml:space="preserve">You’ll also be able to zoom in and out on the map.</w:t>
      </w:r>
    </w:p>
    <w:p>
      <w:pPr>
        <w:numPr>
          <w:ilvl w:val="0"/>
          <w:numId w:val="1211"/>
        </w:numPr>
        <w:pStyle w:val="Compact"/>
      </w:pPr>
      <w:r>
        <w:t xml:space="preserve">Remember to click back onto the</w:t>
      </w:r>
      <w:r>
        <w:t xml:space="preserve"> </w:t>
      </w:r>
      <w:r>
        <w:rPr>
          <w:rStyle w:val="VerbatimChar"/>
        </w:rPr>
        <w:t xml:space="preserve">Select/Move Item</w:t>
      </w:r>
      <w:r>
        <w:t xml:space="preserve"> </w:t>
      </w:r>
      <w:r>
        <w:t xml:space="preserve">button to be able to select items again. It’s frustrating when you forget and find that you can’t move any elements around!</w:t>
      </w:r>
    </w:p>
    <w:bookmarkEnd w:id="813"/>
    <w:bookmarkStart w:id="814" w:name="X8730cf8a6524b9d98d116c53860c742dcde1420"/>
    <w:p>
      <w:pPr>
        <w:pStyle w:val="Heading3"/>
      </w:pPr>
      <w:r>
        <w:t xml:space="preserve">Controlling the map with the Item Properties</w:t>
      </w:r>
    </w:p>
    <w:p>
      <w:pPr>
        <w:pStyle w:val="FirstParagraph"/>
      </w:pPr>
      <w:r>
        <w:t xml:space="preserve">If the map is selected on the layout you will see its properties in the</w:t>
      </w:r>
      <w:r>
        <w:t xml:space="preserve"> </w:t>
      </w:r>
      <w:r>
        <w:rPr>
          <w:rStyle w:val="VerbatimChar"/>
        </w:rPr>
        <w:t xml:space="preserve">Item Properties</w:t>
      </w:r>
      <w:r>
        <w:t xml:space="preserve"> </w:t>
      </w:r>
      <w:r>
        <w:t xml:space="preserve">panel on the right. You can use these to control various settings for the map. The ones you need to know now are:</w:t>
      </w:r>
    </w:p>
    <w:p>
      <w:pPr>
        <w:numPr>
          <w:ilvl w:val="0"/>
          <w:numId w:val="1212"/>
        </w:numPr>
        <w:pStyle w:val="Compact"/>
      </w:pPr>
      <w:r>
        <w:t xml:space="preserve">The most obvious is</w:t>
      </w:r>
      <w:r>
        <w:t xml:space="preserve"> </w:t>
      </w:r>
      <w:r>
        <w:rPr>
          <w:rStyle w:val="VerbatimChar"/>
        </w:rPr>
        <w:t xml:space="preserve">Scale</w:t>
      </w:r>
      <w:r>
        <w:t xml:space="preserve">. Use this box to type the scale that you want your map to print at.</w:t>
      </w:r>
    </w:p>
    <w:p>
      <w:pPr>
        <w:numPr>
          <w:ilvl w:val="0"/>
          <w:numId w:val="1212"/>
        </w:numPr>
        <w:pStyle w:val="Compact"/>
      </w:pPr>
      <w:r>
        <w:rPr>
          <w:rStyle w:val="VerbatimChar"/>
        </w:rPr>
        <w:t xml:space="preserve">Extents</w:t>
      </w:r>
      <w:r>
        <w:t xml:space="preserve"> </w:t>
      </w:r>
      <w:r>
        <w:t xml:space="preserve">is useful if you don’t need to worry about the scale but do need to show a map covering a particular area. You can type the east, south, west and north coordinates and the map frame will change accordingly.</w:t>
      </w:r>
    </w:p>
    <w:p>
      <w:pPr>
        <w:numPr>
          <w:ilvl w:val="0"/>
          <w:numId w:val="1212"/>
        </w:numPr>
        <w:pStyle w:val="Compact"/>
      </w:pPr>
      <w:r>
        <w:t xml:space="preserve">The</w:t>
      </w:r>
      <w:r>
        <w:t xml:space="preserve"> </w:t>
      </w:r>
      <w:r>
        <w:rPr>
          <w:rStyle w:val="VerbatimChar"/>
        </w:rPr>
        <w:t xml:space="preserve">Frame</w:t>
      </w:r>
      <w:r>
        <w:t xml:space="preserve"> </w:t>
      </w:r>
      <w:r>
        <w:t xml:space="preserve">setting allows you to put an outline around the outside of your map. This can make the map look more professional.</w:t>
      </w:r>
    </w:p>
    <w:bookmarkEnd w:id="814"/>
    <w:bookmarkEnd w:id="815"/>
    <w:bookmarkStart w:id="948" w:name="adding-items-to-a-layout"/>
    <w:p>
      <w:pPr>
        <w:pStyle w:val="Heading2"/>
      </w:pPr>
      <w:r>
        <w:t xml:space="preserve">Adding items to a layout</w:t>
      </w:r>
    </w:p>
    <w:p>
      <w:pPr>
        <w:pStyle w:val="FirstParagraph"/>
      </w:pPr>
      <w:r>
        <w:t xml:space="preserve">The information below includes details on adding many different items to a layout. Not all these will be appropriate to every layout, but it is up to you to decide which items to use depending on the purpose and audience of your map and any guidelines specified for assessments or reports. Some of the references on the reading list, particularly Darkes and Spence (2017), should help you with this.</w:t>
      </w:r>
    </w:p>
    <w:p>
      <w:pPr>
        <w:pStyle w:val="BodyText"/>
      </w:pPr>
      <w:r>
        <w:t xml:space="preserve">Remember that the</w:t>
      </w:r>
      <w:r>
        <w:t xml:space="preserve"> </w:t>
      </w:r>
      <w:hyperlink r:id="rId816">
        <w:r>
          <w:rPr>
            <w:rStyle w:val="Hyperlink"/>
          </w:rPr>
          <w:t xml:space="preserve">QGIS Documentation</w:t>
        </w:r>
      </w:hyperlink>
      <w:r>
        <w:t xml:space="preserve"> </w:t>
      </w:r>
      <w:r>
        <w:t xml:space="preserve">will provide you with plenty of extra information on how to add items to a layout.</w:t>
      </w:r>
    </w:p>
    <w:p>
      <w:pPr>
        <w:pStyle w:val="BodyText"/>
      </w:pPr>
      <w:r>
        <w:t xml:space="preserve">Most items are added to a layout in a similar way to each other using the buttons on the Toolbox. In most cases you’ll then be able to use the Item Properties to make changes to the item.</w:t>
      </w:r>
    </w:p>
    <w:bookmarkStart w:id="820" w:name="selecting-items-on-a-layout"/>
    <w:p>
      <w:pPr>
        <w:pStyle w:val="Heading3"/>
      </w:pPr>
      <w:r>
        <w:t xml:space="preserve">Selecting items on a layout</w:t>
      </w:r>
    </w:p>
    <w:p>
      <w:pPr>
        <w:pStyle w:val="FirstParagraph"/>
      </w:pPr>
      <w:r>
        <w:t xml:space="preserve">There are a couple of ways of selecting items on a layout.</w:t>
      </w:r>
    </w:p>
    <w:p>
      <w:pPr>
        <w:numPr>
          <w:ilvl w:val="0"/>
          <w:numId w:val="1213"/>
        </w:numPr>
        <w:pStyle w:val="Compact"/>
      </w:pPr>
      <w:r>
        <w:t xml:space="preserve">Click the</w:t>
      </w:r>
      <w:r>
        <w:t xml:space="preserve"> </w:t>
      </w:r>
      <w:r>
        <w:rPr>
          <w:rStyle w:val="VerbatimChar"/>
        </w:rPr>
        <w:t xml:space="preserve">Select/Move Item</w:t>
      </w:r>
      <w:r>
        <w:t xml:space="preserve"> </w:t>
      </w:r>
      <w:r>
        <w:t xml:space="preserve">button on the Toolbox then click on the item you wish to select</w:t>
      </w:r>
    </w:p>
    <w:p>
      <w:pPr>
        <w:numPr>
          <w:ilvl w:val="0"/>
          <w:numId w:val="1213"/>
        </w:numPr>
        <w:pStyle w:val="Compact"/>
      </w:pPr>
      <w:r>
        <w:t xml:space="preserve">Alternatively, use the</w:t>
      </w:r>
      <w:r>
        <w:t xml:space="preserve"> </w:t>
      </w:r>
      <w:r>
        <w:rPr>
          <w:rStyle w:val="VerbatimChar"/>
        </w:rPr>
        <w:t xml:space="preserve">Items</w:t>
      </w:r>
      <w:r>
        <w:t xml:space="preserve"> </w:t>
      </w:r>
      <w:r>
        <w:t xml:space="preserve">panel. As you add more items to your map they will be added to this panel. All you need to do then is click on them in this list to select them on the map.</w:t>
      </w:r>
    </w:p>
    <w:p>
      <w:pPr>
        <w:pStyle w:val="FirstParagraph"/>
      </w:pPr>
      <w:r>
        <w:t xml:space="preserve">You can also use the items panel to lock items in place and make them invisible.</w:t>
      </w:r>
    </w:p>
    <w:p>
      <w:pPr>
        <w:pStyle w:val="CaptionedFigure"/>
      </w:pPr>
      <w:r>
        <w:drawing>
          <wp:inline>
            <wp:extent cx="3121407" cy="1536766"/>
            <wp:effectExtent b="0" l="0" r="0" t="0"/>
            <wp:docPr descr="The Items panel showing that Map 1 is select and locked, while the attribute table frame is invisible." title="The Items panel showing that Map 1 is select and locked, while the attribute table frame is invisible." id="818" name="Picture"/>
            <a:graphic>
              <a:graphicData uri="http://schemas.openxmlformats.org/drawingml/2006/picture">
                <pic:pic>
                  <pic:nvPicPr>
                    <pic:cNvPr descr="../../shared/docs/images/layout/ItemsPanel_small.png" id="819" name="Picture"/>
                    <pic:cNvPicPr>
                      <a:picLocks noChangeArrowheads="1" noChangeAspect="1"/>
                    </pic:cNvPicPr>
                  </pic:nvPicPr>
                  <pic:blipFill>
                    <a:blip r:embed="rId817"/>
                    <a:stretch>
                      <a:fillRect/>
                    </a:stretch>
                  </pic:blipFill>
                  <pic:spPr bwMode="auto">
                    <a:xfrm>
                      <a:off x="0" y="0"/>
                      <a:ext cx="3121407" cy="1536766"/>
                    </a:xfrm>
                    <a:prstGeom prst="rect">
                      <a:avLst/>
                    </a:prstGeom>
                    <a:noFill/>
                    <a:ln w="9525">
                      <a:noFill/>
                      <a:headEnd/>
                      <a:tailEnd/>
                    </a:ln>
                  </pic:spPr>
                </pic:pic>
              </a:graphicData>
            </a:graphic>
          </wp:inline>
        </w:drawing>
      </w:r>
    </w:p>
    <w:p>
      <w:pPr>
        <w:pStyle w:val="ImageCaption"/>
      </w:pPr>
      <w:r>
        <w:t xml:space="preserve">The Items panel showing that Map 1 is select and locked, while the attribute table frame is invisible.</w:t>
      </w:r>
    </w:p>
    <w:p>
      <w:pPr>
        <w:pStyle w:val="BodyText"/>
      </w:pPr>
      <w:r>
        <w:t xml:space="preserve">Once an item is selected it will have the little</w:t>
      </w:r>
      <w:r>
        <w:t xml:space="preserve"> </w:t>
      </w:r>
      <w:r>
        <w:t xml:space="preserve">“</w:t>
      </w:r>
      <w:r>
        <w:t xml:space="preserve">handles</w:t>
      </w:r>
      <w:r>
        <w:t xml:space="preserve">”</w:t>
      </w:r>
      <w:r>
        <w:t xml:space="preserve"> </w:t>
      </w:r>
      <w:r>
        <w:t xml:space="preserve">visible for resizing.</w:t>
      </w:r>
    </w:p>
    <w:bookmarkEnd w:id="820"/>
    <w:bookmarkStart w:id="858" w:name="a-legend-or-key"/>
    <w:p>
      <w:pPr>
        <w:pStyle w:val="Heading3"/>
      </w:pPr>
      <w:r>
        <w:t xml:space="preserve">A legend or key</w:t>
      </w:r>
    </w:p>
    <w:p>
      <w:pPr>
        <w:pStyle w:val="FirstParagraph"/>
      </w:pPr>
      <w:r>
        <w:t xml:space="preserve">You will have added various data to your map, and it is necessary for you to explain to anyone looking at your map what those layers and symbols show. To do this you’ll need to add a legend or key. Note that this can be a relatively complex procedure and there are a lot of instructions in this section. It’s worth having a quick look at the whole section to get an overview before you start trying to add a legend.</w:t>
      </w:r>
    </w:p>
    <w:p>
      <w:pPr>
        <w:pStyle w:val="BlockText"/>
      </w:pPr>
      <w:r>
        <w:drawing>
          <wp:inline>
            <wp:extent cx="231006" cy="231006"/>
            <wp:effectExtent b="0" l="0" r="0" t="0"/>
            <wp:docPr descr="Video clip" title="" id="821" name="Picture"/>
            <a:graphic>
              <a:graphicData uri="http://schemas.openxmlformats.org/drawingml/2006/picture">
                <pic:pic>
                  <pic:nvPicPr>
                    <pic:cNvPr descr="../../shared/docs/images/svg/videocam-black-24dp.png" id="822"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key or legend to a map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Start by using the default options to create a legend. Once you have the basic legend it is possible to make alterations later.</w:t>
      </w:r>
    </w:p>
    <w:p>
      <w:pPr>
        <w:pStyle w:val="BlockText"/>
      </w:pPr>
      <w:r>
        <w:drawing>
          <wp:inline>
            <wp:extent cx="231006" cy="231006"/>
            <wp:effectExtent b="0" l="0" r="0" t="0"/>
            <wp:docPr descr="Warning" title="" id="823" name="Picture"/>
            <a:graphic>
              <a:graphicData uri="http://schemas.openxmlformats.org/drawingml/2006/picture">
                <pic:pic>
                  <pic:nvPicPr>
                    <pic:cNvPr descr="../../shared/docs/images/svg/warning-black-24dp.png" id="824" name="Picture"/>
                    <pic:cNvPicPr>
                      <a:picLocks noChangeArrowheads="1" noChangeAspect="1"/>
                    </pic:cNvPicPr>
                  </pic:nvPicPr>
                  <pic:blipFill>
                    <a:blip r:embed="rId21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Save your map and take a backup copy of your project folder before you start doing this.</w:t>
      </w:r>
    </w:p>
    <w:p>
      <w:pPr>
        <w:pStyle w:val="BlockText"/>
      </w:pPr>
      <w:r>
        <w:t xml:space="preserve">While it is usually fine, if you have a lot of big layers on your map QGIS can crash when you first add a key and you don’t want to lose the work you’ve already done.</w:t>
      </w:r>
    </w:p>
    <w:p>
      <w:pPr>
        <w:pStyle w:val="BlockText"/>
      </w:pPr>
      <w:r>
        <w:t xml:space="preserve">There are</w:t>
      </w:r>
      <w:r>
        <w:t xml:space="preserve"> </w:t>
      </w:r>
      <w:hyperlink w:anchor="preventing-the-legend-from-crashing-qgis">
        <w:r>
          <w:rPr>
            <w:rStyle w:val="Hyperlink"/>
          </w:rPr>
          <w:t xml:space="preserve">ways to get around this problem with the legend crashing QGIS</w:t>
        </w:r>
      </w:hyperlink>
      <w:r>
        <w:t xml:space="preserve">.</w:t>
      </w:r>
    </w:p>
    <w:p>
      <w:pPr>
        <w:pStyle w:val="FirstParagraph"/>
      </w:pPr>
      <w:r>
        <w:t xml:space="preserve">To add a legend / key:</w:t>
      </w:r>
    </w:p>
    <w:p>
      <w:pPr>
        <w:numPr>
          <w:ilvl w:val="0"/>
          <w:numId w:val="1214"/>
        </w:numPr>
        <w:pStyle w:val="Compact"/>
      </w:pPr>
      <w:r>
        <w:t xml:space="preserve">Click on the</w:t>
      </w:r>
      <w:r>
        <w:t xml:space="preserve"> </w:t>
      </w:r>
      <w:r>
        <w:rPr>
          <w:rStyle w:val="VerbatimChar"/>
        </w:rPr>
        <w:t xml:space="preserve">Add Legend</w:t>
      </w:r>
      <w:r>
        <w:t xml:space="preserve"> </w:t>
      </w:r>
      <w:r>
        <w:t xml:space="preserve">button on the Toolbox</w:t>
      </w:r>
    </w:p>
    <w:p>
      <w:pPr>
        <w:numPr>
          <w:ilvl w:val="0"/>
          <w:numId w:val="1214"/>
        </w:numPr>
        <w:pStyle w:val="Compact"/>
      </w:pPr>
      <w:r>
        <w:t xml:space="preserve">Click on your layout in roughly the location that you want your legend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14"/>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legend which includes all the items from all the layers on your map. This is likely to be rather a lot! The first thing to do is to remove any that you don’t need.</w:t>
      </w:r>
    </w:p>
    <w:p>
      <w:pPr>
        <w:pStyle w:val="BodyText"/>
      </w:pPr>
      <w:r>
        <w:t xml:space="preserve">As usual, while the legend is selected, the</w:t>
      </w:r>
      <w:r>
        <w:t xml:space="preserve"> </w:t>
      </w:r>
      <w:r>
        <w:rPr>
          <w:rStyle w:val="VerbatimChar"/>
        </w:rPr>
        <w:t xml:space="preserve">Item Properties</w:t>
      </w:r>
      <w:r>
        <w:t xml:space="preserve"> </w:t>
      </w:r>
      <w:r>
        <w:t xml:space="preserve">will show the specific properties for this element.</w:t>
      </w:r>
    </w:p>
    <w:p>
      <w:pPr>
        <w:numPr>
          <w:ilvl w:val="0"/>
          <w:numId w:val="1215"/>
        </w:numPr>
        <w:pStyle w:val="Compact"/>
      </w:pPr>
      <w:r>
        <w:t xml:space="preserve">In the</w:t>
      </w:r>
      <w:r>
        <w:t xml:space="preserve"> </w:t>
      </w:r>
      <w:r>
        <w:rPr>
          <w:rStyle w:val="VerbatimChar"/>
        </w:rPr>
        <w:t xml:space="preserve">Item Properties</w:t>
      </w:r>
      <w:r>
        <w:t xml:space="preserve"> </w:t>
      </w:r>
      <w:r>
        <w:t xml:space="preserve">start by checking that the legend is referring to the correct map on your layout - use the dropdown box next to</w:t>
      </w:r>
      <w:r>
        <w:t xml:space="preserve"> </w:t>
      </w:r>
      <w:r>
        <w:rPr>
          <w:rStyle w:val="VerbatimChar"/>
        </w:rPr>
        <w:t xml:space="preserve">Map</w:t>
      </w:r>
      <w:r>
        <w:t xml:space="preserve"> </w:t>
      </w:r>
      <w:r>
        <w:t xml:space="preserve">to select the correct one if you have more than one.</w:t>
      </w:r>
    </w:p>
    <w:p>
      <w:pPr>
        <w:numPr>
          <w:ilvl w:val="0"/>
          <w:numId w:val="1215"/>
        </w:numPr>
        <w:pStyle w:val="Compact"/>
      </w:pPr>
      <w:r>
        <w:t xml:space="preserve">You can give your legend / key a title if you wish, but note that this isn’t always necessary.</w:t>
      </w:r>
    </w:p>
    <w:p>
      <w:pPr>
        <w:numPr>
          <w:ilvl w:val="0"/>
          <w:numId w:val="1215"/>
        </w:numPr>
        <w:pStyle w:val="Compact"/>
      </w:pPr>
      <w:r>
        <w:t xml:space="preserve">Then move down to the</w:t>
      </w:r>
      <w:r>
        <w:t xml:space="preserve"> </w:t>
      </w:r>
      <w:r>
        <w:rPr>
          <w:rStyle w:val="VerbatimChar"/>
        </w:rPr>
        <w:t xml:space="preserve">Legend Items</w:t>
      </w:r>
      <w:r>
        <w:t xml:space="preserve"> </w:t>
      </w:r>
      <w:r>
        <w:t xml:space="preserve">heading</w:t>
      </w:r>
    </w:p>
    <w:p>
      <w:pPr>
        <w:numPr>
          <w:ilvl w:val="1"/>
          <w:numId w:val="1216"/>
        </w:numPr>
        <w:pStyle w:val="Compact"/>
      </w:pPr>
      <w:r>
        <w:t xml:space="preserve">If you don’t want all your layers to appear then untick</w:t>
      </w:r>
      <w:r>
        <w:t xml:space="preserve"> </w:t>
      </w:r>
      <w:r>
        <w:rPr>
          <w:rStyle w:val="VerbatimChar"/>
        </w:rPr>
        <w:t xml:space="preserve">Auto update</w:t>
      </w:r>
      <w:r>
        <w:t xml:space="preserve"> </w:t>
      </w:r>
      <w:r>
        <w:t xml:space="preserve">- you can always click on the</w:t>
      </w:r>
      <w:r>
        <w:t xml:space="preserve"> </w:t>
      </w:r>
      <w:r>
        <w:rPr>
          <w:rStyle w:val="VerbatimChar"/>
        </w:rPr>
        <w:t xml:space="preserve">Update All</w:t>
      </w:r>
      <w:r>
        <w:t xml:space="preserve"> </w:t>
      </w:r>
      <w:r>
        <w:t xml:space="preserve">button later if you change symbols etc on your map.</w:t>
      </w:r>
    </w:p>
    <w:p>
      <w:pPr>
        <w:numPr>
          <w:ilvl w:val="1"/>
          <w:numId w:val="1216"/>
        </w:numPr>
        <w:pStyle w:val="Compact"/>
      </w:pPr>
      <w:r>
        <w:t xml:space="preserve">Now you can select layers and then click on the red minus button under the list to remove them.</w:t>
      </w:r>
    </w:p>
    <w:p>
      <w:pPr>
        <w:numPr>
          <w:ilvl w:val="1"/>
          <w:numId w:val="1216"/>
        </w:numPr>
        <w:pStyle w:val="Compact"/>
      </w:pPr>
      <w:r>
        <w:t xml:space="preserve">To only show elements which appear on your map tick next to</w:t>
      </w:r>
      <w:r>
        <w:t xml:space="preserve"> </w:t>
      </w:r>
      <w:r>
        <w:rPr>
          <w:rStyle w:val="VerbatimChar"/>
        </w:rPr>
        <w:t xml:space="preserve">Only show items inside linked map</w:t>
      </w:r>
      <w:r>
        <w:t xml:space="preserve"> </w:t>
      </w:r>
      <w:r>
        <w:t xml:space="preserve">- this can be a great help to remove surplus symbols.</w:t>
      </w:r>
    </w:p>
    <w:p>
      <w:pPr>
        <w:pStyle w:val="CaptionedFigure"/>
      </w:pPr>
      <w:r>
        <w:drawing>
          <wp:inline>
            <wp:extent cx="3121407" cy="4112406"/>
            <wp:effectExtent b="0" l="0" r="0" t="0"/>
            <wp:docPr descr="Setting the legend properties to control the layers and symbols on the key." title="Setting the legend properties to control the layers and symbols on the key." id="826" name="Picture"/>
            <a:graphic>
              <a:graphicData uri="http://schemas.openxmlformats.org/drawingml/2006/picture">
                <pic:pic>
                  <pic:nvPicPr>
                    <pic:cNvPr descr="../../shared/docs/images/layout/LegendPropertiesLayers_small.png" id="827" name="Picture"/>
                    <pic:cNvPicPr>
                      <a:picLocks noChangeArrowheads="1" noChangeAspect="1"/>
                    </pic:cNvPicPr>
                  </pic:nvPicPr>
                  <pic:blipFill>
                    <a:blip r:embed="rId825"/>
                    <a:stretch>
                      <a:fillRect/>
                    </a:stretch>
                  </pic:blipFill>
                  <pic:spPr bwMode="auto">
                    <a:xfrm>
                      <a:off x="0" y="0"/>
                      <a:ext cx="3121407" cy="4112406"/>
                    </a:xfrm>
                    <a:prstGeom prst="rect">
                      <a:avLst/>
                    </a:prstGeom>
                    <a:noFill/>
                    <a:ln w="9525">
                      <a:noFill/>
                      <a:headEnd/>
                      <a:tailEnd/>
                    </a:ln>
                  </pic:spPr>
                </pic:pic>
              </a:graphicData>
            </a:graphic>
          </wp:inline>
        </w:drawing>
      </w:r>
    </w:p>
    <w:p>
      <w:pPr>
        <w:pStyle w:val="ImageCaption"/>
      </w:pPr>
      <w:r>
        <w:t xml:space="preserve">Setting the legend properties to control the layers and symbols on the key.</w:t>
      </w:r>
    </w:p>
    <w:p>
      <w:pPr>
        <w:pStyle w:val="BodyText"/>
      </w:pPr>
      <w:r>
        <w:t xml:space="preserve">Once you have just the layers that you want on your key you can then use the rest of the properties to set fonts, backgrounds etc.</w:t>
      </w:r>
    </w:p>
    <w:p>
      <w:pPr>
        <w:numPr>
          <w:ilvl w:val="0"/>
          <w:numId w:val="1217"/>
        </w:numPr>
        <w:pStyle w:val="Compact"/>
      </w:pPr>
      <w:r>
        <w:t xml:space="preserve">It is possible to drag and drop the layers in the Items list and rearrange them.</w:t>
      </w:r>
    </w:p>
    <w:p>
      <w:pPr>
        <w:numPr>
          <w:ilvl w:val="0"/>
          <w:numId w:val="1217"/>
        </w:numPr>
        <w:pStyle w:val="Compact"/>
      </w:pPr>
      <w:r>
        <w:t xml:space="preserve">The</w:t>
      </w:r>
      <w:r>
        <w:t xml:space="preserve"> </w:t>
      </w:r>
      <w:r>
        <w:rPr>
          <w:rStyle w:val="VerbatimChar"/>
        </w:rPr>
        <w:t xml:space="preserve">Columns</w:t>
      </w:r>
      <w:r>
        <w:t xml:space="preserve"> </w:t>
      </w:r>
      <w:r>
        <w:t xml:space="preserve">section allows you to split your legend into two or more columns.</w:t>
      </w:r>
    </w:p>
    <w:p>
      <w:pPr>
        <w:numPr>
          <w:ilvl w:val="0"/>
          <w:numId w:val="1217"/>
        </w:numPr>
        <w:pStyle w:val="Compact"/>
      </w:pPr>
      <w:r>
        <w:t xml:space="preserve">The</w:t>
      </w:r>
      <w:r>
        <w:t xml:space="preserve"> </w:t>
      </w:r>
      <w:r>
        <w:rPr>
          <w:rStyle w:val="VerbatimChar"/>
        </w:rPr>
        <w:t xml:space="preserve">Symbol</w:t>
      </w:r>
      <w:r>
        <w:t xml:space="preserve"> </w:t>
      </w:r>
      <w:r>
        <w:t xml:space="preserve">section will let you change the size of symbol, or patch, on the legend - sometimes it is useful to be able to enlarge the</w:t>
      </w:r>
      <w:r>
        <w:t xml:space="preserve"> </w:t>
      </w:r>
      <w:r>
        <w:t xml:space="preserve">“</w:t>
      </w:r>
      <w:r>
        <w:t xml:space="preserve">patch</w:t>
      </w:r>
      <w:r>
        <w:t xml:space="preserve">”</w:t>
      </w:r>
      <w:r>
        <w:t xml:space="preserve">.</w:t>
      </w:r>
    </w:p>
    <w:p>
      <w:pPr>
        <w:numPr>
          <w:ilvl w:val="0"/>
          <w:numId w:val="1217"/>
        </w:numPr>
        <w:pStyle w:val="Compact"/>
      </w:pPr>
      <w:r>
        <w:t xml:space="preserve">To change layer names in the legend without changing them on your map you can select the item in the list and click on the pencil icon below.</w:t>
      </w:r>
    </w:p>
    <w:p>
      <w:pPr>
        <w:numPr>
          <w:ilvl w:val="0"/>
          <w:numId w:val="1217"/>
        </w:numPr>
        <w:pStyle w:val="Compact"/>
      </w:pPr>
      <w:r>
        <w:t xml:space="preserve">Alternatively, you can change the names in the Layers panel in map view then click on the</w:t>
      </w:r>
      <w:r>
        <w:t xml:space="preserve"> </w:t>
      </w:r>
      <w:r>
        <w:rPr>
          <w:rStyle w:val="VerbatimChar"/>
        </w:rPr>
        <w:t xml:space="preserve">Refresh</w:t>
      </w:r>
      <w:r>
        <w:t xml:space="preserve"> </w:t>
      </w:r>
      <w:r>
        <w:t xml:space="preserve">button in layout view to refresh the map and all associated items.</w:t>
      </w:r>
    </w:p>
    <w:bookmarkStart w:id="830" w:name="Xb4dd1fe69017047c9fc2336b4c4c212b8bc11a4"/>
    <w:p>
      <w:pPr>
        <w:pStyle w:val="Heading4"/>
      </w:pPr>
      <w:r>
        <w:t xml:space="preserve">Changing the order of items within a categorized layer</w:t>
      </w:r>
    </w:p>
    <w:p>
      <w:pPr>
        <w:pStyle w:val="FirstParagraph"/>
      </w:pPr>
      <w:r>
        <w:t xml:space="preserve">If you have a layer styled by categories, the initial legend entries will usually be in alphabetical order starting from the top.</w:t>
      </w:r>
    </w:p>
    <w:p>
      <w:pPr>
        <w:pStyle w:val="BodyText"/>
      </w:pPr>
      <w:r>
        <w:t xml:space="preserve">If you are creating a legend for a layer for which the order is important, for example, a geology bedrock layer where the younger rocks should be at the top and the older at the bottom, you will probably need to rearrange the legend entries.</w:t>
      </w:r>
    </w:p>
    <w:p>
      <w:pPr>
        <w:pStyle w:val="BodyText"/>
      </w:pPr>
      <w:r>
        <w:t xml:space="preserve">There are two ways of doing this.</w:t>
      </w:r>
    </w:p>
    <w:bookmarkStart w:id="828" w:name="in-the-layer-styling-panel"/>
    <w:p>
      <w:pPr>
        <w:pStyle w:val="Heading5"/>
      </w:pPr>
      <w:r>
        <w:t xml:space="preserve">In the Layer Styling panel:</w:t>
      </w:r>
    </w:p>
    <w:p>
      <w:pPr>
        <w:numPr>
          <w:ilvl w:val="0"/>
          <w:numId w:val="1218"/>
        </w:numPr>
        <w:pStyle w:val="Compact"/>
      </w:pPr>
      <w:r>
        <w:t xml:space="preserve">Open the Layer styling panel and check the correct layer is selected.</w:t>
      </w:r>
    </w:p>
    <w:p>
      <w:pPr>
        <w:numPr>
          <w:ilvl w:val="0"/>
          <w:numId w:val="1218"/>
        </w:numPr>
        <w:pStyle w:val="Compact"/>
      </w:pPr>
      <w:r>
        <w:t xml:space="preserve">In the categories list drag and drop each entry to change the order.</w:t>
      </w:r>
    </w:p>
    <w:p>
      <w:pPr>
        <w:pStyle w:val="FirstParagraph"/>
      </w:pPr>
      <w:r>
        <w:t xml:space="preserve">This also changes the order in which categories are drawn on the map, so you may also need to check that your map still appears correct.</w:t>
      </w:r>
    </w:p>
    <w:bookmarkEnd w:id="828"/>
    <w:bookmarkStart w:id="829" w:name="in-the-layout-legend-options"/>
    <w:p>
      <w:pPr>
        <w:pStyle w:val="Heading5"/>
      </w:pPr>
      <w:r>
        <w:t xml:space="preserve">In the Layout legend options</w:t>
      </w:r>
    </w:p>
    <w:p>
      <w:pPr>
        <w:numPr>
          <w:ilvl w:val="0"/>
          <w:numId w:val="1219"/>
        </w:numPr>
        <w:pStyle w:val="Compact"/>
      </w:pPr>
      <w:r>
        <w:t xml:space="preserve">Select the legend and untick</w:t>
      </w:r>
      <w:r>
        <w:t xml:space="preserve"> </w:t>
      </w:r>
      <w:r>
        <w:rPr>
          <w:rStyle w:val="VerbatimChar"/>
        </w:rPr>
        <w:t xml:space="preserve">Auto update</w:t>
      </w:r>
      <w:r>
        <w:t xml:space="preserve"> </w:t>
      </w:r>
      <w:r>
        <w:t xml:space="preserve">under</w:t>
      </w:r>
      <w:r>
        <w:t xml:space="preserve"> </w:t>
      </w:r>
      <w:r>
        <w:rPr>
          <w:rStyle w:val="VerbatimChar"/>
        </w:rPr>
        <w:t xml:space="preserve">Legend Items</w:t>
      </w:r>
      <w:r>
        <w:t xml:space="preserve">, if it isn’t already unticked.</w:t>
      </w:r>
    </w:p>
    <w:p>
      <w:pPr>
        <w:numPr>
          <w:ilvl w:val="0"/>
          <w:numId w:val="1219"/>
        </w:numPr>
        <w:pStyle w:val="Compact"/>
      </w:pPr>
      <w:r>
        <w:t xml:space="preserve">Select one of the categories you want to move and use the blue up and down arrows below the list to move it up or down.</w:t>
      </w:r>
    </w:p>
    <w:p>
      <w:pPr>
        <w:pStyle w:val="FirstParagraph"/>
      </w:pPr>
      <w:r>
        <w:t xml:space="preserve">This method only changes the order in the legend and doesn’t affect the order in which your categories are drawn on the map.</w:t>
      </w:r>
    </w:p>
    <w:bookmarkEnd w:id="829"/>
    <w:bookmarkEnd w:id="830"/>
    <w:bookmarkStart w:id="834" w:name="changing-the-size-of-the-legend-patch"/>
    <w:p>
      <w:pPr>
        <w:pStyle w:val="Heading4"/>
      </w:pPr>
      <w:r>
        <w:t xml:space="preserve">Changing the size of the legend patch</w:t>
      </w:r>
    </w:p>
    <w:p>
      <w:pPr>
        <w:pStyle w:val="FirstParagraph"/>
      </w:pPr>
      <w:r>
        <w:t xml:space="preserve">Sometimes the patches are too small to see clearly. This can be a particular problem for continuous colour ramps, but vector patches can be resized the same way.</w:t>
      </w:r>
    </w:p>
    <w:p>
      <w:pPr>
        <w:pStyle w:val="BodyText"/>
      </w:pPr>
      <w:r>
        <w:t xml:space="preserve">To change the size of a legend patch:</w:t>
      </w:r>
    </w:p>
    <w:p>
      <w:pPr>
        <w:numPr>
          <w:ilvl w:val="0"/>
          <w:numId w:val="1220"/>
        </w:numPr>
        <w:pStyle w:val="Compact"/>
      </w:pPr>
      <w:r>
        <w:t xml:space="preserve">With</w:t>
      </w:r>
      <w:r>
        <w:t xml:space="preserve"> </w:t>
      </w:r>
      <w:r>
        <w:rPr>
          <w:rStyle w:val="VerbatimChar"/>
        </w:rPr>
        <w:t xml:space="preserve">Auto-update</w:t>
      </w:r>
      <w:r>
        <w:t xml:space="preserve"> </w:t>
      </w:r>
      <w:r>
        <w:t xml:space="preserve">off…</w:t>
      </w:r>
    </w:p>
    <w:p>
      <w:pPr>
        <w:numPr>
          <w:ilvl w:val="0"/>
          <w:numId w:val="1220"/>
        </w:numPr>
        <w:pStyle w:val="Compact"/>
      </w:pPr>
      <w:r>
        <w:t xml:space="preserve">In the legend properties double-click on the layer to change or click on</w:t>
      </w:r>
      <w:r>
        <w:t xml:space="preserve"> </w:t>
      </w:r>
      <w:r>
        <w:rPr>
          <w:rStyle w:val="VerbatimChar"/>
        </w:rPr>
        <w:t xml:space="preserve">Edit selected item properties</w:t>
      </w:r>
      <w:r>
        <w:t xml:space="preserve"> </w:t>
      </w:r>
      <w:r>
        <w:t xml:space="preserve">below the list of items.</w:t>
      </w:r>
    </w:p>
    <w:p>
      <w:pPr>
        <w:numPr>
          <w:ilvl w:val="0"/>
          <w:numId w:val="1220"/>
        </w:numPr>
        <w:pStyle w:val="Compact"/>
      </w:pPr>
      <w:r>
        <w:t xml:space="preserve">In this dialog you can also change the text next to the legend item.</w:t>
      </w:r>
    </w:p>
    <w:p>
      <w:pPr>
        <w:numPr>
          <w:ilvl w:val="0"/>
          <w:numId w:val="1220"/>
        </w:numPr>
        <w:pStyle w:val="Compact"/>
      </w:pPr>
      <w:r>
        <w:t xml:space="preserve">Use the</w:t>
      </w:r>
      <w:r>
        <w:t xml:space="preserve"> </w:t>
      </w:r>
      <w:r>
        <w:rPr>
          <w:rStyle w:val="VerbatimChar"/>
        </w:rPr>
        <w:t xml:space="preserve">Width</w:t>
      </w:r>
      <w:r>
        <w:t xml:space="preserve"> </w:t>
      </w:r>
      <w:r>
        <w:t xml:space="preserve">and</w:t>
      </w:r>
      <w:r>
        <w:t xml:space="preserve"> </w:t>
      </w:r>
      <w:r>
        <w:rPr>
          <w:rStyle w:val="VerbatimChar"/>
        </w:rPr>
        <w:t xml:space="preserve">Height</w:t>
      </w:r>
      <w:r>
        <w:t xml:space="preserve"> </w:t>
      </w:r>
      <w:r>
        <w:t xml:space="preserve">settings to make the patch larger - it should update automatically as you type numbers.</w:t>
      </w:r>
    </w:p>
    <w:p>
      <w:pPr>
        <w:pStyle w:val="CaptionedFigure"/>
      </w:pPr>
      <w:r>
        <w:drawing>
          <wp:inline>
            <wp:extent cx="3274605" cy="3882609"/>
            <wp:effectExtent b="0" l="0" r="0" t="0"/>
            <wp:docPr descr="Changing the size of a legend patch in the item properties." title="Changing the size of a legend patch in the item properties." id="832" name="Picture"/>
            <a:graphic>
              <a:graphicData uri="http://schemas.openxmlformats.org/drawingml/2006/picture">
                <pic:pic>
                  <pic:nvPicPr>
                    <pic:cNvPr descr="../../shared/docs/images/layout/LegendPatchSize_small.png" id="833" name="Picture"/>
                    <pic:cNvPicPr>
                      <a:picLocks noChangeArrowheads="1" noChangeAspect="1"/>
                    </pic:cNvPicPr>
                  </pic:nvPicPr>
                  <pic:blipFill>
                    <a:blip r:embed="rId831"/>
                    <a:stretch>
                      <a:fillRect/>
                    </a:stretch>
                  </pic:blipFill>
                  <pic:spPr bwMode="auto">
                    <a:xfrm>
                      <a:off x="0" y="0"/>
                      <a:ext cx="3274605" cy="3882609"/>
                    </a:xfrm>
                    <a:prstGeom prst="rect">
                      <a:avLst/>
                    </a:prstGeom>
                    <a:noFill/>
                    <a:ln w="9525">
                      <a:noFill/>
                      <a:headEnd/>
                      <a:tailEnd/>
                    </a:ln>
                  </pic:spPr>
                </pic:pic>
              </a:graphicData>
            </a:graphic>
          </wp:inline>
        </w:drawing>
      </w:r>
    </w:p>
    <w:p>
      <w:pPr>
        <w:pStyle w:val="ImageCaption"/>
      </w:pPr>
      <w:r>
        <w:t xml:space="preserve">Changing the size of a legend patch in the item properties.</w:t>
      </w:r>
    </w:p>
    <w:bookmarkEnd w:id="834"/>
    <w:bookmarkStart w:id="846" w:name="Xb3c868005a093a7c1870c18dd4ba93878965cee"/>
    <w:p>
      <w:pPr>
        <w:pStyle w:val="Heading4"/>
      </w:pPr>
      <w:r>
        <w:t xml:space="preserve">Creating a legend for a continuous raster</w:t>
      </w:r>
    </w:p>
    <w:p>
      <w:pPr>
        <w:pStyle w:val="FirstParagraph"/>
      </w:pPr>
      <w:r>
        <w:t xml:space="preserve">Version 3.20 and above of QGIS will automatically create a continuous patch. So if you are using version 3.20 or above</w:t>
      </w:r>
      <w:r>
        <w:t xml:space="preserve"> </w:t>
      </w:r>
      <w:r>
        <w:rPr>
          <w:bCs/>
          <w:b/>
        </w:rPr>
        <w:t xml:space="preserve">you don’t need to worry about the rest of this section</w:t>
      </w:r>
      <w:r>
        <w:t xml:space="preserve">.</w:t>
      </w:r>
    </w:p>
    <w:p>
      <w:pPr>
        <w:pStyle w:val="CaptionedFigure"/>
      </w:pPr>
      <w:r>
        <w:drawing>
          <wp:inline>
            <wp:extent cx="2183070" cy="1431442"/>
            <wp:effectExtent b="0" l="0" r="0" t="0"/>
            <wp:docPr descr="A legend for a continuous raster which was produced automatically by version 3.20 of QGIS." title="A legend for a continuous raster which was produced automatically by version 3.20 of QGIS." id="836" name="Picture"/>
            <a:graphic>
              <a:graphicData uri="http://schemas.openxmlformats.org/drawingml/2006/picture">
                <pic:pic>
                  <pic:nvPicPr>
                    <pic:cNvPr descr="../../shared/docs/images/layout/ContinuousAuto_small.png" id="837" name="Picture"/>
                    <pic:cNvPicPr>
                      <a:picLocks noChangeArrowheads="1" noChangeAspect="1"/>
                    </pic:cNvPicPr>
                  </pic:nvPicPr>
                  <pic:blipFill>
                    <a:blip r:embed="rId835"/>
                    <a:stretch>
                      <a:fillRect/>
                    </a:stretch>
                  </pic:blipFill>
                  <pic:spPr bwMode="auto">
                    <a:xfrm>
                      <a:off x="0" y="0"/>
                      <a:ext cx="2183070" cy="1431442"/>
                    </a:xfrm>
                    <a:prstGeom prst="rect">
                      <a:avLst/>
                    </a:prstGeom>
                    <a:noFill/>
                    <a:ln w="9525">
                      <a:noFill/>
                      <a:headEnd/>
                      <a:tailEnd/>
                    </a:ln>
                  </pic:spPr>
                </pic:pic>
              </a:graphicData>
            </a:graphic>
          </wp:inline>
        </w:drawing>
      </w:r>
    </w:p>
    <w:p>
      <w:pPr>
        <w:pStyle w:val="ImageCaption"/>
      </w:pPr>
      <w:r>
        <w:t xml:space="preserve">A legend for a continuous raster which was produced automatically by version 3.20 of QGIS.</w:t>
      </w:r>
    </w:p>
    <w:p>
      <w:pPr>
        <w:pStyle w:val="BodyText"/>
      </w:pPr>
      <w:r>
        <w:t xml:space="preserve">Unfortunately, the tools in version 3.16 and below of QGIS don’t make it easy to create a patch for a continuous raster. The quantities will appear as separate boxes. There are ways around this.</w:t>
      </w:r>
    </w:p>
    <w:p>
      <w:pPr>
        <w:pStyle w:val="CaptionedFigure"/>
      </w:pPr>
      <w:r>
        <w:drawing>
          <wp:inline>
            <wp:extent cx="2174375" cy="1351721"/>
            <wp:effectExtent b="0" l="0" r="0" t="0"/>
            <wp:docPr descr="A legend for a continuous raster which isn’t showing a continuous scale." title="A legend for a continuous raster which isn't showing a continuous scale." id="839" name="Picture"/>
            <a:graphic>
              <a:graphicData uri="http://schemas.openxmlformats.org/drawingml/2006/picture">
                <pic:pic>
                  <pic:nvPicPr>
                    <pic:cNvPr descr="../../shared/docs/images/layout/ContinuousNo_small.png" id="840" name="Picture"/>
                    <pic:cNvPicPr>
                      <a:picLocks noChangeArrowheads="1" noChangeAspect="1"/>
                    </pic:cNvPicPr>
                  </pic:nvPicPr>
                  <pic:blipFill>
                    <a:blip r:embed="rId838"/>
                    <a:stretch>
                      <a:fillRect/>
                    </a:stretch>
                  </pic:blipFill>
                  <pic:spPr bwMode="auto">
                    <a:xfrm>
                      <a:off x="0" y="0"/>
                      <a:ext cx="2174375" cy="1351721"/>
                    </a:xfrm>
                    <a:prstGeom prst="rect">
                      <a:avLst/>
                    </a:prstGeom>
                    <a:noFill/>
                    <a:ln w="9525">
                      <a:noFill/>
                      <a:headEnd/>
                      <a:tailEnd/>
                    </a:ln>
                  </pic:spPr>
                </pic:pic>
              </a:graphicData>
            </a:graphic>
          </wp:inline>
        </w:drawing>
      </w:r>
    </w:p>
    <w:p>
      <w:pPr>
        <w:pStyle w:val="ImageCaption"/>
      </w:pPr>
      <w:r>
        <w:t xml:space="preserve">A legend for a continuous raster which isn’t showing a continuous scale.</w:t>
      </w:r>
    </w:p>
    <w:p>
      <w:pPr>
        <w:pStyle w:val="BodyText"/>
      </w:pPr>
      <w:r>
        <w:t xml:space="preserve">If you look at the article by EcoDiv entitled</w:t>
      </w:r>
      <w:r>
        <w:t xml:space="preserve"> </w:t>
      </w:r>
      <w:hyperlink r:id="rId841">
        <w:r>
          <w:rPr>
            <w:rStyle w:val="Hyperlink"/>
          </w:rPr>
          <w:t xml:space="preserve">Legend for continuous raster in QGIS composer</w:t>
        </w:r>
      </w:hyperlink>
      <w:r>
        <w:t xml:space="preserve"> </w:t>
      </w:r>
      <w:r>
        <w:t xml:space="preserve">you’ll find a way to generate a continuous legend patch</w:t>
      </w:r>
      <w:r>
        <w:t xml:space="preserve"> </w:t>
      </w:r>
      <w:r>
        <w:rPr>
          <w:rStyle w:val="FootnoteReference"/>
        </w:rPr>
        <w:footnoteReference w:id="842"/>
      </w:r>
      <w:r>
        <w:t xml:space="preserve">.</w:t>
      </w:r>
    </w:p>
    <w:p>
      <w:pPr>
        <w:pStyle w:val="CaptionedFigure"/>
      </w:pPr>
      <w:r>
        <w:drawing>
          <wp:inline>
            <wp:extent cx="1993942" cy="1856323"/>
            <wp:effectExtent b="0" l="0" r="0" t="0"/>
            <wp:docPr descr="A continuous legend scale produced using the method at the web page above." title="A continuous legend scale produced using the method at the web page above." id="844" name="Picture"/>
            <a:graphic>
              <a:graphicData uri="http://schemas.openxmlformats.org/drawingml/2006/picture">
                <pic:pic>
                  <pic:nvPicPr>
                    <pic:cNvPr descr="../../shared/docs/images/layout/ContinuousYes_small.png" id="845" name="Picture"/>
                    <pic:cNvPicPr>
                      <a:picLocks noChangeArrowheads="1" noChangeAspect="1"/>
                    </pic:cNvPicPr>
                  </pic:nvPicPr>
                  <pic:blipFill>
                    <a:blip r:embed="rId843"/>
                    <a:stretch>
                      <a:fillRect/>
                    </a:stretch>
                  </pic:blipFill>
                  <pic:spPr bwMode="auto">
                    <a:xfrm>
                      <a:off x="0" y="0"/>
                      <a:ext cx="1993942" cy="1856323"/>
                    </a:xfrm>
                    <a:prstGeom prst="rect">
                      <a:avLst/>
                    </a:prstGeom>
                    <a:noFill/>
                    <a:ln w="9525">
                      <a:noFill/>
                      <a:headEnd/>
                      <a:tailEnd/>
                    </a:ln>
                  </pic:spPr>
                </pic:pic>
              </a:graphicData>
            </a:graphic>
          </wp:inline>
        </w:drawing>
      </w:r>
    </w:p>
    <w:p>
      <w:pPr>
        <w:pStyle w:val="ImageCaption"/>
      </w:pPr>
      <w:r>
        <w:t xml:space="preserve">A continuous legend scale produced using the method at the web page above.</w:t>
      </w:r>
    </w:p>
    <w:bookmarkEnd w:id="846"/>
    <w:bookmarkStart w:id="856" w:name="manually-editing-the-legend"/>
    <w:p>
      <w:pPr>
        <w:pStyle w:val="Heading4"/>
      </w:pPr>
      <w:r>
        <w:t xml:space="preserve">Manually editing the legend</w:t>
      </w:r>
    </w:p>
    <w:p>
      <w:pPr>
        <w:pStyle w:val="FirstParagraph"/>
      </w:pPr>
      <w:r>
        <w:t xml:space="preserve">There is a limit to what you can do with the automatic functions and properties but do as much as you can as that will save some time. It’s particularly important to play around with the spacing settings as there isn’t a way to change that manually.</w:t>
      </w:r>
    </w:p>
    <w:p>
      <w:pPr>
        <w:pStyle w:val="BodyText"/>
      </w:pPr>
      <w:r>
        <w:t xml:space="preserve">Once you have finalised as much as possible on your legend using the item properties, the instructions below show how to manually add and edit elements manually.</w:t>
      </w:r>
    </w:p>
    <w:p>
      <w:pPr>
        <w:pStyle w:val="BodyText"/>
      </w:pPr>
      <w:r>
        <w:t xml:space="preserve">Alternatively, it is possible to export the map as pdf or svg format then edit the legend in a vector graphics editing program such as Inkscape, CorelDraw or Adobe Illustrator.</w:t>
      </w:r>
    </w:p>
    <w:p>
      <w:pPr>
        <w:pStyle w:val="BlockText"/>
      </w:pPr>
      <w:r>
        <w:drawing>
          <wp:inline>
            <wp:extent cx="231006" cy="231006"/>
            <wp:effectExtent b="0" l="0" r="0" t="0"/>
            <wp:docPr descr="Video clip" title="" id="847" name="Picture"/>
            <a:graphic>
              <a:graphicData uri="http://schemas.openxmlformats.org/drawingml/2006/picture">
                <pic:pic>
                  <pic:nvPicPr>
                    <pic:cNvPr descr="images/svg/videocam-black-24dp.png" id="848"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Manually editing a legend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849" w:name="Xd1232d237f58a95775396f3e1e6ed744756f3c2"/>
    <w:p>
      <w:pPr>
        <w:pStyle w:val="Heading5"/>
      </w:pPr>
      <w:r>
        <w:t xml:space="preserve">Adding or editing items not created automatically</w:t>
      </w:r>
    </w:p>
    <w:p>
      <w:pPr>
        <w:pStyle w:val="FirstParagraph"/>
      </w:pPr>
      <w:r>
        <w:t xml:space="preserve">As an example, this could be a way to add a patch for a combined colour on the layout which isn’t actually part of a layer so doesn’t appear in the legend.</w:t>
      </w:r>
    </w:p>
    <w:p>
      <w:pPr>
        <w:pStyle w:val="BodyText"/>
      </w:pPr>
      <w:r>
        <w:t xml:space="preserve">To do this, you add the shape you want using the menu items listed below,</w:t>
      </w:r>
      <w:r>
        <w:t xml:space="preserve"> </w:t>
      </w:r>
      <w:r>
        <w:t xml:space="preserve">“</w:t>
      </w:r>
      <w:r>
        <w:t xml:space="preserve">draw</w:t>
      </w:r>
      <w:r>
        <w:t xml:space="preserve">”</w:t>
      </w:r>
      <w:r>
        <w:t xml:space="preserve"> </w:t>
      </w:r>
      <w:r>
        <w:t xml:space="preserve">it on the layout, then style it using the item properties.</w:t>
      </w:r>
    </w:p>
    <w:p>
      <w:pPr>
        <w:numPr>
          <w:ilvl w:val="0"/>
          <w:numId w:val="1221"/>
        </w:numPr>
        <w:pStyle w:val="Compact"/>
      </w:pPr>
      <w:r>
        <w:t xml:space="preserve">To add a rectangle or circle go to</w:t>
      </w:r>
      <w:r>
        <w:t xml:space="preserve"> </w:t>
      </w:r>
      <w:r>
        <w:rPr>
          <w:rStyle w:val="VerbatimChar"/>
        </w:rPr>
        <w:t xml:space="preserve">Add Item &gt; Add shape &gt; Add Rectangle</w:t>
      </w:r>
      <w:r>
        <w:t xml:space="preserve"> </w:t>
      </w:r>
      <w:r>
        <w:t xml:space="preserve">or</w:t>
      </w:r>
      <w:r>
        <w:t xml:space="preserve"> </w:t>
      </w:r>
      <w:r>
        <w:rPr>
          <w:rStyle w:val="VerbatimChar"/>
        </w:rPr>
        <w:t xml:space="preserve">Add Ellipse</w:t>
      </w:r>
      <w:r>
        <w:t xml:space="preserve">.</w:t>
      </w:r>
    </w:p>
    <w:p>
      <w:pPr>
        <w:numPr>
          <w:ilvl w:val="0"/>
          <w:numId w:val="1221"/>
        </w:numPr>
        <w:pStyle w:val="Compact"/>
      </w:pPr>
      <w:r>
        <w:t xml:space="preserve">To add a marker symbol, e.g. for a point, go to</w:t>
      </w:r>
      <w:r>
        <w:t xml:space="preserve"> </w:t>
      </w:r>
      <w:r>
        <w:rPr>
          <w:rStyle w:val="VerbatimChar"/>
        </w:rPr>
        <w:t xml:space="preserve">Add Item &gt; Add marker</w:t>
      </w:r>
      <w:r>
        <w:t xml:space="preserve">, then choose a marker from the properties as you would for marker symbols in Layer styling.</w:t>
      </w:r>
    </w:p>
    <w:p>
      <w:pPr>
        <w:numPr>
          <w:ilvl w:val="0"/>
          <w:numId w:val="1221"/>
        </w:numPr>
        <w:pStyle w:val="Compact"/>
      </w:pPr>
      <w:r>
        <w:t xml:space="preserve">To add a line go to</w:t>
      </w:r>
      <w:r>
        <w:t xml:space="preserve"> </w:t>
      </w:r>
      <w:r>
        <w:rPr>
          <w:rStyle w:val="VerbatimChar"/>
        </w:rPr>
        <w:t xml:space="preserve">Add Item &gt; Add Note Item &gt; Add polyline</w:t>
      </w:r>
      <w:r>
        <w:t xml:space="preserve">. Click each node to draw the line, then left-click to finish.</w:t>
      </w:r>
    </w:p>
    <w:bookmarkEnd w:id="849"/>
    <w:bookmarkStart w:id="853" w:name="X36a130f0d776eee9a0e38cb15ca9dc267a6190c"/>
    <w:p>
      <w:pPr>
        <w:pStyle w:val="Heading5"/>
      </w:pPr>
      <w:r>
        <w:t xml:space="preserve">Matching a colour on the map using the color picker</w:t>
      </w:r>
    </w:p>
    <w:p>
      <w:pPr>
        <w:pStyle w:val="FirstParagraph"/>
      </w:pPr>
      <w:r>
        <w:t xml:space="preserve">Legend items need to accurately reflect the colour of the equivalent feature on the map, so it’s important to be able to set this. QGIS provides a colour picker feature which is ideal.</w:t>
      </w:r>
    </w:p>
    <w:p>
      <w:pPr>
        <w:numPr>
          <w:ilvl w:val="0"/>
          <w:numId w:val="1222"/>
        </w:numPr>
        <w:pStyle w:val="Compact"/>
      </w:pPr>
      <w:r>
        <w:t xml:space="preserve">Make sure that the item you want to colour is selected on the layout.</w:t>
      </w:r>
    </w:p>
    <w:p>
      <w:pPr>
        <w:numPr>
          <w:ilvl w:val="0"/>
          <w:numId w:val="1222"/>
        </w:numPr>
        <w:pStyle w:val="Compact"/>
      </w:pPr>
      <w:r>
        <w:t xml:space="preserve">In</w:t>
      </w:r>
      <w:r>
        <w:t xml:space="preserve"> </w:t>
      </w:r>
      <w:r>
        <w:rPr>
          <w:rStyle w:val="VerbatimChar"/>
        </w:rPr>
        <w:t xml:space="preserve">Item properties</w:t>
      </w:r>
      <w:r>
        <w:t xml:space="preserve"> </w:t>
      </w:r>
      <w:r>
        <w:t xml:space="preserve">click on the button next to</w:t>
      </w:r>
      <w:r>
        <w:t xml:space="preserve"> </w:t>
      </w:r>
      <w:r>
        <w:rPr>
          <w:rStyle w:val="VerbatimChar"/>
        </w:rPr>
        <w:t xml:space="preserve">Style</w:t>
      </w:r>
      <w:r>
        <w:t xml:space="preserve">. The Symbol Settings dialog should appear. This works in the same way as the Symbol Settings when you’re styling map features.</w:t>
      </w:r>
    </w:p>
    <w:p>
      <w:pPr>
        <w:numPr>
          <w:ilvl w:val="0"/>
          <w:numId w:val="1222"/>
        </w:numPr>
        <w:pStyle w:val="Compact"/>
      </w:pPr>
      <w:r>
        <w:t xml:space="preserve">click on the colour you need to change.</w:t>
      </w:r>
    </w:p>
    <w:p>
      <w:pPr>
        <w:numPr>
          <w:ilvl w:val="0"/>
          <w:numId w:val="1222"/>
        </w:numPr>
        <w:pStyle w:val="Compact"/>
      </w:pPr>
      <w:r>
        <w:t xml:space="preserve">Choose the</w:t>
      </w:r>
      <w:r>
        <w:t xml:space="preserve"> </w:t>
      </w:r>
      <w:r>
        <w:rPr>
          <w:rStyle w:val="VerbatimChar"/>
        </w:rPr>
        <w:t xml:space="preserve">Color picker</w:t>
      </w:r>
      <w:r>
        <w:t xml:space="preserve"> </w:t>
      </w:r>
      <w:r>
        <w:t xml:space="preserve">tab (as usual, hover over the buttons to see the tips).</w:t>
      </w:r>
    </w:p>
    <w:p>
      <w:pPr>
        <w:pStyle w:val="CaptionedFigure"/>
      </w:pPr>
      <w:r>
        <w:drawing>
          <wp:inline>
            <wp:extent cx="2905972" cy="2680963"/>
            <wp:effectExtent b="0" l="0" r="0" t="0"/>
            <wp:docPr descr="The color picker tab." title="The color picker tab." id="851" name="Picture"/>
            <a:graphic>
              <a:graphicData uri="http://schemas.openxmlformats.org/drawingml/2006/picture">
                <pic:pic>
                  <pic:nvPicPr>
                    <pic:cNvPr descr="../../shared/docs/images/layout/ColorPickerTab_small.png" id="852" name="Picture"/>
                    <pic:cNvPicPr>
                      <a:picLocks noChangeArrowheads="1" noChangeAspect="1"/>
                    </pic:cNvPicPr>
                  </pic:nvPicPr>
                  <pic:blipFill>
                    <a:blip r:embed="rId850"/>
                    <a:stretch>
                      <a:fillRect/>
                    </a:stretch>
                  </pic:blipFill>
                  <pic:spPr bwMode="auto">
                    <a:xfrm>
                      <a:off x="0" y="0"/>
                      <a:ext cx="2905972" cy="2680963"/>
                    </a:xfrm>
                    <a:prstGeom prst="rect">
                      <a:avLst/>
                    </a:prstGeom>
                    <a:noFill/>
                    <a:ln w="9525">
                      <a:noFill/>
                      <a:headEnd/>
                      <a:tailEnd/>
                    </a:ln>
                  </pic:spPr>
                </pic:pic>
              </a:graphicData>
            </a:graphic>
          </wp:inline>
        </w:drawing>
      </w:r>
    </w:p>
    <w:p>
      <w:pPr>
        <w:pStyle w:val="ImageCaption"/>
      </w:pPr>
      <w:r>
        <w:t xml:space="preserve">The color picker tab.</w:t>
      </w:r>
    </w:p>
    <w:p>
      <w:pPr>
        <w:numPr>
          <w:ilvl w:val="0"/>
          <w:numId w:val="1223"/>
        </w:numPr>
        <w:pStyle w:val="Compact"/>
      </w:pPr>
      <w:r>
        <w:t xml:space="preserve">Click on the</w:t>
      </w:r>
      <w:r>
        <w:t xml:space="preserve"> </w:t>
      </w:r>
      <w:r>
        <w:rPr>
          <w:rStyle w:val="VerbatimChar"/>
        </w:rPr>
        <w:t xml:space="preserve">Sample color</w:t>
      </w:r>
      <w:r>
        <w:t xml:space="preserve"> </w:t>
      </w:r>
      <w:r>
        <w:t xml:space="preserve">button to get the color picker cursor, then hover the cursor over the correct colour on the map.</w:t>
      </w:r>
    </w:p>
    <w:p>
      <w:pPr>
        <w:numPr>
          <w:ilvl w:val="0"/>
          <w:numId w:val="1223"/>
        </w:numPr>
        <w:pStyle w:val="Compact"/>
      </w:pPr>
      <w:r>
        <w:t xml:space="preserve">To select the colour, press the</w:t>
      </w:r>
      <w:r>
        <w:t xml:space="preserve"> </w:t>
      </w:r>
      <w:r>
        <w:rPr>
          <w:rStyle w:val="VerbatimChar"/>
        </w:rPr>
        <w:t xml:space="preserve">spacebar</w:t>
      </w:r>
      <w:r>
        <w:t xml:space="preserve"> </w:t>
      </w:r>
      <w:r>
        <w:t xml:space="preserve">on your keyboard.</w:t>
      </w:r>
    </w:p>
    <w:p>
      <w:pPr>
        <w:pStyle w:val="FirstParagraph"/>
      </w:pPr>
      <w:r>
        <w:t xml:space="preserve">The colour should be applied automatically to your element.</w:t>
      </w:r>
    </w:p>
    <w:bookmarkEnd w:id="853"/>
    <w:bookmarkStart w:id="854" w:name="covering-unwanted-text-or-elements"/>
    <w:p>
      <w:pPr>
        <w:pStyle w:val="Heading5"/>
      </w:pPr>
      <w:r>
        <w:t xml:space="preserve">Covering unwanted text or elements</w:t>
      </w:r>
    </w:p>
    <w:p>
      <w:pPr>
        <w:pStyle w:val="FirstParagraph"/>
      </w:pPr>
      <w:r>
        <w:t xml:space="preserve">This is an example of lateral thinking, but the easiest way to get rid of unwanted text or elements that can’t be removed using the legend properties, is the following:</w:t>
      </w:r>
    </w:p>
    <w:p>
      <w:pPr>
        <w:numPr>
          <w:ilvl w:val="0"/>
          <w:numId w:val="1224"/>
        </w:numPr>
        <w:pStyle w:val="Compact"/>
      </w:pPr>
      <w:r>
        <w:t xml:space="preserve">Go to</w:t>
      </w:r>
      <w:r>
        <w:t xml:space="preserve"> </w:t>
      </w:r>
      <w:r>
        <w:rPr>
          <w:rStyle w:val="VerbatimChar"/>
        </w:rPr>
        <w:t xml:space="preserve">Add Item &gt; Add Shape &gt; Add Rectangle</w:t>
      </w:r>
      <w:r>
        <w:t xml:space="preserve"> </w:t>
      </w:r>
      <w:r>
        <w:t xml:space="preserve">and draw a rectangle over the text or elements you want to remove.</w:t>
      </w:r>
    </w:p>
    <w:p>
      <w:pPr>
        <w:numPr>
          <w:ilvl w:val="0"/>
          <w:numId w:val="1224"/>
        </w:numPr>
        <w:pStyle w:val="Compact"/>
      </w:pPr>
      <w:r>
        <w:t xml:space="preserve">Set the fill of the rectangle to the same colour as the background (using the</w:t>
      </w:r>
      <w:r>
        <w:t xml:space="preserve"> </w:t>
      </w:r>
      <w:hyperlink w:anchor="X36a130f0d776eee9a0e38cb15ca9dc267a6190c">
        <w:r>
          <w:rPr>
            <w:rStyle w:val="Hyperlink"/>
          </w:rPr>
          <w:t xml:space="preserve">color picker</w:t>
        </w:r>
      </w:hyperlink>
      <w:r>
        <w:t xml:space="preserve"> </w:t>
      </w:r>
      <w:r>
        <w:t xml:space="preserve">as above if necessary).</w:t>
      </w:r>
    </w:p>
    <w:p>
      <w:pPr>
        <w:numPr>
          <w:ilvl w:val="0"/>
          <w:numId w:val="1224"/>
        </w:numPr>
        <w:pStyle w:val="Compact"/>
      </w:pPr>
      <w:r>
        <w:t xml:space="preserve">Set the stroke style to</w:t>
      </w:r>
      <w:r>
        <w:t xml:space="preserve"> </w:t>
      </w:r>
      <w:r>
        <w:rPr>
          <w:rStyle w:val="VerbatimChar"/>
        </w:rPr>
        <w:t xml:space="preserve">No pen</w:t>
      </w:r>
      <w:r>
        <w:t xml:space="preserve">.</w:t>
      </w:r>
    </w:p>
    <w:p>
      <w:pPr>
        <w:pStyle w:val="FirstParagraph"/>
      </w:pPr>
      <w:r>
        <w:t xml:space="preserve">You can then add any new elements on top of the</w:t>
      </w:r>
      <w:r>
        <w:t xml:space="preserve"> </w:t>
      </w:r>
      <w:r>
        <w:t xml:space="preserve">“</w:t>
      </w:r>
      <w:r>
        <w:t xml:space="preserve">invisible</w:t>
      </w:r>
      <w:r>
        <w:t xml:space="preserve">”</w:t>
      </w:r>
      <w:r>
        <w:t xml:space="preserve"> </w:t>
      </w:r>
      <w:r>
        <w:t xml:space="preserve">rectangle.</w:t>
      </w:r>
    </w:p>
    <w:bookmarkEnd w:id="854"/>
    <w:bookmarkStart w:id="855" w:name="adding-new-or-extra-text"/>
    <w:p>
      <w:pPr>
        <w:pStyle w:val="Heading5"/>
      </w:pPr>
      <w:r>
        <w:t xml:space="preserve">Adding new or extra text</w:t>
      </w:r>
    </w:p>
    <w:p>
      <w:pPr>
        <w:pStyle w:val="FirstParagraph"/>
      </w:pPr>
      <w:r>
        <w:t xml:space="preserve">Adding new or extra text is really just a case of adding a label in the usual way.</w:t>
      </w:r>
    </w:p>
    <w:p>
      <w:pPr>
        <w:numPr>
          <w:ilvl w:val="0"/>
          <w:numId w:val="1225"/>
        </w:numPr>
        <w:pStyle w:val="Compact"/>
      </w:pPr>
      <w:r>
        <w:rPr>
          <w:rStyle w:val="VerbatimChar"/>
        </w:rPr>
        <w:t xml:space="preserve">Add Item &gt; Add Label</w:t>
      </w:r>
    </w:p>
    <w:p>
      <w:pPr>
        <w:numPr>
          <w:ilvl w:val="0"/>
          <w:numId w:val="1225"/>
        </w:numPr>
        <w:pStyle w:val="Compact"/>
      </w:pPr>
      <w:r>
        <w:t xml:space="preserve">Change the font, font size, colour, etc, to match any other text on the legend.</w:t>
      </w:r>
    </w:p>
    <w:bookmarkEnd w:id="855"/>
    <w:bookmarkEnd w:id="856"/>
    <w:bookmarkStart w:id="857" w:name="preventing-the-legend-from-crashing-qgis"/>
    <w:p>
      <w:pPr>
        <w:pStyle w:val="Heading4"/>
      </w:pPr>
      <w:r>
        <w:t xml:space="preserve">Preventing the legend from crashing QGIS</w:t>
      </w:r>
    </w:p>
    <w:p>
      <w:pPr>
        <w:pStyle w:val="FirstParagraph"/>
      </w:pPr>
      <w:r>
        <w:t xml:space="preserve">If you have a problem with QGIS crashing when you add a legend, try the following. It is probably crashing because you have a lot of layers on your map and, because Auto update is selected, it is struggling to add all the details.</w:t>
      </w:r>
    </w:p>
    <w:p>
      <w:pPr>
        <w:numPr>
          <w:ilvl w:val="0"/>
          <w:numId w:val="1226"/>
        </w:numPr>
        <w:pStyle w:val="Compact"/>
      </w:pPr>
      <w:r>
        <w:t xml:space="preserve">Open a new, empty project in QGIS</w:t>
      </w:r>
    </w:p>
    <w:p>
      <w:pPr>
        <w:numPr>
          <w:ilvl w:val="0"/>
          <w:numId w:val="1226"/>
        </w:numPr>
        <w:pStyle w:val="Compact"/>
      </w:pPr>
      <w:r>
        <w:t xml:space="preserve">Create a new blank layout as you did above.</w:t>
      </w:r>
    </w:p>
    <w:p>
      <w:pPr>
        <w:numPr>
          <w:ilvl w:val="0"/>
          <w:numId w:val="1226"/>
        </w:numPr>
        <w:pStyle w:val="Compact"/>
      </w:pPr>
      <w:r>
        <w:t xml:space="preserve">Add a legend to the layout. It won’t have any content, but that’s fine.</w:t>
      </w:r>
    </w:p>
    <w:p>
      <w:pPr>
        <w:numPr>
          <w:ilvl w:val="0"/>
          <w:numId w:val="1226"/>
        </w:numPr>
        <w:pStyle w:val="Compact"/>
      </w:pPr>
      <w:r>
        <w:t xml:space="preserve">Untick the box in the legend properties that says</w:t>
      </w:r>
      <w:r>
        <w:t xml:space="preserve"> </w:t>
      </w:r>
      <w:r>
        <w:rPr>
          <w:rStyle w:val="VerbatimChar"/>
        </w:rPr>
        <w:t xml:space="preserve">auto-update</w:t>
      </w:r>
    </w:p>
    <w:p>
      <w:pPr>
        <w:numPr>
          <w:ilvl w:val="0"/>
          <w:numId w:val="1226"/>
        </w:numPr>
        <w:pStyle w:val="Compact"/>
      </w:pPr>
      <w:r>
        <w:t xml:space="preserve">It’s a good idea to add a title and a frame to the legend so that you can find it again!</w:t>
      </w:r>
    </w:p>
    <w:p>
      <w:pPr>
        <w:numPr>
          <w:ilvl w:val="0"/>
          <w:numId w:val="1226"/>
        </w:numPr>
        <w:pStyle w:val="Compact"/>
      </w:pPr>
      <w:r>
        <w:t xml:space="preserve">Save the layout as a template (</w:t>
      </w:r>
      <w:r>
        <w:rPr>
          <w:rStyle w:val="VerbatimChar"/>
        </w:rPr>
        <w:t xml:space="preserve">Save as template</w:t>
      </w:r>
      <w:r>
        <w:t xml:space="preserve"> </w:t>
      </w:r>
      <w:r>
        <w:t xml:space="preserve">button on the toolbar)</w:t>
      </w:r>
    </w:p>
    <w:p>
      <w:pPr>
        <w:numPr>
          <w:ilvl w:val="0"/>
          <w:numId w:val="1226"/>
        </w:numPr>
        <w:pStyle w:val="Compact"/>
      </w:pPr>
      <w:r>
        <w:t xml:space="preserve">Close the blank project and reopen your real project</w:t>
      </w:r>
    </w:p>
    <w:p>
      <w:pPr>
        <w:numPr>
          <w:ilvl w:val="0"/>
          <w:numId w:val="1226"/>
        </w:numPr>
        <w:pStyle w:val="Compact"/>
      </w:pPr>
      <w:r>
        <w:t xml:space="preserve">Create a new layout use the template that you saved by doing the following:</w:t>
      </w:r>
    </w:p>
    <w:p>
      <w:pPr>
        <w:numPr>
          <w:ilvl w:val="1"/>
          <w:numId w:val="1227"/>
        </w:numPr>
        <w:pStyle w:val="Compact"/>
      </w:pPr>
      <w:r>
        <w:rPr>
          <w:rStyle w:val="VerbatimChar"/>
        </w:rPr>
        <w:t xml:space="preserve">Project &gt; Layout Manager</w:t>
      </w:r>
    </w:p>
    <w:p>
      <w:pPr>
        <w:numPr>
          <w:ilvl w:val="1"/>
          <w:numId w:val="1227"/>
        </w:numPr>
        <w:pStyle w:val="Compact"/>
      </w:pPr>
      <w:r>
        <w:t xml:space="preserve">Under</w:t>
      </w:r>
      <w:r>
        <w:t xml:space="preserve"> </w:t>
      </w:r>
      <w:r>
        <w:rPr>
          <w:rStyle w:val="VerbatimChar"/>
        </w:rPr>
        <w:t xml:space="preserve">New from Template</w:t>
      </w:r>
      <w:r>
        <w:t xml:space="preserve"> </w:t>
      </w:r>
      <w:r>
        <w:t xml:space="preserve">select</w:t>
      </w:r>
      <w:r>
        <w:t xml:space="preserve"> </w:t>
      </w:r>
      <w:r>
        <w:rPr>
          <w:rStyle w:val="VerbatimChar"/>
        </w:rPr>
        <w:t xml:space="preserve">Specific</w:t>
      </w:r>
      <w:r>
        <w:t xml:space="preserve"> </w:t>
      </w:r>
      <w:r>
        <w:t xml:space="preserve">from the dropdown</w:t>
      </w:r>
    </w:p>
    <w:p>
      <w:pPr>
        <w:numPr>
          <w:ilvl w:val="1"/>
          <w:numId w:val="1227"/>
        </w:numPr>
        <w:pStyle w:val="Compact"/>
      </w:pPr>
      <w:r>
        <w:t xml:space="preserve">then click on the three dots button next to the blank field</w:t>
      </w:r>
    </w:p>
    <w:p>
      <w:pPr>
        <w:numPr>
          <w:ilvl w:val="1"/>
          <w:numId w:val="1227"/>
        </w:numPr>
        <w:pStyle w:val="Compact"/>
      </w:pPr>
      <w:r>
        <w:t xml:space="preserve">Select the template that you just created and</w:t>
      </w:r>
      <w:r>
        <w:t xml:space="preserve"> </w:t>
      </w:r>
      <w:r>
        <w:rPr>
          <w:rStyle w:val="VerbatimChar"/>
        </w:rPr>
        <w:t xml:space="preserve">Open</w:t>
      </w:r>
    </w:p>
    <w:p>
      <w:pPr>
        <w:numPr>
          <w:ilvl w:val="1"/>
          <w:numId w:val="1227"/>
        </w:numPr>
        <w:pStyle w:val="Compact"/>
      </w:pPr>
      <w:r>
        <w:t xml:space="preserve">Click on the</w:t>
      </w:r>
      <w:r>
        <w:t xml:space="preserve"> </w:t>
      </w:r>
      <w:r>
        <w:rPr>
          <w:rStyle w:val="VerbatimChar"/>
        </w:rPr>
        <w:t xml:space="preserve">Create...</w:t>
      </w:r>
      <w:r>
        <w:t xml:space="preserve"> </w:t>
      </w:r>
      <w:r>
        <w:t xml:space="preserve">button and you’ll be asked for a name for your layout</w:t>
      </w:r>
    </w:p>
    <w:p>
      <w:pPr>
        <w:pStyle w:val="FirstParagraph"/>
      </w:pPr>
      <w:r>
        <w:t xml:space="preserve">Once you have the layout open add a map frame. You’ll then need to associate the map frame with the legend by selecting the legend and setting the</w:t>
      </w:r>
      <w:r>
        <w:t xml:space="preserve"> </w:t>
      </w:r>
      <w:r>
        <w:rPr>
          <w:rStyle w:val="VerbatimChar"/>
        </w:rPr>
        <w:t xml:space="preserve">Map</w:t>
      </w:r>
      <w:r>
        <w:t xml:space="preserve"> </w:t>
      </w:r>
      <w:r>
        <w:t xml:space="preserve">to the correct map.</w:t>
      </w:r>
    </w:p>
    <w:p>
      <w:pPr>
        <w:pStyle w:val="BodyText"/>
      </w:pPr>
      <w:r>
        <w:t xml:space="preserve">Now use the</w:t>
      </w:r>
      <w:r>
        <w:t xml:space="preserve"> </w:t>
      </w:r>
      <w:r>
        <w:rPr>
          <w:rStyle w:val="VerbatimChar"/>
        </w:rPr>
        <w:t xml:space="preserve">+</w:t>
      </w:r>
      <w:r>
        <w:t xml:space="preserve"> </w:t>
      </w:r>
      <w:r>
        <w:t xml:space="preserve">(plus) button below the</w:t>
      </w:r>
      <w:r>
        <w:t xml:space="preserve"> </w:t>
      </w:r>
      <w:r>
        <w:rPr>
          <w:rStyle w:val="VerbatimChar"/>
        </w:rPr>
        <w:t xml:space="preserve">Legend Items</w:t>
      </w:r>
      <w:r>
        <w:t xml:space="preserve"> </w:t>
      </w:r>
      <w:r>
        <w:t xml:space="preserve">to add the layers that you do want to be included. Ticking</w:t>
      </w:r>
      <w:r>
        <w:t xml:space="preserve"> </w:t>
      </w:r>
      <w:r>
        <w:rPr>
          <w:rStyle w:val="VerbatimChar"/>
        </w:rPr>
        <w:t xml:space="preserve">Only show items inside linked map</w:t>
      </w:r>
      <w:r>
        <w:t xml:space="preserve"> </w:t>
      </w:r>
      <w:r>
        <w:t xml:space="preserve">will also help.</w:t>
      </w:r>
    </w:p>
    <w:p>
      <w:pPr>
        <w:pStyle w:val="BodyText"/>
      </w:pPr>
      <w:r>
        <w:t xml:space="preserve">This is a fiddle and not ideal, but if it stops your QGIS project from crashing hopefully it is worth it!</w:t>
      </w:r>
    </w:p>
    <w:bookmarkEnd w:id="857"/>
    <w:bookmarkEnd w:id="858"/>
    <w:bookmarkStart w:id="866" w:name="scale-bar-and-scale-text"/>
    <w:p>
      <w:pPr>
        <w:pStyle w:val="Heading3"/>
      </w:pPr>
      <w:r>
        <w:t xml:space="preserve">Scale bar and scale text</w:t>
      </w:r>
    </w:p>
    <w:p>
      <w:pPr>
        <w:pStyle w:val="FirstParagraph"/>
      </w:pPr>
      <w:r>
        <w:t xml:space="preserve">Some indication of scale should always be added to both printed and screen maps. A scale bar is a useful convention for both. Scale text (e.g. 1:50,000 or 1 cm = 1 km) is only relevant for printed maps, not for maps on screen where someone can zoom to any scale. If you add scale text you must also ensure that you print or export the map at the correct scale.</w:t>
      </w:r>
    </w:p>
    <w:p>
      <w:pPr>
        <w:pStyle w:val="BlockText"/>
      </w:pPr>
      <w:r>
        <w:drawing>
          <wp:inline>
            <wp:extent cx="231006" cy="231006"/>
            <wp:effectExtent b="0" l="0" r="0" t="0"/>
            <wp:docPr descr="Video clip" title="" id="859" name="Picture"/>
            <a:graphic>
              <a:graphicData uri="http://schemas.openxmlformats.org/drawingml/2006/picture">
                <pic:pic>
                  <pic:nvPicPr>
                    <pic:cNvPr descr="../../shared/docs/images/svg/videocam-black-24dp.png" id="860"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scale bar and scale text to a map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864" w:name="to-add-a-scale-bar"/>
    <w:p>
      <w:pPr>
        <w:pStyle w:val="Heading4"/>
      </w:pPr>
      <w:r>
        <w:t xml:space="preserve">To add a scale bar</w:t>
      </w:r>
    </w:p>
    <w:p>
      <w:pPr>
        <w:numPr>
          <w:ilvl w:val="0"/>
          <w:numId w:val="1228"/>
        </w:numPr>
        <w:pStyle w:val="Compact"/>
      </w:pPr>
      <w:r>
        <w:t xml:space="preserve">Double-check first that you have the correct map selected on your layout. Particularly important if you are including multiple maps at different scales.</w:t>
      </w:r>
    </w:p>
    <w:p>
      <w:pPr>
        <w:numPr>
          <w:ilvl w:val="0"/>
          <w:numId w:val="1228"/>
        </w:numPr>
        <w:pStyle w:val="Compact"/>
      </w:pPr>
      <w:r>
        <w:t xml:space="preserve">Click on</w:t>
      </w:r>
      <w:r>
        <w:t xml:space="preserve"> </w:t>
      </w:r>
      <w:r>
        <w:rPr>
          <w:rStyle w:val="VerbatimChar"/>
        </w:rPr>
        <w:t xml:space="preserve">Add Scale Bar</w:t>
      </w:r>
      <w:r>
        <w:t xml:space="preserve"> </w:t>
      </w:r>
      <w:r>
        <w:t xml:space="preserve">on the Toolbox</w:t>
      </w:r>
    </w:p>
    <w:p>
      <w:pPr>
        <w:numPr>
          <w:ilvl w:val="0"/>
          <w:numId w:val="1228"/>
        </w:numPr>
        <w:pStyle w:val="Compact"/>
      </w:pPr>
      <w:r>
        <w:t xml:space="preserve">Click on the layout in roughly the position you want the scale bar (you can always move it later)</w:t>
      </w:r>
    </w:p>
    <w:p>
      <w:pPr>
        <w:numPr>
          <w:ilvl w:val="0"/>
          <w:numId w:val="1228"/>
        </w:numPr>
        <w:pStyle w:val="Compact"/>
      </w:pPr>
      <w:r>
        <w:t xml:space="preserve">Select</w:t>
      </w:r>
      <w:r>
        <w:t xml:space="preserve"> </w:t>
      </w:r>
      <w:r>
        <w:rPr>
          <w:rStyle w:val="VerbatimChar"/>
        </w:rPr>
        <w:t xml:space="preserve">OK</w:t>
      </w:r>
      <w:r>
        <w:t xml:space="preserve"> </w:t>
      </w:r>
      <w:r>
        <w:t xml:space="preserve">on the</w:t>
      </w:r>
      <w:r>
        <w:t xml:space="preserve"> </w:t>
      </w:r>
      <w:r>
        <w:rPr>
          <w:rStyle w:val="VerbatimChar"/>
        </w:rPr>
        <w:t xml:space="preserve">New Item Properties</w:t>
      </w:r>
      <w:r>
        <w:t xml:space="preserve"> </w:t>
      </w:r>
      <w:r>
        <w:t xml:space="preserve">box that pops up</w:t>
      </w:r>
    </w:p>
    <w:p>
      <w:pPr>
        <w:pStyle w:val="FirstParagraph"/>
      </w:pPr>
      <w:r>
        <w:t xml:space="preserve">The scale bar should appear on your layout. You can now go to the</w:t>
      </w:r>
      <w:r>
        <w:t xml:space="preserve"> </w:t>
      </w:r>
      <w:r>
        <w:rPr>
          <w:rStyle w:val="VerbatimChar"/>
        </w:rPr>
        <w:t xml:space="preserve">Item Properties</w:t>
      </w:r>
      <w:r>
        <w:t xml:space="preserve"> </w:t>
      </w:r>
      <w:r>
        <w:t xml:space="preserve">to change various parameters.</w:t>
      </w:r>
    </w:p>
    <w:p>
      <w:pPr>
        <w:numPr>
          <w:ilvl w:val="0"/>
          <w:numId w:val="1229"/>
        </w:numPr>
        <w:pStyle w:val="Compact"/>
      </w:pPr>
      <w:r>
        <w:t xml:space="preserve">The</w:t>
      </w:r>
      <w:r>
        <w:t xml:space="preserve"> </w:t>
      </w:r>
      <w:r>
        <w:rPr>
          <w:rStyle w:val="VerbatimChar"/>
        </w:rPr>
        <w:t xml:space="preserve">Map</w:t>
      </w:r>
      <w:r>
        <w:t xml:space="preserve"> </w:t>
      </w:r>
      <w:r>
        <w:t xml:space="preserve">dropdown is where you check that the scale bar is set for the correct map</w:t>
      </w:r>
    </w:p>
    <w:p>
      <w:pPr>
        <w:numPr>
          <w:ilvl w:val="0"/>
          <w:numId w:val="1229"/>
        </w:numPr>
        <w:pStyle w:val="Compact"/>
      </w:pPr>
      <w:r>
        <w:t xml:space="preserve">Use the</w:t>
      </w:r>
      <w:r>
        <w:t xml:space="preserve"> </w:t>
      </w:r>
      <w:r>
        <w:rPr>
          <w:rStyle w:val="VerbatimChar"/>
        </w:rPr>
        <w:t xml:space="preserve">Style</w:t>
      </w:r>
      <w:r>
        <w:t xml:space="preserve"> </w:t>
      </w:r>
      <w:r>
        <w:t xml:space="preserve">dropdown to select how you want the scale bar to appear - try a few of these and see what effect they have</w:t>
      </w:r>
    </w:p>
    <w:p>
      <w:pPr>
        <w:numPr>
          <w:ilvl w:val="0"/>
          <w:numId w:val="1229"/>
        </w:numPr>
        <w:pStyle w:val="Compact"/>
      </w:pPr>
      <w:r>
        <w:t xml:space="preserve">The</w:t>
      </w:r>
      <w:r>
        <w:t xml:space="preserve"> </w:t>
      </w:r>
      <w:r>
        <w:rPr>
          <w:rStyle w:val="VerbatimChar"/>
        </w:rPr>
        <w:t xml:space="preserve">Scalebar units</w:t>
      </w:r>
      <w:r>
        <w:t xml:space="preserve"> </w:t>
      </w:r>
      <w:r>
        <w:t xml:space="preserve">should be set to something appropriate for your map</w:t>
      </w:r>
    </w:p>
    <w:p>
      <w:pPr>
        <w:numPr>
          <w:ilvl w:val="0"/>
          <w:numId w:val="1229"/>
        </w:numPr>
        <w:pStyle w:val="Compact"/>
      </w:pPr>
      <w:r>
        <w:t xml:space="preserve">You can use the settings under</w:t>
      </w:r>
      <w:r>
        <w:t xml:space="preserve"> </w:t>
      </w:r>
      <w:r>
        <w:rPr>
          <w:rStyle w:val="VerbatimChar"/>
        </w:rPr>
        <w:t xml:space="preserve">Segments</w:t>
      </w:r>
      <w:r>
        <w:t xml:space="preserve"> </w:t>
      </w:r>
      <w:r>
        <w:t xml:space="preserve">to change the length and intervals of your scale bar. Try these out and see what happens.</w:t>
      </w:r>
    </w:p>
    <w:p>
      <w:pPr>
        <w:pStyle w:val="CaptionedFigure"/>
      </w:pPr>
      <w:r>
        <w:drawing>
          <wp:inline>
            <wp:extent cx="3121407" cy="3786860"/>
            <wp:effectExtent b="0" l="0" r="0" t="0"/>
            <wp:docPr descr="The most important settings for the scale bar." title="The most important settings for the scale bar." id="862" name="Picture"/>
            <a:graphic>
              <a:graphicData uri="http://schemas.openxmlformats.org/drawingml/2006/picture">
                <pic:pic>
                  <pic:nvPicPr>
                    <pic:cNvPr descr="../../shared/docs/images/layout/ScaleBarProperties_small.png" id="863" name="Picture"/>
                    <pic:cNvPicPr>
                      <a:picLocks noChangeArrowheads="1" noChangeAspect="1"/>
                    </pic:cNvPicPr>
                  </pic:nvPicPr>
                  <pic:blipFill>
                    <a:blip r:embed="rId861"/>
                    <a:stretch>
                      <a:fillRect/>
                    </a:stretch>
                  </pic:blipFill>
                  <pic:spPr bwMode="auto">
                    <a:xfrm>
                      <a:off x="0" y="0"/>
                      <a:ext cx="3121407" cy="3786860"/>
                    </a:xfrm>
                    <a:prstGeom prst="rect">
                      <a:avLst/>
                    </a:prstGeom>
                    <a:noFill/>
                    <a:ln w="9525">
                      <a:noFill/>
                      <a:headEnd/>
                      <a:tailEnd/>
                    </a:ln>
                  </pic:spPr>
                </pic:pic>
              </a:graphicData>
            </a:graphic>
          </wp:inline>
        </w:drawing>
      </w:r>
    </w:p>
    <w:p>
      <w:pPr>
        <w:pStyle w:val="ImageCaption"/>
      </w:pPr>
      <w:r>
        <w:t xml:space="preserve">The most important settings for the scale bar.</w:t>
      </w:r>
    </w:p>
    <w:p>
      <w:pPr>
        <w:pStyle w:val="BodyText"/>
      </w:pPr>
      <w:r>
        <w:t xml:space="preserve">There are a lot more settings so just explore these and see what they do. In particular you may want to change the</w:t>
      </w:r>
      <w:r>
        <w:t xml:space="preserve"> </w:t>
      </w:r>
      <w:r>
        <w:rPr>
          <w:rStyle w:val="VerbatimChar"/>
        </w:rPr>
        <w:t xml:space="preserve">Font</w:t>
      </w:r>
      <w:r>
        <w:t xml:space="preserve"> </w:t>
      </w:r>
      <w:r>
        <w:t xml:space="preserve">under the</w:t>
      </w:r>
      <w:r>
        <w:t xml:space="preserve"> </w:t>
      </w:r>
      <w:r>
        <w:rPr>
          <w:rStyle w:val="VerbatimChar"/>
        </w:rPr>
        <w:t xml:space="preserve">Display</w:t>
      </w:r>
      <w:r>
        <w:t xml:space="preserve"> </w:t>
      </w:r>
      <w:r>
        <w:t xml:space="preserve">settings. You can always remove the scale bar and start again!</w:t>
      </w:r>
    </w:p>
    <w:bookmarkEnd w:id="864"/>
    <w:bookmarkStart w:id="865" w:name="to-add-scale-text"/>
    <w:p>
      <w:pPr>
        <w:pStyle w:val="Heading4"/>
      </w:pPr>
      <w:r>
        <w:t xml:space="preserve">To add scale text</w:t>
      </w:r>
    </w:p>
    <w:p>
      <w:pPr>
        <w:numPr>
          <w:ilvl w:val="0"/>
          <w:numId w:val="1230"/>
        </w:numPr>
        <w:pStyle w:val="Compact"/>
      </w:pPr>
      <w:r>
        <w:t xml:space="preserve">Click on</w:t>
      </w:r>
      <w:r>
        <w:t xml:space="preserve"> </w:t>
      </w:r>
      <w:r>
        <w:rPr>
          <w:rStyle w:val="VerbatimChar"/>
        </w:rPr>
        <w:t xml:space="preserve">Add Scale Bar</w:t>
      </w:r>
      <w:r>
        <w:t xml:space="preserve"> </w:t>
      </w:r>
      <w:r>
        <w:t xml:space="preserve">on the Toolbox</w:t>
      </w:r>
    </w:p>
    <w:p>
      <w:pPr>
        <w:numPr>
          <w:ilvl w:val="0"/>
          <w:numId w:val="1230"/>
        </w:numPr>
        <w:pStyle w:val="Compact"/>
      </w:pPr>
      <w:r>
        <w:t xml:space="preserve">Click on the layout in roughly the position you want the scale text (you can always move it later)</w:t>
      </w:r>
    </w:p>
    <w:p>
      <w:pPr>
        <w:numPr>
          <w:ilvl w:val="0"/>
          <w:numId w:val="1230"/>
        </w:numPr>
        <w:pStyle w:val="Compact"/>
      </w:pPr>
      <w:r>
        <w:t xml:space="preserve">Select</w:t>
      </w:r>
      <w:r>
        <w:t xml:space="preserve"> </w:t>
      </w:r>
      <w:r>
        <w:rPr>
          <w:rStyle w:val="VerbatimChar"/>
        </w:rPr>
        <w:t xml:space="preserve">OK</w:t>
      </w:r>
      <w:r>
        <w:t xml:space="preserve"> </w:t>
      </w:r>
      <w:r>
        <w:t xml:space="preserve">on the</w:t>
      </w:r>
      <w:r>
        <w:t xml:space="preserve"> </w:t>
      </w:r>
      <w:r>
        <w:rPr>
          <w:rStyle w:val="VerbatimChar"/>
        </w:rPr>
        <w:t xml:space="preserve">New Item Properties</w:t>
      </w:r>
      <w:r>
        <w:t xml:space="preserve"> </w:t>
      </w:r>
      <w:r>
        <w:t xml:space="preserve">box that pops up</w:t>
      </w:r>
    </w:p>
    <w:p>
      <w:pPr>
        <w:pStyle w:val="FirstParagraph"/>
      </w:pPr>
      <w:r>
        <w:t xml:space="preserve">A scale bar should appear on your layout. You can now go to the</w:t>
      </w:r>
      <w:r>
        <w:t xml:space="preserve"> </w:t>
      </w:r>
      <w:r>
        <w:rPr>
          <w:rStyle w:val="VerbatimChar"/>
        </w:rPr>
        <w:t xml:space="preserve">Item Properties</w:t>
      </w:r>
      <w:r>
        <w:t xml:space="preserve"> </w:t>
      </w:r>
      <w:r>
        <w:t xml:space="preserve">to change this to numbers.</w:t>
      </w:r>
    </w:p>
    <w:p>
      <w:pPr>
        <w:numPr>
          <w:ilvl w:val="0"/>
          <w:numId w:val="1231"/>
        </w:numPr>
        <w:pStyle w:val="Compact"/>
      </w:pPr>
      <w:r>
        <w:t xml:space="preserve">The</w:t>
      </w:r>
      <w:r>
        <w:t xml:space="preserve"> </w:t>
      </w:r>
      <w:r>
        <w:rPr>
          <w:rStyle w:val="VerbatimChar"/>
        </w:rPr>
        <w:t xml:space="preserve">Map</w:t>
      </w:r>
      <w:r>
        <w:t xml:space="preserve"> </w:t>
      </w:r>
      <w:r>
        <w:t xml:space="preserve">dropdown is where you check that the scale text is set for the correct map</w:t>
      </w:r>
    </w:p>
    <w:p>
      <w:pPr>
        <w:numPr>
          <w:ilvl w:val="0"/>
          <w:numId w:val="1231"/>
        </w:numPr>
        <w:pStyle w:val="Compact"/>
      </w:pPr>
      <w:r>
        <w:t xml:space="preserve">Use the</w:t>
      </w:r>
      <w:r>
        <w:t xml:space="preserve"> </w:t>
      </w:r>
      <w:r>
        <w:rPr>
          <w:rStyle w:val="VerbatimChar"/>
        </w:rPr>
        <w:t xml:space="preserve">Style</w:t>
      </w:r>
      <w:r>
        <w:t xml:space="preserve"> </w:t>
      </w:r>
      <w:r>
        <w:t xml:space="preserve">dropdown to select</w:t>
      </w:r>
      <w:r>
        <w:t xml:space="preserve"> </w:t>
      </w:r>
      <w:r>
        <w:rPr>
          <w:rStyle w:val="VerbatimChar"/>
        </w:rPr>
        <w:t xml:space="preserve">Numeric</w:t>
      </w:r>
    </w:p>
    <w:p>
      <w:pPr>
        <w:pStyle w:val="FirstParagraph"/>
      </w:pPr>
      <w:r>
        <w:t xml:space="preserve">The text should appear and automatically match the scale of your map. There are far fewer options for this - mainly just the Font settings.</w:t>
      </w:r>
    </w:p>
    <w:bookmarkEnd w:id="865"/>
    <w:bookmarkEnd w:id="866"/>
    <w:bookmarkStart w:id="880" w:name="text-or-labels"/>
    <w:p>
      <w:pPr>
        <w:pStyle w:val="Heading3"/>
      </w:pPr>
      <w:r>
        <w:t xml:space="preserve">Text or labels</w:t>
      </w:r>
    </w:p>
    <w:p>
      <w:pPr>
        <w:pStyle w:val="FirstParagraph"/>
      </w:pPr>
      <w:r>
        <w:t xml:space="preserve">Text is an essential part of any map layout. Maps need an informative title to show the audience what the map is about. You should include your name (or for an assessment your student ID) as creator of the map. Copyright statements are essential if you have used data from other sources and you may also want to include acknowledgements and further explanations of your maps and data.</w:t>
      </w:r>
    </w:p>
    <w:p>
      <w:pPr>
        <w:pStyle w:val="BodyText"/>
      </w:pPr>
      <w:r>
        <w:t xml:space="preserve">There are two main ways to add text, static text and dynamic text. The instructions for static text are shown below. Dynamic is more complex and won’t be covered here. If you are interested in using it you can look at the tutorial on</w:t>
      </w:r>
      <w:r>
        <w:t xml:space="preserve"> </w:t>
      </w:r>
      <w:hyperlink r:id="rId867">
        <w:r>
          <w:rPr>
            <w:rStyle w:val="Hyperlink"/>
          </w:rPr>
          <w:t xml:space="preserve">Creating a Dynamic Print Layout</w:t>
        </w:r>
      </w:hyperlink>
      <w:r>
        <w:t xml:space="preserve"> </w:t>
      </w:r>
      <w:r>
        <w:t xml:space="preserve">in the QGIS Training Manual.</w:t>
      </w:r>
    </w:p>
    <w:p>
      <w:pPr>
        <w:pStyle w:val="BlockText"/>
      </w:pPr>
      <w:r>
        <w:drawing>
          <wp:inline>
            <wp:extent cx="231006" cy="231006"/>
            <wp:effectExtent b="0" l="0" r="0" t="0"/>
            <wp:docPr descr="Video clip" title="" id="868" name="Picture"/>
            <a:graphic>
              <a:graphicData uri="http://schemas.openxmlformats.org/drawingml/2006/picture">
                <pic:pic>
                  <pic:nvPicPr>
                    <pic:cNvPr descr="../../shared/docs/images/svg/videocam-black-24dp.png" id="869"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text to a map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879" w:name="static-text"/>
    <w:p>
      <w:pPr>
        <w:pStyle w:val="Heading4"/>
      </w:pPr>
      <w:r>
        <w:t xml:space="preserve">Static text</w:t>
      </w:r>
    </w:p>
    <w:p>
      <w:pPr>
        <w:pStyle w:val="FirstParagraph"/>
      </w:pPr>
      <w:r>
        <w:t xml:space="preserve">Static text is text that you type into the box on the Item Properties. This stays the same once you have added it. Most of the text that you add to your layout will be of this type. For example, a title or subtitles to individual maps, your name or ID as the creator of the map, copyright text etc.</w:t>
      </w:r>
    </w:p>
    <w:bookmarkStart w:id="873" w:name="to-add-static-text"/>
    <w:p>
      <w:pPr>
        <w:pStyle w:val="Heading5"/>
      </w:pPr>
      <w:r>
        <w:t xml:space="preserve">To add static text:</w:t>
      </w:r>
    </w:p>
    <w:p>
      <w:pPr>
        <w:numPr>
          <w:ilvl w:val="0"/>
          <w:numId w:val="1232"/>
        </w:numPr>
        <w:pStyle w:val="Compact"/>
      </w:pPr>
      <w:r>
        <w:t xml:space="preserve">Click on the</w:t>
      </w:r>
      <w:r>
        <w:t xml:space="preserve"> </w:t>
      </w:r>
      <w:r>
        <w:rPr>
          <w:rStyle w:val="VerbatimChar"/>
        </w:rPr>
        <w:t xml:space="preserve">Add Label</w:t>
      </w:r>
      <w:r>
        <w:t xml:space="preserve"> </w:t>
      </w:r>
      <w:r>
        <w:t xml:space="preserve">button on the Toolbox</w:t>
      </w:r>
    </w:p>
    <w:p>
      <w:pPr>
        <w:numPr>
          <w:ilvl w:val="0"/>
          <w:numId w:val="1232"/>
        </w:numPr>
        <w:pStyle w:val="Compact"/>
      </w:pPr>
      <w:r>
        <w:t xml:space="preserve">Click on your layout in roughly the location that you want your text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32"/>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numPr>
          <w:ilvl w:val="0"/>
          <w:numId w:val="1232"/>
        </w:numPr>
        <w:pStyle w:val="Compact"/>
      </w:pPr>
      <w:r>
        <w:t xml:space="preserve">A new label item should appear on your layout. By default the text will be</w:t>
      </w:r>
      <w:r>
        <w:t xml:space="preserve"> </w:t>
      </w:r>
      <w:r>
        <w:t xml:space="preserve">“</w:t>
      </w:r>
      <w:r>
        <w:t xml:space="preserve">Lorem Ipsum</w:t>
      </w:r>
      <w:r>
        <w:t xml:space="preserve">”</w:t>
      </w:r>
      <w:r>
        <w:t xml:space="preserve"> </w:t>
      </w:r>
      <w:r>
        <w:t xml:space="preserve">(placeholder text).</w:t>
      </w:r>
    </w:p>
    <w:p>
      <w:pPr>
        <w:numPr>
          <w:ilvl w:val="0"/>
          <w:numId w:val="1232"/>
        </w:numPr>
        <w:pStyle w:val="Compact"/>
      </w:pPr>
      <w:r>
        <w:t xml:space="preserve">Type your text in the box on the</w:t>
      </w:r>
      <w:r>
        <w:t xml:space="preserve"> </w:t>
      </w:r>
      <w:r>
        <w:rPr>
          <w:rStyle w:val="VerbatimChar"/>
        </w:rPr>
        <w:t xml:space="preserve">Item Properties</w:t>
      </w:r>
      <w:r>
        <w:t xml:space="preserve"> </w:t>
      </w:r>
      <w:r>
        <w:t xml:space="preserve">panel</w:t>
      </w:r>
    </w:p>
    <w:p>
      <w:pPr>
        <w:numPr>
          <w:ilvl w:val="0"/>
          <w:numId w:val="1232"/>
        </w:numPr>
        <w:pStyle w:val="Compact"/>
      </w:pPr>
      <w:r>
        <w:t xml:space="preserve">The options on the panel will also allow you to change the font, font size and colour, the alignment, and add a frame.</w:t>
      </w:r>
    </w:p>
    <w:p>
      <w:pPr>
        <w:pStyle w:val="CaptionedFigure"/>
      </w:pPr>
      <w:r>
        <w:drawing>
          <wp:inline>
            <wp:extent cx="2882035" cy="4054957"/>
            <wp:effectExtent b="0" l="0" r="0" t="0"/>
            <wp:docPr descr="Item Properties for text. Note the large box to type your text and the options in the Appearance section below." title="Item Properties for text. Note the large box to type your text and the options in the Appearance section below." id="871" name="Picture"/>
            <a:graphic>
              <a:graphicData uri="http://schemas.openxmlformats.org/drawingml/2006/picture">
                <pic:pic>
                  <pic:nvPicPr>
                    <pic:cNvPr descr="../../shared/docs/images/layout/TextProperties_small.png" id="872" name="Picture"/>
                    <pic:cNvPicPr>
                      <a:picLocks noChangeArrowheads="1" noChangeAspect="1"/>
                    </pic:cNvPicPr>
                  </pic:nvPicPr>
                  <pic:blipFill>
                    <a:blip r:embed="rId870"/>
                    <a:stretch>
                      <a:fillRect/>
                    </a:stretch>
                  </pic:blipFill>
                  <pic:spPr bwMode="auto">
                    <a:xfrm>
                      <a:off x="0" y="0"/>
                      <a:ext cx="2882035" cy="4054957"/>
                    </a:xfrm>
                    <a:prstGeom prst="rect">
                      <a:avLst/>
                    </a:prstGeom>
                    <a:noFill/>
                    <a:ln w="9525">
                      <a:noFill/>
                      <a:headEnd/>
                      <a:tailEnd/>
                    </a:ln>
                  </pic:spPr>
                </pic:pic>
              </a:graphicData>
            </a:graphic>
          </wp:inline>
        </w:drawing>
      </w:r>
    </w:p>
    <w:p>
      <w:pPr>
        <w:pStyle w:val="ImageCaption"/>
      </w:pPr>
      <w:r>
        <w:t xml:space="preserve">Item Properties for text. Note the large box to type your text and the options in the Appearance section below.</w:t>
      </w:r>
    </w:p>
    <w:bookmarkEnd w:id="873"/>
    <w:bookmarkStart w:id="878" w:name="copyright-acknowledgements"/>
    <w:p>
      <w:pPr>
        <w:pStyle w:val="Heading5"/>
      </w:pPr>
      <w:r>
        <w:t xml:space="preserve">Copyright acknowledgements</w:t>
      </w:r>
    </w:p>
    <w:p>
      <w:pPr>
        <w:pStyle w:val="FirstParagraph"/>
      </w:pPr>
      <w:r>
        <w:t xml:space="preserve">Copyright is important. Remember that most data providers ask you to sign up to conditions that include an obligation to add a copyright acknowledgement to your map. Check what that copyright statement is and make sure that you add it.</w:t>
      </w:r>
    </w:p>
    <w:p>
      <w:pPr>
        <w:pStyle w:val="BodyText"/>
      </w:pPr>
      <w:r>
        <w:t xml:space="preserve">For example, when you signed up to use the Digimap collections you agreed to add copyright acknowledgements whenever you created a map with the data. These acknowledgements do change from time to time so it’s worth knowing how to check what they are for yourself.</w:t>
      </w:r>
    </w:p>
    <w:p>
      <w:pPr>
        <w:numPr>
          <w:ilvl w:val="0"/>
          <w:numId w:val="1233"/>
        </w:numPr>
        <w:pStyle w:val="Compact"/>
      </w:pPr>
      <w:r>
        <w:t xml:space="preserve">To find the Digimap copyright acknowledgements go to the</w:t>
      </w:r>
      <w:r>
        <w:t xml:space="preserve"> </w:t>
      </w:r>
      <w:r>
        <w:rPr>
          <w:rStyle w:val="VerbatimChar"/>
        </w:rPr>
        <w:t xml:space="preserve">Digimap Help</w:t>
      </w:r>
      <w:r>
        <w:t xml:space="preserve"> </w:t>
      </w:r>
      <w:r>
        <w:t xml:space="preserve">(</w:t>
      </w:r>
      <w:r>
        <w:rPr>
          <w:bCs/>
          <w:b/>
        </w:rPr>
        <w:t xml:space="preserve">Help</w:t>
      </w:r>
      <w:r>
        <w:t xml:space="preserve"> </w:t>
      </w:r>
      <w:r>
        <w:t xml:space="preserve">at the top of the main Digimap page)</w:t>
      </w:r>
    </w:p>
    <w:p>
      <w:pPr>
        <w:numPr>
          <w:ilvl w:val="0"/>
          <w:numId w:val="1233"/>
        </w:numPr>
        <w:pStyle w:val="Compact"/>
      </w:pPr>
      <w:r>
        <w:t xml:space="preserve">Look for a link to</w:t>
      </w:r>
      <w:r>
        <w:t xml:space="preserve"> </w:t>
      </w:r>
      <w:r>
        <w:rPr>
          <w:rStyle w:val="VerbatimChar"/>
        </w:rPr>
        <w:t xml:space="preserve">Copyright and Licensing</w:t>
      </w:r>
      <w:r>
        <w:t xml:space="preserve"> </w:t>
      </w:r>
      <w:r>
        <w:t xml:space="preserve">and click on it.</w:t>
      </w:r>
    </w:p>
    <w:p>
      <w:pPr>
        <w:numPr>
          <w:ilvl w:val="0"/>
          <w:numId w:val="1233"/>
        </w:numPr>
        <w:pStyle w:val="Compact"/>
      </w:pPr>
      <w:r>
        <w:t xml:space="preserve">Individual licences are in a list on the left, click on the one for the data you are using. There is more general information in the main body of the page.</w:t>
      </w:r>
    </w:p>
    <w:p>
      <w:pPr>
        <w:numPr>
          <w:ilvl w:val="0"/>
          <w:numId w:val="1233"/>
        </w:numPr>
        <w:pStyle w:val="Compact"/>
      </w:pPr>
      <w:r>
        <w:t xml:space="preserve">Then look for the information under</w:t>
      </w:r>
      <w:r>
        <w:t xml:space="preserve"> </w:t>
      </w:r>
      <w:r>
        <w:rPr>
          <w:rStyle w:val="VerbatimChar"/>
        </w:rPr>
        <w:t xml:space="preserve">In return, you must:</w:t>
      </w:r>
      <w:r>
        <w:t xml:space="preserve"> </w:t>
      </w:r>
      <w:r>
        <w:t xml:space="preserve">- that gives you the acknowledgement text.</w:t>
      </w:r>
    </w:p>
    <w:p>
      <w:pPr>
        <w:pStyle w:val="FirstParagraph"/>
      </w:pPr>
      <w:r>
        <w:t xml:space="preserve">For example, from April 2019, when you use</w:t>
      </w:r>
      <w:r>
        <w:t xml:space="preserve"> </w:t>
      </w:r>
      <w:r>
        <w:rPr>
          <w:bCs/>
          <w:b/>
        </w:rPr>
        <w:t xml:space="preserve">Ordnance Survey</w:t>
      </w:r>
      <w:r>
        <w:t xml:space="preserve"> </w:t>
      </w:r>
      <w:r>
        <w:t xml:space="preserve">data obtained from Digimap you are expected to add the following text to your map.</w:t>
      </w:r>
    </w:p>
    <w:p>
      <w:pPr>
        <w:pStyle w:val="BlockText"/>
      </w:pPr>
      <w:r>
        <w:t xml:space="preserve">© Crown copyright and database rights</w:t>
      </w:r>
      <w:r>
        <w:t xml:space="preserve"> </w:t>
      </w:r>
      <w:r>
        <w:rPr>
          <w:iCs/>
          <w:i/>
        </w:rPr>
        <w:t xml:space="preserve">year</w:t>
      </w:r>
      <w:r>
        <w:t xml:space="preserve">. Ordnance Survey (AC0000851941).</w:t>
      </w:r>
    </w:p>
    <w:p>
      <w:pPr>
        <w:pStyle w:val="FirstParagraph"/>
      </w:pPr>
      <w:r>
        <w:t xml:space="preserve">Where</w:t>
      </w:r>
      <w:r>
        <w:t xml:space="preserve"> </w:t>
      </w:r>
      <w:r>
        <w:rPr>
          <w:iCs/>
          <w:i/>
        </w:rPr>
        <w:t xml:space="preserve">year</w:t>
      </w:r>
      <w:r>
        <w:t xml:space="preserve"> </w:t>
      </w:r>
      <w:r>
        <w:t xml:space="preserve">is replaced by the current year.</w:t>
      </w:r>
    </w:p>
    <w:p>
      <w:pPr>
        <w:pStyle w:val="BodyText"/>
      </w:pPr>
      <w:r>
        <w:t xml:space="preserve">Remember that you do have to acknowledge each different dataset that you use and will have signed up to that when your registered.</w:t>
      </w:r>
    </w:p>
    <w:p>
      <w:pPr>
        <w:pStyle w:val="BlockText"/>
      </w:pPr>
      <w:r>
        <w:drawing>
          <wp:inline>
            <wp:extent cx="231006" cy="231006"/>
            <wp:effectExtent b="0" l="0" r="0" t="0"/>
            <wp:docPr descr="Information" title="" id="874" name="Picture"/>
            <a:graphic>
              <a:graphicData uri="http://schemas.openxmlformats.org/drawingml/2006/picture">
                <pic:pic>
                  <pic:nvPicPr>
                    <pic:cNvPr descr="../../shared/docs/images/svg/info-black-24dp.png" id="875" name="Picture"/>
                    <pic:cNvPicPr>
                      <a:picLocks noChangeArrowheads="1" noChangeAspect="1"/>
                    </pic:cNvPicPr>
                  </pic:nvPicPr>
                  <pic:blipFill>
                    <a:blip r:embed="rId19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the copyright symbol to your text</w:t>
      </w:r>
    </w:p>
    <w:p>
      <w:pPr>
        <w:pStyle w:val="BlockText"/>
      </w:pPr>
      <w:r>
        <w:t xml:space="preserve">• To add the © symbol (on Windows), you can copy the symbol from this document and paste it into the box in the text properties panel.</w:t>
      </w:r>
    </w:p>
    <w:p>
      <w:pPr>
        <w:pStyle w:val="BlockText"/>
      </w:pPr>
      <w:r>
        <w:t xml:space="preserve">• Alternatively, put the number lock on the keypad, hold down the</w:t>
      </w:r>
      <w:r>
        <w:t xml:space="preserve"> </w:t>
      </w:r>
      <w:r>
        <w:rPr>
          <w:rStyle w:val="VerbatimChar"/>
        </w:rPr>
        <w:t xml:space="preserve">Alt</w:t>
      </w:r>
      <w:r>
        <w:t xml:space="preserve"> </w:t>
      </w:r>
      <w:r>
        <w:t xml:space="preserve">key, type</w:t>
      </w:r>
      <w:r>
        <w:t xml:space="preserve"> </w:t>
      </w:r>
      <w:r>
        <w:rPr>
          <w:rStyle w:val="VerbatimChar"/>
        </w:rPr>
        <w:t xml:space="preserve">0</w:t>
      </w:r>
      <w:r>
        <w:t xml:space="preserve"> </w:t>
      </w:r>
      <w:r>
        <w:rPr>
          <w:rStyle w:val="VerbatimChar"/>
        </w:rPr>
        <w:t xml:space="preserve">1</w:t>
      </w:r>
      <w:r>
        <w:t xml:space="preserve"> </w:t>
      </w:r>
      <w:r>
        <w:rPr>
          <w:rStyle w:val="VerbatimChar"/>
        </w:rPr>
        <w:t xml:space="preserve">6</w:t>
      </w:r>
      <w:r>
        <w:t xml:space="preserve"> </w:t>
      </w:r>
      <w:r>
        <w:rPr>
          <w:rStyle w:val="VerbatimChar"/>
        </w:rPr>
        <w:t xml:space="preserve">9</w:t>
      </w:r>
      <w:r>
        <w:t xml:space="preserve"> </w:t>
      </w:r>
      <w:r>
        <w:t xml:space="preserve">then let go of the</w:t>
      </w:r>
      <w:r>
        <w:t xml:space="preserve"> </w:t>
      </w:r>
      <w:r>
        <w:rPr>
          <w:rStyle w:val="VerbatimChar"/>
        </w:rPr>
        <w:t xml:space="preserve">Alt</w:t>
      </w:r>
      <w:r>
        <w:t xml:space="preserve"> </w:t>
      </w:r>
      <w:r>
        <w:t xml:space="preserve">key.</w:t>
      </w:r>
    </w:p>
    <w:p>
      <w:pPr>
        <w:pStyle w:val="BlockText"/>
      </w:pPr>
      <w:r>
        <w:t xml:space="preserve">• If you are on a Windows laptop and don’t have a number pad, put the text</w:t>
      </w:r>
      <w:r>
        <w:t xml:space="preserve"> </w:t>
      </w:r>
      <w:r>
        <w:rPr>
          <w:rStyle w:val="VerbatimChar"/>
        </w:rPr>
        <w:t xml:space="preserve">[%char(169)%]</w:t>
      </w:r>
      <w:r>
        <w:t xml:space="preserve"> </w:t>
      </w:r>
      <w:r>
        <w:t xml:space="preserve">in the text box.</w:t>
      </w:r>
    </w:p>
    <w:p>
      <w:pPr>
        <w:pStyle w:val="BlockText"/>
      </w:pPr>
      <w:r>
        <w:t xml:space="preserve">• If you are on Mac, either copy and paste, or use the shortcut</w:t>
      </w:r>
      <w:r>
        <w:t xml:space="preserve"> </w:t>
      </w:r>
      <w:r>
        <w:rPr>
          <w:rStyle w:val="VerbatimChar"/>
        </w:rPr>
        <w:t xml:space="preserve">Option + G</w:t>
      </w:r>
      <w:r>
        <w:t xml:space="preserve">.</w:t>
      </w:r>
    </w:p>
    <w:p>
      <w:pPr>
        <w:pStyle w:val="FirstParagraph"/>
      </w:pPr>
      <w:r>
        <w:t xml:space="preserve">If you are</w:t>
      </w:r>
      <w:r>
        <w:t xml:space="preserve"> </w:t>
      </w:r>
      <w:r>
        <w:rPr>
          <w:bCs/>
          <w:b/>
        </w:rPr>
        <w:t xml:space="preserve">not</w:t>
      </w:r>
      <w:r>
        <w:t xml:space="preserve"> </w:t>
      </w:r>
      <w:r>
        <w:t xml:space="preserve">using U.K. Ordnance Survey data this is</w:t>
      </w:r>
      <w:r>
        <w:t xml:space="preserve"> </w:t>
      </w:r>
      <w:r>
        <w:rPr>
          <w:bCs/>
          <w:b/>
        </w:rPr>
        <w:t xml:space="preserve">not</w:t>
      </w:r>
      <w:r>
        <w:t xml:space="preserve"> </w:t>
      </w:r>
      <w:r>
        <w:t xml:space="preserve">the correct copyright acknowledgement to use. For example, if you are using data for Spain or the United States, or indeed UK data that you haven’t downloaded from Digimap. You’ll need to find the correct copyright acknowledgement for yourself. You can often find this sort of information on files that come with the data or on the webpage you downloaded it from.</w:t>
      </w:r>
    </w:p>
    <w:p>
      <w:pPr>
        <w:pStyle w:val="BodyText"/>
      </w:pPr>
      <w:r>
        <w:t xml:space="preserve">Digimap also give advice on</w:t>
      </w:r>
      <w:r>
        <w:t xml:space="preserve"> </w:t>
      </w:r>
      <w:hyperlink r:id="rId876">
        <w:r>
          <w:rPr>
            <w:rStyle w:val="Hyperlink"/>
          </w:rPr>
          <w:t xml:space="preserve">citing Digimap data</w:t>
        </w:r>
      </w:hyperlink>
      <w:r>
        <w:t xml:space="preserve"> </w:t>
      </w:r>
      <w:r>
        <w:t xml:space="preserve">as opposed to the copyright acknowledgement.</w:t>
      </w:r>
    </w:p>
    <w:p>
      <w:pPr>
        <w:pStyle w:val="BodyText"/>
      </w:pPr>
      <w:r>
        <w:t xml:space="preserve">GIS Lounge have an article about</w:t>
      </w:r>
      <w:r>
        <w:t xml:space="preserve"> </w:t>
      </w:r>
      <w:hyperlink r:id="rId877">
        <w:r>
          <w:rPr>
            <w:rStyle w:val="Hyperlink"/>
          </w:rPr>
          <w:t xml:space="preserve">How to Cite GIS Materials</w:t>
        </w:r>
      </w:hyperlink>
      <w:r>
        <w:t xml:space="preserve"> </w:t>
      </w:r>
      <w:r>
        <w:t xml:space="preserve">which includes the software as well as the data and the maps.</w:t>
      </w:r>
    </w:p>
    <w:bookmarkEnd w:id="878"/>
    <w:bookmarkEnd w:id="879"/>
    <w:bookmarkEnd w:id="880"/>
    <w:bookmarkStart w:id="892" w:name="a-measured-grid"/>
    <w:p>
      <w:pPr>
        <w:pStyle w:val="Heading3"/>
      </w:pPr>
      <w:r>
        <w:t xml:space="preserve">A measured grid</w:t>
      </w:r>
    </w:p>
    <w:p>
      <w:pPr>
        <w:pStyle w:val="FirstParagraph"/>
      </w:pPr>
      <w:r>
        <w:t xml:space="preserve">Measured grids add labelled grid lines to a map. If you are using Ordnance Survey or other UK data projected in British National Grid then you can easily add National Grid lines and numbers to your map. The O.S. Raster tiff files already have grid lines marked, but adding a measured grid allows you to include coordinates around the edge of your map - making it possible to read grid references.</w:t>
      </w:r>
    </w:p>
    <w:p>
      <w:pPr>
        <w:pStyle w:val="BlockText"/>
      </w:pPr>
      <w:r>
        <w:drawing>
          <wp:inline>
            <wp:extent cx="231006" cy="231006"/>
            <wp:effectExtent b="0" l="0" r="0" t="0"/>
            <wp:docPr descr="Video clip" title="" id="881" name="Picture"/>
            <a:graphic>
              <a:graphicData uri="http://schemas.openxmlformats.org/drawingml/2006/picture">
                <pic:pic>
                  <pic:nvPicPr>
                    <pic:cNvPr descr="../../shared/docs/images/svg/videocam-black-24dp.png" id="882"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measured grid to a map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34"/>
        </w:numPr>
        <w:pStyle w:val="Compact"/>
      </w:pPr>
      <w:r>
        <w:t xml:space="preserve">Click on the map to which you want to add grid lines.</w:t>
      </w:r>
    </w:p>
    <w:p>
      <w:pPr>
        <w:numPr>
          <w:ilvl w:val="0"/>
          <w:numId w:val="1234"/>
        </w:numPr>
        <w:pStyle w:val="Compact"/>
      </w:pPr>
      <w:r>
        <w:t xml:space="preserve">In the</w:t>
      </w:r>
      <w:r>
        <w:t xml:space="preserve"> </w:t>
      </w:r>
      <w:r>
        <w:rPr>
          <w:rStyle w:val="VerbatimChar"/>
        </w:rPr>
        <w:t xml:space="preserve">Item Properties</w:t>
      </w:r>
      <w:r>
        <w:t xml:space="preserve"> </w:t>
      </w:r>
      <w:r>
        <w:t xml:space="preserve">scroll down until you reach the</w:t>
      </w:r>
      <w:r>
        <w:t xml:space="preserve"> </w:t>
      </w:r>
      <w:r>
        <w:rPr>
          <w:rStyle w:val="VerbatimChar"/>
        </w:rPr>
        <w:t xml:space="preserve">Grids</w:t>
      </w:r>
      <w:r>
        <w:t xml:space="preserve"> </w:t>
      </w:r>
      <w:r>
        <w:t xml:space="preserve">heading and click on the little arrow next to it.</w:t>
      </w:r>
    </w:p>
    <w:p>
      <w:pPr>
        <w:numPr>
          <w:ilvl w:val="0"/>
          <w:numId w:val="1234"/>
        </w:numPr>
        <w:pStyle w:val="Compact"/>
      </w:pPr>
      <w:r>
        <w:t xml:space="preserve">Click on the</w:t>
      </w:r>
      <w:r>
        <w:t xml:space="preserve"> </w:t>
      </w:r>
      <w:r>
        <w:rPr>
          <w:rStyle w:val="VerbatimChar"/>
        </w:rPr>
        <w:t xml:space="preserve">+</w:t>
      </w:r>
      <w:r>
        <w:t xml:space="preserve"> </w:t>
      </w:r>
      <w:r>
        <w:t xml:space="preserve">(plus) button below the Grids heading to add a Grid to the list below.</w:t>
      </w:r>
    </w:p>
    <w:p>
      <w:pPr>
        <w:numPr>
          <w:ilvl w:val="0"/>
          <w:numId w:val="1234"/>
        </w:numPr>
        <w:pStyle w:val="Compact"/>
      </w:pPr>
      <w:r>
        <w:t xml:space="preserve">Select the Grid in the list and click on</w:t>
      </w:r>
      <w:r>
        <w:t xml:space="preserve"> </w:t>
      </w:r>
      <w:r>
        <w:rPr>
          <w:rStyle w:val="VerbatimChar"/>
        </w:rPr>
        <w:t xml:space="preserve">Modify Grid...</w:t>
      </w:r>
    </w:p>
    <w:p>
      <w:pPr>
        <w:pStyle w:val="FirstParagraph"/>
      </w:pPr>
      <w:r>
        <w:t xml:space="preserve">The Item Properties will change to show the properties for the grid.</w:t>
      </w:r>
    </w:p>
    <w:p>
      <w:pPr>
        <w:numPr>
          <w:ilvl w:val="0"/>
          <w:numId w:val="1235"/>
        </w:numPr>
        <w:pStyle w:val="Compact"/>
      </w:pPr>
      <w:r>
        <w:t xml:space="preserve">Under</w:t>
      </w:r>
      <w:r>
        <w:t xml:space="preserve"> </w:t>
      </w:r>
      <w:r>
        <w:rPr>
          <w:rStyle w:val="VerbatimChar"/>
        </w:rPr>
        <w:t xml:space="preserve">Interval</w:t>
      </w:r>
      <w:r>
        <w:t xml:space="preserve"> </w:t>
      </w:r>
      <w:r>
        <w:t xml:space="preserve">set the</w:t>
      </w:r>
      <w:r>
        <w:t xml:space="preserve"> </w:t>
      </w:r>
      <w:r>
        <w:rPr>
          <w:rStyle w:val="VerbatimChar"/>
        </w:rPr>
        <w:t xml:space="preserve">X</w:t>
      </w:r>
      <w:r>
        <w:t xml:space="preserve"> </w:t>
      </w:r>
      <w:r>
        <w:t xml:space="preserve">and</w:t>
      </w:r>
      <w:r>
        <w:t xml:space="preserve"> </w:t>
      </w:r>
      <w:r>
        <w:rPr>
          <w:rStyle w:val="VerbatimChar"/>
        </w:rPr>
        <w:t xml:space="preserve">Y</w:t>
      </w:r>
      <w:r>
        <w:t xml:space="preserve"> </w:t>
      </w:r>
      <w:r>
        <w:t xml:space="preserve">boxes to the interval that you want between the lines. This depends on the scale of your map and you can experiment to see what looks best and would be most useful. For now try</w:t>
      </w:r>
      <w:r>
        <w:t xml:space="preserve"> </w:t>
      </w:r>
      <w:r>
        <w:rPr>
          <w:rStyle w:val="VerbatimChar"/>
        </w:rPr>
        <w:t xml:space="preserve">1000</w:t>
      </w:r>
      <w:r>
        <w:t xml:space="preserve"> </w:t>
      </w:r>
      <w:r>
        <w:t xml:space="preserve">- this is in map units which for British National Grid will be metres.</w:t>
      </w:r>
    </w:p>
    <w:p>
      <w:pPr>
        <w:numPr>
          <w:ilvl w:val="0"/>
          <w:numId w:val="1235"/>
        </w:numPr>
        <w:pStyle w:val="Compact"/>
      </w:pPr>
      <w:r>
        <w:t xml:space="preserve">The lines are often too bold, so click on the</w:t>
      </w:r>
      <w:r>
        <w:t xml:space="preserve"> </w:t>
      </w:r>
      <w:r>
        <w:rPr>
          <w:rStyle w:val="VerbatimChar"/>
        </w:rPr>
        <w:t xml:space="preserve">Line style</w:t>
      </w:r>
      <w:r>
        <w:t xml:space="preserve"> </w:t>
      </w:r>
      <w:r>
        <w:t xml:space="preserve">dropdown and select a paler shade of grey. You could also make the lines thinner.</w:t>
      </w:r>
    </w:p>
    <w:p>
      <w:pPr>
        <w:pStyle w:val="CaptionedFigure"/>
      </w:pPr>
      <w:r>
        <w:drawing>
          <wp:inline>
            <wp:extent cx="3121407" cy="3016083"/>
            <wp:effectExtent b="0" l="0" r="0" t="0"/>
            <wp:docPr descr="The top of the Map Grid Properties showing the interval and the paler line style." title="The top of the Map Grid Properties showing the interval and the paler line style." id="884" name="Picture"/>
            <a:graphic>
              <a:graphicData uri="http://schemas.openxmlformats.org/drawingml/2006/picture">
                <pic:pic>
                  <pic:nvPicPr>
                    <pic:cNvPr descr="../../shared/docs/images/layout/MapGridProperties1_small.png" id="885" name="Picture"/>
                    <pic:cNvPicPr>
                      <a:picLocks noChangeArrowheads="1" noChangeAspect="1"/>
                    </pic:cNvPicPr>
                  </pic:nvPicPr>
                  <pic:blipFill>
                    <a:blip r:embed="rId883"/>
                    <a:stretch>
                      <a:fillRect/>
                    </a:stretch>
                  </pic:blipFill>
                  <pic:spPr bwMode="auto">
                    <a:xfrm>
                      <a:off x="0" y="0"/>
                      <a:ext cx="3121407" cy="3016083"/>
                    </a:xfrm>
                    <a:prstGeom prst="rect">
                      <a:avLst/>
                    </a:prstGeom>
                    <a:noFill/>
                    <a:ln w="9525">
                      <a:noFill/>
                      <a:headEnd/>
                      <a:tailEnd/>
                    </a:ln>
                  </pic:spPr>
                </pic:pic>
              </a:graphicData>
            </a:graphic>
          </wp:inline>
        </w:drawing>
      </w:r>
    </w:p>
    <w:p>
      <w:pPr>
        <w:pStyle w:val="ImageCaption"/>
      </w:pPr>
      <w:r>
        <w:t xml:space="preserve">The top of the Map Grid Properties showing the interval and the paler line style.</w:t>
      </w:r>
    </w:p>
    <w:p>
      <w:pPr>
        <w:numPr>
          <w:ilvl w:val="0"/>
          <w:numId w:val="1236"/>
        </w:numPr>
        <w:pStyle w:val="Compact"/>
      </w:pPr>
      <w:r>
        <w:t xml:space="preserve">Scroll down and tick next to</w:t>
      </w:r>
      <w:r>
        <w:t xml:space="preserve"> </w:t>
      </w:r>
      <w:r>
        <w:rPr>
          <w:rStyle w:val="VerbatimChar"/>
        </w:rPr>
        <w:t xml:space="preserve">Draw Coordinates</w:t>
      </w:r>
      <w:r>
        <w:t xml:space="preserve"> </w:t>
      </w:r>
      <w:r>
        <w:t xml:space="preserve">- this adds the numbers.</w:t>
      </w:r>
    </w:p>
    <w:p>
      <w:pPr>
        <w:numPr>
          <w:ilvl w:val="0"/>
          <w:numId w:val="1236"/>
        </w:numPr>
        <w:pStyle w:val="Compact"/>
      </w:pPr>
      <w:r>
        <w:t xml:space="preserve">I usually change the Left and Right coordinates from Horizontal to</w:t>
      </w:r>
      <w:r>
        <w:t xml:space="preserve"> </w:t>
      </w:r>
      <w:r>
        <w:rPr>
          <w:rStyle w:val="VerbatimChar"/>
        </w:rPr>
        <w:t xml:space="preserve">Vertical</w:t>
      </w:r>
      <w:r>
        <w:t xml:space="preserve"> </w:t>
      </w:r>
      <w:r>
        <w:t xml:space="preserve">so that they follow the edge of the frame.</w:t>
      </w:r>
    </w:p>
    <w:p>
      <w:pPr>
        <w:numPr>
          <w:ilvl w:val="0"/>
          <w:numId w:val="1236"/>
        </w:numPr>
        <w:pStyle w:val="Compact"/>
      </w:pPr>
      <w:r>
        <w:t xml:space="preserve">Alter the</w:t>
      </w:r>
      <w:r>
        <w:t xml:space="preserve"> </w:t>
      </w:r>
      <w:r>
        <w:rPr>
          <w:rStyle w:val="VerbatimChar"/>
        </w:rPr>
        <w:t xml:space="preserve">Font</w:t>
      </w:r>
      <w:r>
        <w:t xml:space="preserve"> </w:t>
      </w:r>
      <w:r>
        <w:t xml:space="preserve">as you wish - don’t make the coordinates large. They need to be visible, but not intrusive.</w:t>
      </w:r>
    </w:p>
    <w:p>
      <w:pPr>
        <w:numPr>
          <w:ilvl w:val="0"/>
          <w:numId w:val="1236"/>
        </w:numPr>
        <w:pStyle w:val="Compact"/>
      </w:pPr>
      <w:r>
        <w:t xml:space="preserve">Change the</w:t>
      </w:r>
      <w:r>
        <w:t xml:space="preserve"> </w:t>
      </w:r>
      <w:r>
        <w:rPr>
          <w:rStyle w:val="VerbatimChar"/>
        </w:rPr>
        <w:t xml:space="preserve">Coordinate precision</w:t>
      </w:r>
      <w:r>
        <w:t xml:space="preserve"> </w:t>
      </w:r>
      <w:r>
        <w:t xml:space="preserve">to</w:t>
      </w:r>
      <w:r>
        <w:t xml:space="preserve"> </w:t>
      </w:r>
      <w:r>
        <w:rPr>
          <w:rStyle w:val="VerbatimChar"/>
        </w:rPr>
        <w:t xml:space="preserve">0</w:t>
      </w:r>
    </w:p>
    <w:p>
      <w:pPr>
        <w:pStyle w:val="CaptionedFigure"/>
      </w:pPr>
      <w:r>
        <w:drawing>
          <wp:inline>
            <wp:extent cx="3121407" cy="3758136"/>
            <wp:effectExtent b="0" l="0" r="0" t="0"/>
            <wp:docPr descr="The Draw Coordinates part of the Map Grid properties showing the Vertical setting for Left and Right and Coordinate Precision set to 0." title="The Draw Coordinates part of the Map Grid properties showing the Vertical setting for Left and Right and Coordinate Precision set to 0." id="887" name="Picture"/>
            <a:graphic>
              <a:graphicData uri="http://schemas.openxmlformats.org/drawingml/2006/picture">
                <pic:pic>
                  <pic:nvPicPr>
                    <pic:cNvPr descr="../../shared/docs/images/layout/MapGridProperties2_small.png" id="888" name="Picture"/>
                    <pic:cNvPicPr>
                      <a:picLocks noChangeArrowheads="1" noChangeAspect="1"/>
                    </pic:cNvPicPr>
                  </pic:nvPicPr>
                  <pic:blipFill>
                    <a:blip r:embed="rId886"/>
                    <a:stretch>
                      <a:fillRect/>
                    </a:stretch>
                  </pic:blipFill>
                  <pic:spPr bwMode="auto">
                    <a:xfrm>
                      <a:off x="0" y="0"/>
                      <a:ext cx="3121407" cy="3758136"/>
                    </a:xfrm>
                    <a:prstGeom prst="rect">
                      <a:avLst/>
                    </a:prstGeom>
                    <a:noFill/>
                    <a:ln w="9525">
                      <a:noFill/>
                      <a:headEnd/>
                      <a:tailEnd/>
                    </a:ln>
                  </pic:spPr>
                </pic:pic>
              </a:graphicData>
            </a:graphic>
          </wp:inline>
        </w:drawing>
      </w:r>
    </w:p>
    <w:p>
      <w:pPr>
        <w:pStyle w:val="ImageCaption"/>
      </w:pPr>
      <w:r>
        <w:t xml:space="preserve">The Draw Coordinates part of the Map Grid properties showing the Vertical setting for Left and Right and Coordinate Precision set to 0.</w:t>
      </w:r>
    </w:p>
    <w:p>
      <w:pPr>
        <w:pStyle w:val="BodyText"/>
      </w:pPr>
      <w:r>
        <w:t xml:space="preserve">Note that the grid that QGIS adds is fully numeric, you may be more used to seeing grid letters for 100 km grid squares, e.g. the University grid</w:t>
      </w:r>
      <w:r>
        <w:t xml:space="preserve"> </w:t>
      </w:r>
      <w:r>
        <w:rPr>
          <w:bCs/>
          <w:b/>
        </w:rPr>
        <w:t xml:space="preserve">reference</w:t>
      </w:r>
      <w:r>
        <w:t xml:space="preserve"> </w:t>
      </w:r>
      <w:r>
        <w:t xml:space="preserve">is similar to SE 2934 3444, the University grid</w:t>
      </w:r>
      <w:r>
        <w:t xml:space="preserve"> </w:t>
      </w:r>
      <w:r>
        <w:rPr>
          <w:bCs/>
          <w:b/>
        </w:rPr>
        <w:t xml:space="preserve">coordinates</w:t>
      </w:r>
      <w:r>
        <w:t xml:space="preserve"> </w:t>
      </w:r>
      <w:r>
        <w:t xml:space="preserve">are similar to 42934 43444. It is the latter that will appear on a measured grid generated by QGIS.</w:t>
      </w:r>
    </w:p>
    <w:p>
      <w:pPr>
        <w:pStyle w:val="CaptionedFigure"/>
      </w:pPr>
      <w:r>
        <w:drawing>
          <wp:inline>
            <wp:extent cx="5943600" cy="3004457"/>
            <wp:effectExtent b="0" l="0" r="0" t="0"/>
            <wp:docPr descr="A map with a measured grid that shows British National Grid coordinates on a 1000 m grid." title="A map with a measured grid that shows British National Grid coordinates on a 1000 m grid." id="890" name="Picture"/>
            <a:graphic>
              <a:graphicData uri="http://schemas.openxmlformats.org/drawingml/2006/picture">
                <pic:pic>
                  <pic:nvPicPr>
                    <pic:cNvPr descr="../../shared/docs/images/layout/MapGrid_small.png" id="891" name="Picture"/>
                    <pic:cNvPicPr>
                      <a:picLocks noChangeArrowheads="1" noChangeAspect="1"/>
                    </pic:cNvPicPr>
                  </pic:nvPicPr>
                  <pic:blipFill>
                    <a:blip r:embed="rId889"/>
                    <a:stretch>
                      <a:fillRect/>
                    </a:stretch>
                  </pic:blipFill>
                  <pic:spPr bwMode="auto">
                    <a:xfrm>
                      <a:off x="0" y="0"/>
                      <a:ext cx="5943600" cy="3004457"/>
                    </a:xfrm>
                    <a:prstGeom prst="rect">
                      <a:avLst/>
                    </a:prstGeom>
                    <a:noFill/>
                    <a:ln w="9525">
                      <a:noFill/>
                      <a:headEnd/>
                      <a:tailEnd/>
                    </a:ln>
                  </pic:spPr>
                </pic:pic>
              </a:graphicData>
            </a:graphic>
          </wp:inline>
        </w:drawing>
      </w:r>
    </w:p>
    <w:p>
      <w:pPr>
        <w:pStyle w:val="ImageCaption"/>
      </w:pPr>
      <w:r>
        <w:t xml:space="preserve">A map with a measured grid that shows British National Grid coordinates on a 1000 m grid.</w:t>
      </w:r>
    </w:p>
    <w:bookmarkEnd w:id="892"/>
    <w:bookmarkStart w:id="913" w:name="north-arrows"/>
    <w:p>
      <w:pPr>
        <w:pStyle w:val="Heading3"/>
      </w:pPr>
      <w:r>
        <w:t xml:space="preserve">North arrows</w:t>
      </w:r>
    </w:p>
    <w:p>
      <w:pPr>
        <w:pStyle w:val="FirstParagraph"/>
      </w:pPr>
      <w:r>
        <w:t xml:space="preserve">Before adding a north arrow to your layout stop and think about how you need to indicate north on your map. If you look at the technical information on an Ordnance Survey Landranger (1:50 000) map you’ll see a diagram showing Grid north, True north and Magnetic North. The information given there shows how to plot the difference of magnetic north from grid north. Adding this to your own maps can be useful, particularly if you, or anyone else, are going to be using the map in the field.</w:t>
      </w:r>
    </w:p>
    <w:p>
      <w:pPr>
        <w:pStyle w:val="BodyText"/>
      </w:pPr>
      <w:r>
        <w:t xml:space="preserve">If you are taking strike and dip measurements in the field you should have corrected your compass-clino for declination (the horizontal angular difference between true north and magnetic north) anyway. When you plot the measurements on your map it isn’t worth worrying too much about whether you are plotting against grid or true north as the difference on any grid, not just the British National Grid, is unlikely to be that big. See the image below for the different types of north and the declination.</w:t>
      </w:r>
    </w:p>
    <w:p>
      <w:pPr>
        <w:pStyle w:val="CaptionedFigure"/>
      </w:pPr>
      <w:r>
        <w:drawing>
          <wp:inline>
            <wp:extent cx="2885168" cy="2323400"/>
            <wp:effectExtent b="0" l="0" r="0" t="0"/>
            <wp:docPr descr="The different types of North that you will find on a map set to a projected coordinate system, such as British National Grid." title="The different types of North that you will find on a map set to a projected coordinate system, such as British National Grid." id="894" name="Picture"/>
            <a:graphic>
              <a:graphicData uri="http://schemas.openxmlformats.org/drawingml/2006/picture">
                <pic:pic>
                  <pic:nvPicPr>
                    <pic:cNvPr descr="../../shared/docs/images/layout/LONorthVersions.png" id="895" name="Picture"/>
                    <pic:cNvPicPr>
                      <a:picLocks noChangeArrowheads="1" noChangeAspect="1"/>
                    </pic:cNvPicPr>
                  </pic:nvPicPr>
                  <pic:blipFill>
                    <a:blip r:embed="rId893"/>
                    <a:stretch>
                      <a:fillRect/>
                    </a:stretch>
                  </pic:blipFill>
                  <pic:spPr bwMode="auto">
                    <a:xfrm>
                      <a:off x="0" y="0"/>
                      <a:ext cx="2885168" cy="2323400"/>
                    </a:xfrm>
                    <a:prstGeom prst="rect">
                      <a:avLst/>
                    </a:prstGeom>
                    <a:noFill/>
                    <a:ln w="9525">
                      <a:noFill/>
                      <a:headEnd/>
                      <a:tailEnd/>
                    </a:ln>
                  </pic:spPr>
                </pic:pic>
              </a:graphicData>
            </a:graphic>
          </wp:inline>
        </w:drawing>
      </w:r>
    </w:p>
    <w:p>
      <w:pPr>
        <w:pStyle w:val="ImageCaption"/>
      </w:pPr>
      <w:r>
        <w:t xml:space="preserve">The different types of North that you will find on a map set to a projected coordinate system, such as British National Grid.</w:t>
      </w:r>
    </w:p>
    <w:p>
      <w:pPr>
        <w:pStyle w:val="BlockText"/>
      </w:pPr>
      <w:r>
        <w:drawing>
          <wp:inline>
            <wp:extent cx="231006" cy="231006"/>
            <wp:effectExtent b="0" l="0" r="0" t="0"/>
            <wp:docPr descr="Information" title="" id="896" name="Picture"/>
            <a:graphic>
              <a:graphicData uri="http://schemas.openxmlformats.org/drawingml/2006/picture">
                <pic:pic>
                  <pic:nvPicPr>
                    <pic:cNvPr descr="../../shared/docs/images/svg/info-black-24dp.png" id="897" name="Picture"/>
                    <pic:cNvPicPr>
                      <a:picLocks noChangeArrowheads="1" noChangeAspect="1"/>
                    </pic:cNvPicPr>
                  </pic:nvPicPr>
                  <pic:blipFill>
                    <a:blip r:embed="rId19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Labelling north arrows</w:t>
      </w:r>
    </w:p>
    <w:p>
      <w:pPr>
        <w:pStyle w:val="BlockText"/>
      </w:pPr>
      <w:r>
        <w:t xml:space="preserve">If you add any north arrows to your layout do remember to label them in some way which shows which version of north each one is showing.</w:t>
      </w:r>
    </w:p>
    <w:p>
      <w:pPr>
        <w:pStyle w:val="BlockText"/>
      </w:pPr>
      <w:r>
        <w:drawing>
          <wp:inline>
            <wp:extent cx="231006" cy="231006"/>
            <wp:effectExtent b="0" l="0" r="0" t="0"/>
            <wp:docPr descr="Video clip" title="" id="898" name="Picture"/>
            <a:graphic>
              <a:graphicData uri="http://schemas.openxmlformats.org/drawingml/2006/picture">
                <pic:pic>
                  <pic:nvPicPr>
                    <pic:cNvPr descr="../../shared/docs/images/svg/videocam-black-24dp.png" id="899"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north arrows to a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903" w:name="north-arrow-grid-north-map-north"/>
    <w:p>
      <w:pPr>
        <w:pStyle w:val="Heading4"/>
      </w:pPr>
      <w:r>
        <w:t xml:space="preserve">North arrow: Grid north / Map north</w:t>
      </w:r>
    </w:p>
    <w:p>
      <w:pPr>
        <w:pStyle w:val="FirstParagraph"/>
      </w:pPr>
      <w:r>
        <w:t xml:space="preserve">If a map is in a projected coordinate system QGIS will automatically lay it out aligned with the grid. So for example, any map set to British National Grid will be aligned to grid north.</w:t>
      </w:r>
    </w:p>
    <w:p>
      <w:pPr>
        <w:pStyle w:val="BodyText"/>
      </w:pPr>
      <w:r>
        <w:t xml:space="preserve">In this case it isn’t strictly necessary to add a north arrow to show grid north if you also include a measured grid on your map, but it doesn’t hurt.</w:t>
      </w:r>
    </w:p>
    <w:p>
      <w:pPr>
        <w:numPr>
          <w:ilvl w:val="0"/>
          <w:numId w:val="1237"/>
        </w:numPr>
        <w:pStyle w:val="Compact"/>
      </w:pPr>
      <w:r>
        <w:t xml:space="preserve">Click on the</w:t>
      </w:r>
      <w:r>
        <w:t xml:space="preserve"> </w:t>
      </w:r>
      <w:r>
        <w:rPr>
          <w:rStyle w:val="VerbatimChar"/>
        </w:rPr>
        <w:t xml:space="preserve">Add North Arrow</w:t>
      </w:r>
      <w:r>
        <w:t xml:space="preserve"> </w:t>
      </w:r>
      <w:r>
        <w:t xml:space="preserve">button on the Toolbox</w:t>
      </w:r>
    </w:p>
    <w:p>
      <w:pPr>
        <w:numPr>
          <w:ilvl w:val="0"/>
          <w:numId w:val="1237"/>
        </w:numPr>
        <w:pStyle w:val="Compact"/>
      </w:pPr>
      <w:r>
        <w:t xml:space="preserve">Click on your layout in roughly the location that you want your north arrow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37"/>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default north arrow to your layout and open the Item Properties.</w:t>
      </w:r>
    </w:p>
    <w:p>
      <w:pPr>
        <w:numPr>
          <w:ilvl w:val="0"/>
          <w:numId w:val="1238"/>
        </w:numPr>
        <w:pStyle w:val="Compact"/>
      </w:pPr>
      <w:r>
        <w:t xml:space="preserve">Under</w:t>
      </w:r>
      <w:r>
        <w:t xml:space="preserve"> </w:t>
      </w:r>
      <w:r>
        <w:rPr>
          <w:rStyle w:val="VerbatimChar"/>
        </w:rPr>
        <w:t xml:space="preserve">Picture</w:t>
      </w:r>
      <w:r>
        <w:t xml:space="preserve"> </w:t>
      </w:r>
      <w:r>
        <w:t xml:space="preserve">check that</w:t>
      </w:r>
      <w:r>
        <w:t xml:space="preserve"> </w:t>
      </w:r>
      <w:r>
        <w:rPr>
          <w:rStyle w:val="VerbatimChar"/>
        </w:rPr>
        <w:t xml:space="preserve">SVG image</w:t>
      </w:r>
      <w:r>
        <w:t xml:space="preserve"> </w:t>
      </w:r>
      <w:r>
        <w:t xml:space="preserve">is selected</w:t>
      </w:r>
    </w:p>
    <w:p>
      <w:pPr>
        <w:numPr>
          <w:ilvl w:val="0"/>
          <w:numId w:val="1238"/>
        </w:numPr>
        <w:pStyle w:val="Compact"/>
      </w:pPr>
      <w:r>
        <w:t xml:space="preserve">In the box below scroll down to</w:t>
      </w:r>
      <w:r>
        <w:t xml:space="preserve"> </w:t>
      </w:r>
      <w:r>
        <w:rPr>
          <w:rStyle w:val="VerbatimChar"/>
        </w:rPr>
        <w:t xml:space="preserve">svg &gt; arrows</w:t>
      </w:r>
      <w:r>
        <w:t xml:space="preserve"> </w:t>
      </w:r>
      <w:r>
        <w:t xml:space="preserve">to select a different north arrow. Note that it’s usually a good idea to keep these simple.</w:t>
      </w:r>
    </w:p>
    <w:p>
      <w:pPr>
        <w:numPr>
          <w:ilvl w:val="0"/>
          <w:numId w:val="1238"/>
        </w:numPr>
        <w:pStyle w:val="Compact"/>
      </w:pPr>
      <w:r>
        <w:t xml:space="preserve">Change the colours and stroke width under</w:t>
      </w:r>
      <w:r>
        <w:t xml:space="preserve"> </w:t>
      </w:r>
      <w:r>
        <w:rPr>
          <w:rStyle w:val="VerbatimChar"/>
        </w:rPr>
        <w:t xml:space="preserve">SVG Parameters</w:t>
      </w:r>
      <w:r>
        <w:t xml:space="preserve"> </w:t>
      </w:r>
      <w:r>
        <w:t xml:space="preserve">if required</w:t>
      </w:r>
    </w:p>
    <w:p>
      <w:pPr>
        <w:numPr>
          <w:ilvl w:val="0"/>
          <w:numId w:val="1238"/>
        </w:numPr>
        <w:pStyle w:val="Compact"/>
      </w:pPr>
      <w:r>
        <w:t xml:space="preserve">Under</w:t>
      </w:r>
      <w:r>
        <w:t xml:space="preserve"> </w:t>
      </w:r>
      <w:r>
        <w:rPr>
          <w:rStyle w:val="VerbatimChar"/>
        </w:rPr>
        <w:t xml:space="preserve">Image Rotation</w:t>
      </w:r>
      <w:r>
        <w:t xml:space="preserve"> </w:t>
      </w:r>
      <w:r>
        <w:t xml:space="preserve">the</w:t>
      </w:r>
      <w:r>
        <w:t xml:space="preserve"> </w:t>
      </w:r>
      <w:r>
        <w:rPr>
          <w:rStyle w:val="VerbatimChar"/>
        </w:rPr>
        <w:t xml:space="preserve">North alignment</w:t>
      </w:r>
      <w:r>
        <w:t xml:space="preserve"> </w:t>
      </w:r>
      <w:r>
        <w:t xml:space="preserve">should be set to</w:t>
      </w:r>
      <w:r>
        <w:t xml:space="preserve"> </w:t>
      </w:r>
      <w:r>
        <w:rPr>
          <w:rStyle w:val="VerbatimChar"/>
        </w:rPr>
        <w:t xml:space="preserve">Grid North</w:t>
      </w:r>
      <w:r>
        <w:t xml:space="preserve"> </w:t>
      </w:r>
      <w:r>
        <w:t xml:space="preserve">by default - if it isn’t set that now.</w:t>
      </w:r>
    </w:p>
    <w:p>
      <w:pPr>
        <w:pStyle w:val="CaptionedFigure"/>
      </w:pPr>
      <w:r>
        <w:drawing>
          <wp:inline>
            <wp:extent cx="3121407" cy="3796435"/>
            <wp:effectExtent b="0" l="0" r="0" t="0"/>
            <wp:docPr descr="The Item Properties for a north arrow showing Grid North." title="The Item Properties for a north arrow showing Grid North." id="901" name="Picture"/>
            <a:graphic>
              <a:graphicData uri="http://schemas.openxmlformats.org/drawingml/2006/picture">
                <pic:pic>
                  <pic:nvPicPr>
                    <pic:cNvPr descr="../../shared/docs/images/layout/NorthArrowGrid_small.png" id="902" name="Picture"/>
                    <pic:cNvPicPr>
                      <a:picLocks noChangeArrowheads="1" noChangeAspect="1"/>
                    </pic:cNvPicPr>
                  </pic:nvPicPr>
                  <pic:blipFill>
                    <a:blip r:embed="rId900"/>
                    <a:stretch>
                      <a:fillRect/>
                    </a:stretch>
                  </pic:blipFill>
                  <pic:spPr bwMode="auto">
                    <a:xfrm>
                      <a:off x="0" y="0"/>
                      <a:ext cx="3121407" cy="3796435"/>
                    </a:xfrm>
                    <a:prstGeom prst="rect">
                      <a:avLst/>
                    </a:prstGeom>
                    <a:noFill/>
                    <a:ln w="9525">
                      <a:noFill/>
                      <a:headEnd/>
                      <a:tailEnd/>
                    </a:ln>
                  </pic:spPr>
                </pic:pic>
              </a:graphicData>
            </a:graphic>
          </wp:inline>
        </w:drawing>
      </w:r>
    </w:p>
    <w:p>
      <w:pPr>
        <w:pStyle w:val="ImageCaption"/>
      </w:pPr>
      <w:r>
        <w:t xml:space="preserve">The Item Properties for a north arrow showing Grid North.</w:t>
      </w:r>
    </w:p>
    <w:p>
      <w:pPr>
        <w:pStyle w:val="BodyText"/>
      </w:pPr>
      <w:r>
        <w:t xml:space="preserve">If you check this against your measured grid lines you should find that it matches exactly.</w:t>
      </w:r>
    </w:p>
    <w:bookmarkEnd w:id="903"/>
    <w:bookmarkStart w:id="904" w:name="north-arrow-true-north"/>
    <w:p>
      <w:pPr>
        <w:pStyle w:val="Heading4"/>
      </w:pPr>
      <w:r>
        <w:t xml:space="preserve">North arrow: True north</w:t>
      </w:r>
    </w:p>
    <w:p>
      <w:pPr>
        <w:pStyle w:val="FirstParagraph"/>
      </w:pPr>
      <w:r>
        <w:t xml:space="preserve">True north is the direction from the area of your map to the North Pole. In the east/west centre of a grid, such as that set for the British National Grid, it may well be the same as grid north, e.g. in Leeds the difference is extremely slight. As you go further east or west towards the edges of an area covered by a grid the difference becomes more noticeable, e.g. at Lands End in Cornwall, or in Norfolk.</w:t>
      </w:r>
    </w:p>
    <w:p>
      <w:pPr>
        <w:numPr>
          <w:ilvl w:val="0"/>
          <w:numId w:val="1239"/>
        </w:numPr>
        <w:pStyle w:val="Compact"/>
      </w:pPr>
      <w:r>
        <w:t xml:space="preserve">Click on the</w:t>
      </w:r>
      <w:r>
        <w:t xml:space="preserve"> </w:t>
      </w:r>
      <w:r>
        <w:rPr>
          <w:rStyle w:val="VerbatimChar"/>
        </w:rPr>
        <w:t xml:space="preserve">Add North Arrow</w:t>
      </w:r>
      <w:r>
        <w:t xml:space="preserve"> </w:t>
      </w:r>
      <w:r>
        <w:t xml:space="preserve">button on the Toolbox</w:t>
      </w:r>
    </w:p>
    <w:p>
      <w:pPr>
        <w:numPr>
          <w:ilvl w:val="0"/>
          <w:numId w:val="1239"/>
        </w:numPr>
        <w:pStyle w:val="Compact"/>
      </w:pPr>
      <w:r>
        <w:t xml:space="preserve">Click on your layout in roughly the location that you want your north arrow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39"/>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default north arrow to your layout and open the Item Properties.</w:t>
      </w:r>
    </w:p>
    <w:p>
      <w:pPr>
        <w:numPr>
          <w:ilvl w:val="0"/>
          <w:numId w:val="1240"/>
        </w:numPr>
        <w:pStyle w:val="Compact"/>
      </w:pPr>
      <w:r>
        <w:t xml:space="preserve">Under</w:t>
      </w:r>
      <w:r>
        <w:t xml:space="preserve"> </w:t>
      </w:r>
      <w:r>
        <w:rPr>
          <w:rStyle w:val="VerbatimChar"/>
        </w:rPr>
        <w:t xml:space="preserve">Picture</w:t>
      </w:r>
      <w:r>
        <w:t xml:space="preserve"> </w:t>
      </w:r>
      <w:r>
        <w:t xml:space="preserve">check that</w:t>
      </w:r>
      <w:r>
        <w:t xml:space="preserve"> </w:t>
      </w:r>
      <w:r>
        <w:rPr>
          <w:rStyle w:val="VerbatimChar"/>
        </w:rPr>
        <w:t xml:space="preserve">SVG image</w:t>
      </w:r>
      <w:r>
        <w:t xml:space="preserve"> </w:t>
      </w:r>
      <w:r>
        <w:t xml:space="preserve">is selected</w:t>
      </w:r>
    </w:p>
    <w:p>
      <w:pPr>
        <w:numPr>
          <w:ilvl w:val="0"/>
          <w:numId w:val="1240"/>
        </w:numPr>
        <w:pStyle w:val="Compact"/>
      </w:pPr>
      <w:r>
        <w:t xml:space="preserve">In the box below scroll down to</w:t>
      </w:r>
      <w:r>
        <w:t xml:space="preserve"> </w:t>
      </w:r>
      <w:r>
        <w:rPr>
          <w:rStyle w:val="VerbatimChar"/>
        </w:rPr>
        <w:t xml:space="preserve">svg &gt; arrows</w:t>
      </w:r>
      <w:r>
        <w:t xml:space="preserve"> </w:t>
      </w:r>
      <w:r>
        <w:t xml:space="preserve">to select a different north arrow. Note that it’s usually a good idea to keep these simple.</w:t>
      </w:r>
    </w:p>
    <w:p>
      <w:pPr>
        <w:numPr>
          <w:ilvl w:val="0"/>
          <w:numId w:val="1240"/>
        </w:numPr>
        <w:pStyle w:val="Compact"/>
      </w:pPr>
      <w:r>
        <w:t xml:space="preserve">Change the colours and stroke width under</w:t>
      </w:r>
      <w:r>
        <w:t xml:space="preserve"> </w:t>
      </w:r>
      <w:r>
        <w:rPr>
          <w:rStyle w:val="VerbatimChar"/>
        </w:rPr>
        <w:t xml:space="preserve">SVG Parameters</w:t>
      </w:r>
      <w:r>
        <w:t xml:space="preserve"> </w:t>
      </w:r>
      <w:r>
        <w:t xml:space="preserve">if required</w:t>
      </w:r>
    </w:p>
    <w:p>
      <w:pPr>
        <w:numPr>
          <w:ilvl w:val="0"/>
          <w:numId w:val="1240"/>
        </w:numPr>
        <w:pStyle w:val="Compact"/>
      </w:pPr>
      <w:r>
        <w:t xml:space="preserve">Under</w:t>
      </w:r>
      <w:r>
        <w:t xml:space="preserve"> </w:t>
      </w:r>
      <w:r>
        <w:rPr>
          <w:rStyle w:val="VerbatimChar"/>
        </w:rPr>
        <w:t xml:space="preserve">Image Rotation</w:t>
      </w:r>
      <w:r>
        <w:t xml:space="preserve"> </w:t>
      </w:r>
      <w:r>
        <w:t xml:space="preserve">set the</w:t>
      </w:r>
      <w:r>
        <w:t xml:space="preserve"> </w:t>
      </w:r>
      <w:r>
        <w:rPr>
          <w:rStyle w:val="VerbatimChar"/>
        </w:rPr>
        <w:t xml:space="preserve">North alignment</w:t>
      </w:r>
      <w:r>
        <w:t xml:space="preserve"> </w:t>
      </w:r>
      <w:r>
        <w:t xml:space="preserve">to</w:t>
      </w:r>
      <w:r>
        <w:t xml:space="preserve"> </w:t>
      </w:r>
      <w:r>
        <w:rPr>
          <w:rStyle w:val="VerbatimChar"/>
        </w:rPr>
        <w:t xml:space="preserve">True north</w:t>
      </w:r>
    </w:p>
    <w:p>
      <w:pPr>
        <w:pStyle w:val="FirstParagraph"/>
      </w:pPr>
      <w:r>
        <w:t xml:space="preserve">You should see the rotation in the box above change to a slightly different number.</w:t>
      </w:r>
    </w:p>
    <w:p>
      <w:pPr>
        <w:pStyle w:val="BodyText"/>
      </w:pPr>
      <w:r>
        <w:t xml:space="preserve">If you check this north arrow against your measured grid lines you may well find that the north arrow is slightly tilted.</w:t>
      </w:r>
    </w:p>
    <w:bookmarkEnd w:id="904"/>
    <w:bookmarkStart w:id="912" w:name="X6f9b2667148bbd9552bb406dbd706b8691a7e54"/>
    <w:p>
      <w:pPr>
        <w:pStyle w:val="Heading4"/>
      </w:pPr>
      <w:r>
        <w:t xml:space="preserve">North arrow: Magnetic north calculated by declination</w:t>
      </w:r>
    </w:p>
    <w:p>
      <w:pPr>
        <w:pStyle w:val="FirstParagraph"/>
      </w:pPr>
      <w:r>
        <w:t xml:space="preserve">Magnetic north is the direction from the area of your map to the</w:t>
      </w:r>
      <w:r>
        <w:t xml:space="preserve"> </w:t>
      </w:r>
      <w:r>
        <w:rPr>
          <w:bCs/>
          <w:b/>
        </w:rPr>
        <w:t xml:space="preserve">magnetic</w:t>
      </w:r>
      <w:r>
        <w:t xml:space="preserve"> </w:t>
      </w:r>
      <w:r>
        <w:t xml:space="preserve">north pole. This is the number that is given on the corner of Ordnance Survey maps and the one geologists need for setting their compass-clinos in the field, so it is worth making a note of this on your map too.</w:t>
      </w:r>
    </w:p>
    <w:bookmarkStart w:id="906" w:name="finding-the-magnetic-declination"/>
    <w:p>
      <w:pPr>
        <w:pStyle w:val="Heading5"/>
      </w:pPr>
      <w:r>
        <w:t xml:space="preserve">Finding the magnetic declination</w:t>
      </w:r>
    </w:p>
    <w:p>
      <w:pPr>
        <w:pStyle w:val="FirstParagraph"/>
      </w:pPr>
      <w:r>
        <w:t xml:space="preserve">First you need to find the magnetic declination.</w:t>
      </w:r>
    </w:p>
    <w:p>
      <w:pPr>
        <w:numPr>
          <w:ilvl w:val="0"/>
          <w:numId w:val="1241"/>
        </w:numPr>
        <w:pStyle w:val="Compact"/>
      </w:pPr>
      <w:r>
        <w:t xml:space="preserve">Go to the World Magnetic Model 2020 Calculator on the</w:t>
      </w:r>
      <w:r>
        <w:t xml:space="preserve"> </w:t>
      </w:r>
      <w:hyperlink r:id="rId905">
        <w:r>
          <w:rPr>
            <w:rStyle w:val="Hyperlink"/>
          </w:rPr>
          <w:t xml:space="preserve">BGS Geomagnetism Group web pages</w:t>
        </w:r>
      </w:hyperlink>
    </w:p>
    <w:p>
      <w:pPr>
        <w:numPr>
          <w:ilvl w:val="0"/>
          <w:numId w:val="1241"/>
        </w:numPr>
        <w:pStyle w:val="Compact"/>
      </w:pPr>
      <w:r>
        <w:t xml:space="preserve">Use the map to navigate to your location and click to drop a point.</w:t>
      </w:r>
    </w:p>
    <w:p>
      <w:pPr>
        <w:numPr>
          <w:ilvl w:val="0"/>
          <w:numId w:val="1241"/>
        </w:numPr>
        <w:pStyle w:val="Compact"/>
      </w:pPr>
      <w:r>
        <w:t xml:space="preserve">A small results box will appear. The number you want is the</w:t>
      </w:r>
      <w:r>
        <w:t xml:space="preserve"> </w:t>
      </w:r>
      <w:r>
        <w:rPr>
          <w:rStyle w:val="VerbatimChar"/>
        </w:rPr>
        <w:t xml:space="preserve">Magnetic declination</w:t>
      </w:r>
      <w:r>
        <w:t xml:space="preserve">, which is in in the</w:t>
      </w:r>
      <w:r>
        <w:t xml:space="preserve"> </w:t>
      </w:r>
      <w:r>
        <w:rPr>
          <w:rStyle w:val="VerbatimChar"/>
        </w:rPr>
        <w:t xml:space="preserve">D</w:t>
      </w:r>
      <w:r>
        <w:t xml:space="preserve"> </w:t>
      </w:r>
      <w:r>
        <w:t xml:space="preserve">column and</w:t>
      </w:r>
      <w:r>
        <w:t xml:space="preserve"> </w:t>
      </w:r>
      <w:r>
        <w:rPr>
          <w:rStyle w:val="VerbatimChar"/>
        </w:rPr>
        <w:t xml:space="preserve">MF</w:t>
      </w:r>
      <w:r>
        <w:t xml:space="preserve"> </w:t>
      </w:r>
      <w:r>
        <w:t xml:space="preserve">row. There is a key to the results below the map and you are looking for</w:t>
      </w:r>
      <w:r>
        <w:t xml:space="preserve"> </w:t>
      </w:r>
      <w:r>
        <w:rPr>
          <w:rStyle w:val="VerbatimChar"/>
        </w:rPr>
        <w:t xml:space="preserve">degrees east</w:t>
      </w:r>
      <w:r>
        <w:t xml:space="preserve">.</w:t>
      </w:r>
    </w:p>
    <w:p>
      <w:pPr>
        <w:numPr>
          <w:ilvl w:val="0"/>
          <w:numId w:val="1241"/>
        </w:numPr>
        <w:pStyle w:val="Compact"/>
      </w:pPr>
      <w:r>
        <w:t xml:space="preserve">Make a note of the declination, including any minus sign.</w:t>
      </w:r>
    </w:p>
    <w:bookmarkEnd w:id="906"/>
    <w:bookmarkStart w:id="911" w:name="to-set-magnetic-north-on-a-layout"/>
    <w:p>
      <w:pPr>
        <w:pStyle w:val="Heading5"/>
      </w:pPr>
      <w:r>
        <w:t xml:space="preserve">To set magnetic north on a layout</w:t>
      </w:r>
    </w:p>
    <w:p>
      <w:pPr>
        <w:numPr>
          <w:ilvl w:val="0"/>
          <w:numId w:val="1242"/>
        </w:numPr>
        <w:pStyle w:val="Compact"/>
      </w:pPr>
      <w:r>
        <w:t xml:space="preserve">Click on the</w:t>
      </w:r>
      <w:r>
        <w:t xml:space="preserve"> </w:t>
      </w:r>
      <w:r>
        <w:rPr>
          <w:rStyle w:val="VerbatimChar"/>
        </w:rPr>
        <w:t xml:space="preserve">Add North Arrow</w:t>
      </w:r>
      <w:r>
        <w:t xml:space="preserve"> </w:t>
      </w:r>
      <w:r>
        <w:t xml:space="preserve">button on the Toolbox</w:t>
      </w:r>
    </w:p>
    <w:p>
      <w:pPr>
        <w:numPr>
          <w:ilvl w:val="0"/>
          <w:numId w:val="1242"/>
        </w:numPr>
        <w:pStyle w:val="Compact"/>
      </w:pPr>
      <w:r>
        <w:t xml:space="preserve">Click on your layout in roughly the location that you want your north arrow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42"/>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default north arrow to your layout and open the Item Properties.</w:t>
      </w:r>
    </w:p>
    <w:p>
      <w:pPr>
        <w:numPr>
          <w:ilvl w:val="0"/>
          <w:numId w:val="1243"/>
        </w:numPr>
        <w:pStyle w:val="Compact"/>
      </w:pPr>
      <w:r>
        <w:t xml:space="preserve">Under</w:t>
      </w:r>
      <w:r>
        <w:t xml:space="preserve"> </w:t>
      </w:r>
      <w:r>
        <w:rPr>
          <w:rStyle w:val="VerbatimChar"/>
        </w:rPr>
        <w:t xml:space="preserve">Picture</w:t>
      </w:r>
      <w:r>
        <w:t xml:space="preserve"> </w:t>
      </w:r>
      <w:r>
        <w:t xml:space="preserve">check that</w:t>
      </w:r>
      <w:r>
        <w:t xml:space="preserve"> </w:t>
      </w:r>
      <w:r>
        <w:rPr>
          <w:rStyle w:val="VerbatimChar"/>
        </w:rPr>
        <w:t xml:space="preserve">SVG image</w:t>
      </w:r>
      <w:r>
        <w:t xml:space="preserve"> </w:t>
      </w:r>
      <w:r>
        <w:t xml:space="preserve">is selected</w:t>
      </w:r>
    </w:p>
    <w:p>
      <w:pPr>
        <w:numPr>
          <w:ilvl w:val="0"/>
          <w:numId w:val="1243"/>
        </w:numPr>
        <w:pStyle w:val="Compact"/>
      </w:pPr>
      <w:r>
        <w:t xml:space="preserve">In the box below scroll down to</w:t>
      </w:r>
      <w:r>
        <w:t xml:space="preserve"> </w:t>
      </w:r>
      <w:r>
        <w:rPr>
          <w:rStyle w:val="VerbatimChar"/>
        </w:rPr>
        <w:t xml:space="preserve">svg &gt; arrows</w:t>
      </w:r>
      <w:r>
        <w:t xml:space="preserve"> </w:t>
      </w:r>
      <w:r>
        <w:t xml:space="preserve">to select a different north arrow. Note that it’s usually a good idea to keep these simple.</w:t>
      </w:r>
    </w:p>
    <w:p>
      <w:pPr>
        <w:numPr>
          <w:ilvl w:val="0"/>
          <w:numId w:val="1243"/>
        </w:numPr>
        <w:pStyle w:val="Compact"/>
      </w:pPr>
      <w:r>
        <w:t xml:space="preserve">Change the colours and stroke width under</w:t>
      </w:r>
      <w:r>
        <w:t xml:space="preserve"> </w:t>
      </w:r>
      <w:r>
        <w:rPr>
          <w:rStyle w:val="VerbatimChar"/>
        </w:rPr>
        <w:t xml:space="preserve">SVG Parameters</w:t>
      </w:r>
      <w:r>
        <w:t xml:space="preserve"> </w:t>
      </w:r>
      <w:r>
        <w:t xml:space="preserve">if required</w:t>
      </w:r>
    </w:p>
    <w:p>
      <w:pPr>
        <w:numPr>
          <w:ilvl w:val="0"/>
          <w:numId w:val="1243"/>
        </w:numPr>
        <w:pStyle w:val="Compact"/>
      </w:pPr>
      <w:r>
        <w:t xml:space="preserve">Under</w:t>
      </w:r>
      <w:r>
        <w:t xml:space="preserve"> </w:t>
      </w:r>
      <w:r>
        <w:rPr>
          <w:rStyle w:val="VerbatimChar"/>
        </w:rPr>
        <w:t xml:space="preserve">Image Rotation</w:t>
      </w:r>
      <w:r>
        <w:t xml:space="preserve"> </w:t>
      </w:r>
      <w:r>
        <w:t xml:space="preserve">set the</w:t>
      </w:r>
      <w:r>
        <w:t xml:space="preserve"> </w:t>
      </w:r>
      <w:r>
        <w:rPr>
          <w:rStyle w:val="VerbatimChar"/>
        </w:rPr>
        <w:t xml:space="preserve">North alignment</w:t>
      </w:r>
      <w:r>
        <w:t xml:space="preserve"> </w:t>
      </w:r>
      <w:r>
        <w:t xml:space="preserve">to</w:t>
      </w:r>
      <w:r>
        <w:t xml:space="preserve"> </w:t>
      </w:r>
      <w:r>
        <w:rPr>
          <w:rStyle w:val="VerbatimChar"/>
        </w:rPr>
        <w:t xml:space="preserve">True north</w:t>
      </w:r>
      <w:r>
        <w:t xml:space="preserve"> </w:t>
      </w:r>
      <w:r>
        <w:t xml:space="preserve">as declination is the angle from True north to Magnetic north.</w:t>
      </w:r>
    </w:p>
    <w:p>
      <w:pPr>
        <w:numPr>
          <w:ilvl w:val="0"/>
          <w:numId w:val="1243"/>
        </w:numPr>
        <w:pStyle w:val="Compact"/>
      </w:pPr>
      <w:r>
        <w:t xml:space="preserve">In the</w:t>
      </w:r>
      <w:r>
        <w:t xml:space="preserve"> </w:t>
      </w:r>
      <w:r>
        <w:rPr>
          <w:rStyle w:val="VerbatimChar"/>
        </w:rPr>
        <w:t xml:space="preserve">Offset</w:t>
      </w:r>
      <w:r>
        <w:t xml:space="preserve"> </w:t>
      </w:r>
      <w:r>
        <w:t xml:space="preserve">field enter the angle that you obtained from the BGS website.</w:t>
      </w:r>
    </w:p>
    <w:p>
      <w:pPr>
        <w:pStyle w:val="CaptionedFigure"/>
      </w:pPr>
      <w:r>
        <w:drawing>
          <wp:inline>
            <wp:extent cx="2905972" cy="852163"/>
            <wp:effectExtent b="0" l="0" r="0" t="0"/>
            <wp:docPr descr="Setting the image rotation for a magnetic north arrow. The declination from the website is -0.35 degrees." title="Setting the image rotation for a magnetic north arrow. The declination from the website is -0.35 degrees." id="908" name="Picture"/>
            <a:graphic>
              <a:graphicData uri="http://schemas.openxmlformats.org/drawingml/2006/picture">
                <pic:pic>
                  <pic:nvPicPr>
                    <pic:cNvPr descr="../../shared/docs/images/layout/MagNorthImageRotation_small.png" id="909" name="Picture"/>
                    <pic:cNvPicPr>
                      <a:picLocks noChangeArrowheads="1" noChangeAspect="1"/>
                    </pic:cNvPicPr>
                  </pic:nvPicPr>
                  <pic:blipFill>
                    <a:blip r:embed="rId907"/>
                    <a:stretch>
                      <a:fillRect/>
                    </a:stretch>
                  </pic:blipFill>
                  <pic:spPr bwMode="auto">
                    <a:xfrm>
                      <a:off x="0" y="0"/>
                      <a:ext cx="2905972" cy="852163"/>
                    </a:xfrm>
                    <a:prstGeom prst="rect">
                      <a:avLst/>
                    </a:prstGeom>
                    <a:noFill/>
                    <a:ln w="9525">
                      <a:noFill/>
                      <a:headEnd/>
                      <a:tailEnd/>
                    </a:ln>
                  </pic:spPr>
                </pic:pic>
              </a:graphicData>
            </a:graphic>
          </wp:inline>
        </w:drawing>
      </w:r>
    </w:p>
    <w:p>
      <w:pPr>
        <w:pStyle w:val="ImageCaption"/>
      </w:pPr>
      <w:r>
        <w:t xml:space="preserve">Setting the image rotation for a magnetic north arrow. The declination from the website is -0.35 degrees.</w:t>
      </w:r>
    </w:p>
    <w:p>
      <w:pPr>
        <w:pStyle w:val="BodyText"/>
      </w:pPr>
      <w:r>
        <w:t xml:space="preserve">Don’t forget to add text to your map showing the date of the reading. It changes with time.</w:t>
      </w:r>
    </w:p>
    <w:p>
      <w:pPr>
        <w:pStyle w:val="BodyText"/>
      </w:pPr>
      <w:r>
        <w:t xml:space="preserve">For more about how the</w:t>
      </w:r>
      <w:r>
        <w:t xml:space="preserve"> </w:t>
      </w:r>
      <w:hyperlink r:id="rId910">
        <w:r>
          <w:rPr>
            <w:rStyle w:val="Hyperlink"/>
          </w:rPr>
          <w:t xml:space="preserve">magnetic north pole is moving see the BGS blog</w:t>
        </w:r>
      </w:hyperlink>
      <w:r>
        <w:t xml:space="preserve">.</w:t>
      </w:r>
    </w:p>
    <w:bookmarkEnd w:id="911"/>
    <w:bookmarkEnd w:id="912"/>
    <w:bookmarkEnd w:id="913"/>
    <w:bookmarkStart w:id="921" w:name="multiple-maps-on-one-page"/>
    <w:p>
      <w:pPr>
        <w:pStyle w:val="Heading3"/>
      </w:pPr>
      <w:r>
        <w:t xml:space="preserve">Multiple maps on one page</w:t>
      </w:r>
    </w:p>
    <w:p>
      <w:pPr>
        <w:pStyle w:val="FirstParagraph"/>
      </w:pPr>
      <w:r>
        <w:t xml:space="preserve">It can be very useful to be able to place more than one map or map view on a single page, either so that you can show a different area, or a different zoom level for the same area. You can also use this to set up an automatic extent indicator which marks your study area on a map of a country.</w:t>
      </w:r>
    </w:p>
    <w:p>
      <w:pPr>
        <w:pStyle w:val="BlockText"/>
      </w:pPr>
      <w:r>
        <w:drawing>
          <wp:inline>
            <wp:extent cx="231006" cy="231006"/>
            <wp:effectExtent b="0" l="0" r="0" t="0"/>
            <wp:docPr descr="Video clip" title="" id="914" name="Picture"/>
            <a:graphic>
              <a:graphicData uri="http://schemas.openxmlformats.org/drawingml/2006/picture">
                <pic:pic>
                  <pic:nvPicPr>
                    <pic:cNvPr descr="../../shared/docs/images/svg/videocam-black-24dp.png" id="915"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multiple maps to one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916" w:name="different-areas-of-the-same-map"/>
    <w:p>
      <w:pPr>
        <w:pStyle w:val="Heading4"/>
      </w:pPr>
      <w:r>
        <w:t xml:space="preserve">Different areas of the same map</w:t>
      </w:r>
    </w:p>
    <w:p>
      <w:pPr>
        <w:pStyle w:val="FirstParagraph"/>
      </w:pPr>
      <w:r>
        <w:t xml:space="preserve">You can add multiple maps to your layout using the</w:t>
      </w:r>
      <w:r>
        <w:t xml:space="preserve"> </w:t>
      </w:r>
      <w:r>
        <w:rPr>
          <w:rStyle w:val="VerbatimChar"/>
        </w:rPr>
        <w:t xml:space="preserve">Add Map</w:t>
      </w:r>
      <w:r>
        <w:t xml:space="preserve"> </w:t>
      </w:r>
      <w:r>
        <w:t xml:space="preserve">command in the same way you</w:t>
      </w:r>
      <w:r>
        <w:t xml:space="preserve"> </w:t>
      </w:r>
      <w:hyperlink w:anchor="adding-a-map-to-a-layout">
        <w:r>
          <w:rPr>
            <w:rStyle w:val="Hyperlink"/>
          </w:rPr>
          <w:t xml:space="preserve">added a single map</w:t>
        </w:r>
      </w:hyperlink>
      <w:r>
        <w:t xml:space="preserve"> </w:t>
      </w:r>
      <w:r>
        <w:t xml:space="preserve">earlier.</w:t>
      </w:r>
    </w:p>
    <w:p>
      <w:pPr>
        <w:pStyle w:val="BodyText"/>
      </w:pPr>
      <w:r>
        <w:t xml:space="preserve">If you add them directly both maps will show the same data and styling. You can then change the scale and extent on each one individually using the</w:t>
      </w:r>
      <w:r>
        <w:t xml:space="preserve"> </w:t>
      </w:r>
      <w:r>
        <w:rPr>
          <w:rStyle w:val="VerbatimChar"/>
        </w:rPr>
        <w:t xml:space="preserve">Item Properties</w:t>
      </w:r>
      <w:r>
        <w:t xml:space="preserve"> </w:t>
      </w:r>
      <w:r>
        <w:t xml:space="preserve">and the</w:t>
      </w:r>
      <w:r>
        <w:t xml:space="preserve"> </w:t>
      </w:r>
      <w:r>
        <w:rPr>
          <w:rStyle w:val="VerbatimChar"/>
        </w:rPr>
        <w:t xml:space="preserve">Move Item Content</w:t>
      </w:r>
      <w:r>
        <w:t xml:space="preserve"> </w:t>
      </w:r>
      <w:r>
        <w:t xml:space="preserve">button.</w:t>
      </w:r>
    </w:p>
    <w:bookmarkEnd w:id="916"/>
    <w:bookmarkStart w:id="920" w:name="maps-showing-different-content"/>
    <w:p>
      <w:pPr>
        <w:pStyle w:val="Heading4"/>
      </w:pPr>
      <w:r>
        <w:t xml:space="preserve">Maps showing different content</w:t>
      </w:r>
    </w:p>
    <w:p>
      <w:pPr>
        <w:pStyle w:val="FirstParagraph"/>
      </w:pPr>
      <w:r>
        <w:t xml:space="preserve">If you want to add further maps to your layout but have them showing different content you can do that too.</w:t>
      </w:r>
    </w:p>
    <w:p>
      <w:pPr>
        <w:numPr>
          <w:ilvl w:val="0"/>
          <w:numId w:val="1244"/>
        </w:numPr>
        <w:pStyle w:val="Compact"/>
      </w:pPr>
      <w:r>
        <w:t xml:space="preserve">Select the initial map frame on the layout</w:t>
      </w:r>
    </w:p>
    <w:p>
      <w:pPr>
        <w:numPr>
          <w:ilvl w:val="0"/>
          <w:numId w:val="1244"/>
        </w:numPr>
        <w:pStyle w:val="Compact"/>
      </w:pPr>
      <w:r>
        <w:t xml:space="preserve">Make sure that it shows the content that you want it to show and it is all styled correctly</w:t>
      </w:r>
    </w:p>
    <w:p>
      <w:pPr>
        <w:numPr>
          <w:ilvl w:val="0"/>
          <w:numId w:val="1244"/>
        </w:numPr>
        <w:pStyle w:val="Compact"/>
      </w:pPr>
      <w:r>
        <w:t xml:space="preserve">In the</w:t>
      </w:r>
      <w:r>
        <w:t xml:space="preserve"> </w:t>
      </w:r>
      <w:r>
        <w:rPr>
          <w:rStyle w:val="VerbatimChar"/>
        </w:rPr>
        <w:t xml:space="preserve">Item Properties</w:t>
      </w:r>
      <w:r>
        <w:t xml:space="preserve"> </w:t>
      </w:r>
      <w:r>
        <w:t xml:space="preserve">go to the</w:t>
      </w:r>
      <w:r>
        <w:t xml:space="preserve"> </w:t>
      </w:r>
      <w:r>
        <w:rPr>
          <w:rStyle w:val="VerbatimChar"/>
        </w:rPr>
        <w:t xml:space="preserve">Layers</w:t>
      </w:r>
      <w:r>
        <w:t xml:space="preserve"> </w:t>
      </w:r>
      <w:r>
        <w:t xml:space="preserve">subheading and tick on</w:t>
      </w:r>
      <w:r>
        <w:t xml:space="preserve"> </w:t>
      </w:r>
      <w:r>
        <w:rPr>
          <w:rStyle w:val="VerbatimChar"/>
        </w:rPr>
        <w:t xml:space="preserve">Lock layers</w:t>
      </w:r>
    </w:p>
    <w:p>
      <w:pPr>
        <w:numPr>
          <w:ilvl w:val="0"/>
          <w:numId w:val="1244"/>
        </w:numPr>
        <w:pStyle w:val="Compact"/>
      </w:pPr>
      <w:r>
        <w:t xml:space="preserve">Once you’ve done that you’ll have the option to tick</w:t>
      </w:r>
      <w:r>
        <w:t xml:space="preserve"> </w:t>
      </w:r>
      <w:r>
        <w:rPr>
          <w:rStyle w:val="VerbatimChar"/>
        </w:rPr>
        <w:t xml:space="preserve">Lock styles for layers</w:t>
      </w:r>
      <w:r>
        <w:t xml:space="preserve"> </w:t>
      </w:r>
      <w:r>
        <w:t xml:space="preserve">too. This stops your styles from changing if you change them in the main map.</w:t>
      </w:r>
    </w:p>
    <w:p>
      <w:pPr>
        <w:pStyle w:val="FirstParagraph"/>
      </w:pPr>
      <w:r>
        <w:t xml:space="preserve">Now go back in to the map view and set up the map and layers so that they are as you want them for the second map.</w:t>
      </w:r>
    </w:p>
    <w:p>
      <w:pPr>
        <w:numPr>
          <w:ilvl w:val="0"/>
          <w:numId w:val="1245"/>
        </w:numPr>
        <w:pStyle w:val="Compact"/>
      </w:pPr>
      <w:r>
        <w:t xml:space="preserve">Back in layout view</w:t>
      </w:r>
      <w:r>
        <w:t xml:space="preserve"> </w:t>
      </w:r>
      <w:hyperlink w:anchor="adding-a-map-to-a-layout">
        <w:r>
          <w:rPr>
            <w:rStyle w:val="Hyperlink"/>
          </w:rPr>
          <w:t xml:space="preserve">add a new map frame as before</w:t>
        </w:r>
      </w:hyperlink>
      <w:r>
        <w:t xml:space="preserve">. This should reflect the map that you have open in the map view now.</w:t>
      </w:r>
    </w:p>
    <w:p>
      <w:pPr>
        <w:numPr>
          <w:ilvl w:val="0"/>
          <w:numId w:val="1245"/>
        </w:numPr>
        <w:pStyle w:val="Compact"/>
      </w:pPr>
      <w:r>
        <w:t xml:space="preserve">Once you are happy with this view in the</w:t>
      </w:r>
      <w:r>
        <w:t xml:space="preserve"> </w:t>
      </w:r>
      <w:r>
        <w:rPr>
          <w:rStyle w:val="VerbatimChar"/>
        </w:rPr>
        <w:t xml:space="preserve">Item Properties</w:t>
      </w:r>
      <w:r>
        <w:t xml:space="preserve"> </w:t>
      </w:r>
      <w:r>
        <w:t xml:space="preserve">go to the</w:t>
      </w:r>
      <w:r>
        <w:t xml:space="preserve"> </w:t>
      </w:r>
      <w:r>
        <w:rPr>
          <w:rStyle w:val="VerbatimChar"/>
        </w:rPr>
        <w:t xml:space="preserve">Layers</w:t>
      </w:r>
      <w:r>
        <w:t xml:space="preserve"> </w:t>
      </w:r>
      <w:r>
        <w:t xml:space="preserve">subheading and tick on</w:t>
      </w:r>
      <w:r>
        <w:t xml:space="preserve"> </w:t>
      </w:r>
      <w:r>
        <w:rPr>
          <w:rStyle w:val="VerbatimChar"/>
        </w:rPr>
        <w:t xml:space="preserve">Lock layers</w:t>
      </w:r>
    </w:p>
    <w:p>
      <w:pPr>
        <w:numPr>
          <w:ilvl w:val="0"/>
          <w:numId w:val="1245"/>
        </w:numPr>
        <w:pStyle w:val="Compact"/>
      </w:pPr>
      <w:r>
        <w:t xml:space="preserve">Once you’ve done that you’ll have the option to tick</w:t>
      </w:r>
      <w:r>
        <w:t xml:space="preserve"> </w:t>
      </w:r>
      <w:r>
        <w:rPr>
          <w:rStyle w:val="VerbatimChar"/>
        </w:rPr>
        <w:t xml:space="preserve">Lock styles for layers</w:t>
      </w:r>
      <w:r>
        <w:t xml:space="preserve"> </w:t>
      </w:r>
      <w:r>
        <w:t xml:space="preserve">too. This stops your styles from changing if you change them in the main map.</w:t>
      </w:r>
    </w:p>
    <w:p>
      <w:pPr>
        <w:pStyle w:val="FirstParagraph"/>
      </w:pPr>
      <w:r>
        <w:t xml:space="preserve">As both of your maps are locked you will have to remember to unlock them if you need to make any changes to the styles or combinations of layers.</w:t>
      </w:r>
    </w:p>
    <w:p>
      <w:pPr>
        <w:pStyle w:val="CaptionedFigure"/>
      </w:pPr>
      <w:r>
        <w:drawing>
          <wp:inline>
            <wp:extent cx="5943600" cy="3811195"/>
            <wp:effectExtent b="0" l="0" r="0" t="0"/>
            <wp:docPr descr="Two views from the same map with layers locked." title="Two views from the same map with layers locked." id="918" name="Picture"/>
            <a:graphic>
              <a:graphicData uri="http://schemas.openxmlformats.org/drawingml/2006/picture">
                <pic:pic>
                  <pic:nvPicPr>
                    <pic:cNvPr descr="../../shared/docs/images/layout/MultipleMaps_small.png" id="919" name="Picture"/>
                    <pic:cNvPicPr>
                      <a:picLocks noChangeArrowheads="1" noChangeAspect="1"/>
                    </pic:cNvPicPr>
                  </pic:nvPicPr>
                  <pic:blipFill>
                    <a:blip r:embed="rId917"/>
                    <a:stretch>
                      <a:fillRect/>
                    </a:stretch>
                  </pic:blipFill>
                  <pic:spPr bwMode="auto">
                    <a:xfrm>
                      <a:off x="0" y="0"/>
                      <a:ext cx="5943600" cy="3811195"/>
                    </a:xfrm>
                    <a:prstGeom prst="rect">
                      <a:avLst/>
                    </a:prstGeom>
                    <a:noFill/>
                    <a:ln w="9525">
                      <a:noFill/>
                      <a:headEnd/>
                      <a:tailEnd/>
                    </a:ln>
                  </pic:spPr>
                </pic:pic>
              </a:graphicData>
            </a:graphic>
          </wp:inline>
        </w:drawing>
      </w:r>
    </w:p>
    <w:p>
      <w:pPr>
        <w:pStyle w:val="ImageCaption"/>
      </w:pPr>
      <w:r>
        <w:t xml:space="preserve">Two views from the same map with layers locked.</w:t>
      </w:r>
    </w:p>
    <w:bookmarkEnd w:id="920"/>
    <w:bookmarkEnd w:id="921"/>
    <w:bookmarkStart w:id="939" w:name="extent-indicator-or-locator-map"/>
    <w:p>
      <w:pPr>
        <w:pStyle w:val="Heading3"/>
      </w:pPr>
      <w:r>
        <w:t xml:space="preserve">Extent indicator or locator map</w:t>
      </w:r>
    </w:p>
    <w:p>
      <w:pPr>
        <w:pStyle w:val="FirstParagraph"/>
      </w:pPr>
      <w:r>
        <w:t xml:space="preserve">For some maps, particularly large scale (detailed) maps of very small areas, it is useful to show a small scale map of the general area with the area of the main map marked, as in the figure below.</w:t>
      </w:r>
    </w:p>
    <w:p>
      <w:pPr>
        <w:pStyle w:val="CaptionedFigure"/>
      </w:pPr>
      <w:r>
        <w:drawing>
          <wp:inline>
            <wp:extent cx="3630076" cy="3868615"/>
            <wp:effectExtent b="0" l="0" r="0" t="0"/>
            <wp:docPr descr="A map of a small area with an extent indicator or locator map to give context." title="A map of a small area with an extent indicator or locator map to give context." id="923" name="Picture"/>
            <a:graphic>
              <a:graphicData uri="http://schemas.openxmlformats.org/drawingml/2006/picture">
                <pic:pic>
                  <pic:nvPicPr>
                    <pic:cNvPr descr="../../shared/docs/images/layout/ExtentIndicator_small.png" id="924" name="Picture"/>
                    <pic:cNvPicPr>
                      <a:picLocks noChangeArrowheads="1" noChangeAspect="1"/>
                    </pic:cNvPicPr>
                  </pic:nvPicPr>
                  <pic:blipFill>
                    <a:blip r:embed="rId922"/>
                    <a:stretch>
                      <a:fillRect/>
                    </a:stretch>
                  </pic:blipFill>
                  <pic:spPr bwMode="auto">
                    <a:xfrm>
                      <a:off x="0" y="0"/>
                      <a:ext cx="3630076" cy="3868615"/>
                    </a:xfrm>
                    <a:prstGeom prst="rect">
                      <a:avLst/>
                    </a:prstGeom>
                    <a:noFill/>
                    <a:ln w="9525">
                      <a:noFill/>
                      <a:headEnd/>
                      <a:tailEnd/>
                    </a:ln>
                  </pic:spPr>
                </pic:pic>
              </a:graphicData>
            </a:graphic>
          </wp:inline>
        </w:drawing>
      </w:r>
    </w:p>
    <w:p>
      <w:pPr>
        <w:pStyle w:val="ImageCaption"/>
      </w:pPr>
      <w:r>
        <w:t xml:space="preserve">A map of a small area with an extent indicator or locator map to give context.</w:t>
      </w:r>
    </w:p>
    <w:p>
      <w:pPr>
        <w:pStyle w:val="BodyText"/>
      </w:pPr>
      <w:r>
        <w:t xml:space="preserve">To do this you need to obtain small scale data and add it to your map. You really only need a general map, even just an outline of a whole country.</w:t>
      </w:r>
    </w:p>
    <w:bookmarkStart w:id="926" w:name="natural-earth-data-1"/>
    <w:p>
      <w:pPr>
        <w:pStyle w:val="Heading4"/>
      </w:pPr>
      <w:r>
        <w:t xml:space="preserve">Natural Earth data</w:t>
      </w:r>
    </w:p>
    <w:p>
      <w:pPr>
        <w:pStyle w:val="FirstParagraph"/>
      </w:pPr>
      <w:r>
        <w:t xml:space="preserve">It is possible to do this using</w:t>
      </w:r>
      <w:r>
        <w:t xml:space="preserve"> </w:t>
      </w:r>
      <w:hyperlink r:id="rId925">
        <w:r>
          <w:rPr>
            <w:rStyle w:val="Hyperlink"/>
          </w:rPr>
          <w:t xml:space="preserve">data from Natural Earth</w:t>
        </w:r>
      </w:hyperlink>
      <w:r>
        <w:t xml:space="preserve">. Download the Countries data from</w:t>
      </w:r>
      <w:r>
        <w:t xml:space="preserve"> </w:t>
      </w:r>
      <w:r>
        <w:rPr>
          <w:rStyle w:val="VerbatimChar"/>
        </w:rPr>
        <w:t xml:space="preserve">Medium scale data, 1:50m &gt; Cultural &gt; Admin 0 - Countries</w:t>
      </w:r>
      <w:r>
        <w:t xml:space="preserve"> </w:t>
      </w:r>
      <w:r>
        <w:t xml:space="preserve">- click on the</w:t>
      </w:r>
      <w:r>
        <w:t xml:space="preserve"> </w:t>
      </w:r>
      <w:r>
        <w:rPr>
          <w:rStyle w:val="VerbatimChar"/>
        </w:rPr>
        <w:t xml:space="preserve">Download countries</w:t>
      </w:r>
      <w:r>
        <w:t xml:space="preserve"> </w:t>
      </w:r>
      <w:r>
        <w:t xml:space="preserve">button to download a zip file containing a shapefile.</w:t>
      </w:r>
    </w:p>
    <w:bookmarkEnd w:id="926"/>
    <w:bookmarkStart w:id="929" w:name="quick-world-map"/>
    <w:p>
      <w:pPr>
        <w:pStyle w:val="Heading4"/>
      </w:pPr>
      <w:r>
        <w:t xml:space="preserve">Quick World map</w:t>
      </w:r>
    </w:p>
    <w:p>
      <w:pPr>
        <w:pStyle w:val="FirstParagraph"/>
      </w:pPr>
      <w:r>
        <w:t xml:space="preserve">There is also a little trick hidden in QGIS which makes adding a World map with country outlines really easy.</w:t>
      </w:r>
    </w:p>
    <w:p>
      <w:pPr>
        <w:numPr>
          <w:ilvl w:val="0"/>
          <w:numId w:val="1246"/>
        </w:numPr>
        <w:pStyle w:val="Compact"/>
      </w:pPr>
      <w:r>
        <w:t xml:space="preserve">In your QGIS project click in the</w:t>
      </w:r>
      <w:r>
        <w:t xml:space="preserve"> </w:t>
      </w:r>
      <w:r>
        <w:rPr>
          <w:rStyle w:val="VerbatimChar"/>
        </w:rPr>
        <w:t xml:space="preserve">Coordinate</w:t>
      </w:r>
      <w:r>
        <w:t xml:space="preserve"> </w:t>
      </w:r>
      <w:r>
        <w:t xml:space="preserve">box at the bottom of your map then delete the existing contents.</w:t>
      </w:r>
    </w:p>
    <w:p>
      <w:pPr>
        <w:numPr>
          <w:ilvl w:val="0"/>
          <w:numId w:val="1246"/>
        </w:numPr>
        <w:pStyle w:val="Compact"/>
      </w:pPr>
      <w:r>
        <w:t xml:space="preserve">Type</w:t>
      </w:r>
      <w:r>
        <w:t xml:space="preserve"> </w:t>
      </w:r>
      <w:r>
        <w:rPr>
          <w:rStyle w:val="VerbatimChar"/>
        </w:rPr>
        <w:t xml:space="preserve">world</w:t>
      </w:r>
      <w:r>
        <w:t xml:space="preserve"> </w:t>
      </w:r>
      <w:r>
        <w:t xml:space="preserve">(all lower-case) and press enter.</w:t>
      </w:r>
    </w:p>
    <w:p>
      <w:pPr>
        <w:pStyle w:val="FirstParagraph"/>
      </w:pPr>
      <w:r>
        <w:t xml:space="preserve">A map of the world with country outlines should appear on your map and in your Layers panel. When you zoom to layer the result might be a bit odd if you have a projection such as British National Grid set for your map, but try it out and see whether the area you need looks right.</w:t>
      </w:r>
    </w:p>
    <w:p>
      <w:pPr>
        <w:pStyle w:val="BodyText"/>
      </w:pPr>
      <w:r>
        <w:t xml:space="preserve">You can style the map as usual, e.g. if you just want outlines.</w:t>
      </w:r>
    </w:p>
    <w:p>
      <w:pPr>
        <w:pStyle w:val="BlockText"/>
      </w:pPr>
      <w:r>
        <w:drawing>
          <wp:inline>
            <wp:extent cx="231006" cy="231006"/>
            <wp:effectExtent b="0" l="0" r="0" t="0"/>
            <wp:docPr descr="Warning" title="" id="927" name="Picture"/>
            <a:graphic>
              <a:graphicData uri="http://schemas.openxmlformats.org/drawingml/2006/picture">
                <pic:pic>
                  <pic:nvPicPr>
                    <pic:cNvPr descr="images/svg/warning-black-24dp.png" id="928"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Using a screenshot from Google Earth or Google Maps (or similar) with a marker on it doesn’t look professional and should be avoided. Not least it is surprisingly easy to end up with the marker in the wrong place.</w:t>
      </w:r>
    </w:p>
    <w:bookmarkEnd w:id="929"/>
    <w:bookmarkStart w:id="938" w:name="Xf95eca208bb58b49df915ab7da31b1bb7bec392"/>
    <w:p>
      <w:pPr>
        <w:pStyle w:val="Heading4"/>
      </w:pPr>
      <w:r>
        <w:t xml:space="preserve">Adding the extent indicator to your layout</w:t>
      </w:r>
    </w:p>
    <w:p>
      <w:pPr>
        <w:pStyle w:val="FirstParagraph"/>
      </w:pPr>
      <w:r>
        <w:t xml:space="preserve">Note that the extent indicator does not need to be large, but should be a small map which doesn’t take up too much space on the layout.</w:t>
      </w:r>
    </w:p>
    <w:p>
      <w:pPr>
        <w:pStyle w:val="BlockText"/>
      </w:pPr>
      <w:r>
        <w:drawing>
          <wp:inline>
            <wp:extent cx="231006" cy="231006"/>
            <wp:effectExtent b="0" l="0" r="0" t="0"/>
            <wp:docPr descr="Video clip" title="" id="930" name="Picture"/>
            <a:graphic>
              <a:graphicData uri="http://schemas.openxmlformats.org/drawingml/2006/picture">
                <pic:pic>
                  <pic:nvPicPr>
                    <pic:cNvPr descr="../../shared/docs/images/svg/videocam-black-24dp.png" id="931"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an extent indicator to a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47"/>
        </w:numPr>
        <w:pStyle w:val="Compact"/>
      </w:pPr>
      <w:r>
        <w:t xml:space="preserve">Set up your main map and lock the layers on the layout.</w:t>
      </w:r>
    </w:p>
    <w:p>
      <w:pPr>
        <w:numPr>
          <w:ilvl w:val="0"/>
          <w:numId w:val="1247"/>
        </w:numPr>
        <w:pStyle w:val="Compact"/>
      </w:pPr>
      <w:r>
        <w:t xml:space="preserve">Add the Countries outline to your map and turn off the other layers</w:t>
      </w:r>
    </w:p>
    <w:p>
      <w:pPr>
        <w:numPr>
          <w:ilvl w:val="0"/>
          <w:numId w:val="1247"/>
        </w:numPr>
        <w:pStyle w:val="Compact"/>
      </w:pPr>
      <w:r>
        <w:t xml:space="preserve">Symbolise the countries as a thin black outline and zoom in to the country containing your study area</w:t>
      </w:r>
    </w:p>
    <w:p>
      <w:pPr>
        <w:numPr>
          <w:ilvl w:val="0"/>
          <w:numId w:val="1247"/>
        </w:numPr>
        <w:pStyle w:val="Compact"/>
      </w:pPr>
      <w:r>
        <w:t xml:space="preserve">Add a new map to your layout and resize it as appropriate so that it shows the country as a small map.</w:t>
      </w:r>
    </w:p>
    <w:p>
      <w:pPr>
        <w:numPr>
          <w:ilvl w:val="0"/>
          <w:numId w:val="1247"/>
        </w:numPr>
        <w:pStyle w:val="Compact"/>
      </w:pPr>
      <w:r>
        <w:t xml:space="preserve">Make sure that the small map is selected then go to the</w:t>
      </w:r>
      <w:r>
        <w:t xml:space="preserve"> </w:t>
      </w:r>
      <w:r>
        <w:rPr>
          <w:rStyle w:val="VerbatimChar"/>
        </w:rPr>
        <w:t xml:space="preserve">Item Properties</w:t>
      </w:r>
      <w:r>
        <w:t xml:space="preserve"> </w:t>
      </w:r>
      <w:r>
        <w:t xml:space="preserve">panel</w:t>
      </w:r>
    </w:p>
    <w:p>
      <w:pPr>
        <w:numPr>
          <w:ilvl w:val="0"/>
          <w:numId w:val="1247"/>
        </w:numPr>
        <w:pStyle w:val="Compact"/>
      </w:pPr>
      <w:r>
        <w:t xml:space="preserve">Scroll down to the</w:t>
      </w:r>
      <w:r>
        <w:t xml:space="preserve"> </w:t>
      </w:r>
      <w:r>
        <w:rPr>
          <w:rStyle w:val="VerbatimChar"/>
        </w:rPr>
        <w:t xml:space="preserve">Overviews</w:t>
      </w:r>
      <w:r>
        <w:t xml:space="preserve"> </w:t>
      </w:r>
      <w:r>
        <w:t xml:space="preserve">section and click on the little arrow next to it to open it out</w:t>
      </w:r>
    </w:p>
    <w:p>
      <w:pPr>
        <w:numPr>
          <w:ilvl w:val="0"/>
          <w:numId w:val="1247"/>
        </w:numPr>
        <w:pStyle w:val="Compact"/>
      </w:pPr>
      <w:r>
        <w:t xml:space="preserve">Click on the</w:t>
      </w:r>
      <w:r>
        <w:t xml:space="preserve"> </w:t>
      </w:r>
      <w:r>
        <w:rPr>
          <w:rStyle w:val="VerbatimChar"/>
        </w:rPr>
        <w:t xml:space="preserve">+</w:t>
      </w:r>
      <w:r>
        <w:t xml:space="preserve"> </w:t>
      </w:r>
      <w:r>
        <w:t xml:space="preserve">(plus) button then select the new Overview title that appears</w:t>
      </w:r>
    </w:p>
    <w:p>
      <w:pPr>
        <w:numPr>
          <w:ilvl w:val="0"/>
          <w:numId w:val="1247"/>
        </w:numPr>
        <w:pStyle w:val="Compact"/>
      </w:pPr>
      <w:r>
        <w:t xml:space="preserve">Check that</w:t>
      </w:r>
      <w:r>
        <w:t xml:space="preserve"> </w:t>
      </w:r>
      <w:r>
        <w:rPr>
          <w:rStyle w:val="VerbatimChar"/>
        </w:rPr>
        <w:t xml:space="preserve">Draw "Overview 1" overview</w:t>
      </w:r>
      <w:r>
        <w:t xml:space="preserve"> </w:t>
      </w:r>
      <w:r>
        <w:t xml:space="preserve">(or whatever your new Overview is called) is ticked.</w:t>
      </w:r>
    </w:p>
    <w:p>
      <w:pPr>
        <w:pStyle w:val="FirstParagraph"/>
      </w:pPr>
      <w:r>
        <w:t xml:space="preserve">The properties to change how the overview looks are below.</w:t>
      </w:r>
    </w:p>
    <w:p>
      <w:pPr>
        <w:numPr>
          <w:ilvl w:val="0"/>
          <w:numId w:val="1248"/>
        </w:numPr>
        <w:pStyle w:val="Compact"/>
      </w:pPr>
      <w:r>
        <w:t xml:space="preserve">Under</w:t>
      </w:r>
      <w:r>
        <w:t xml:space="preserve"> </w:t>
      </w:r>
      <w:r>
        <w:rPr>
          <w:rStyle w:val="VerbatimChar"/>
        </w:rPr>
        <w:t xml:space="preserve">Map frame</w:t>
      </w:r>
      <w:r>
        <w:t xml:space="preserve"> </w:t>
      </w:r>
      <w:r>
        <w:t xml:space="preserve">select your main map - the one of the smaller area.</w:t>
      </w:r>
    </w:p>
    <w:p>
      <w:pPr>
        <w:pStyle w:val="CaptionedFigure"/>
      </w:pPr>
      <w:r>
        <w:drawing>
          <wp:inline>
            <wp:extent cx="3121407" cy="2475103"/>
            <wp:effectExtent b="0" l="0" r="0" t="0"/>
            <wp:docPr descr="The Overview properties in the Item Properties for the small map." title="The Overview properties in the Item Properties for the small map." id="933" name="Picture"/>
            <a:graphic>
              <a:graphicData uri="http://schemas.openxmlformats.org/drawingml/2006/picture">
                <pic:pic>
                  <pic:nvPicPr>
                    <pic:cNvPr descr="../../shared/docs/images/layout/OverviewsProperties_small.png" id="934" name="Picture"/>
                    <pic:cNvPicPr>
                      <a:picLocks noChangeArrowheads="1" noChangeAspect="1"/>
                    </pic:cNvPicPr>
                  </pic:nvPicPr>
                  <pic:blipFill>
                    <a:blip r:embed="rId932"/>
                    <a:stretch>
                      <a:fillRect/>
                    </a:stretch>
                  </pic:blipFill>
                  <pic:spPr bwMode="auto">
                    <a:xfrm>
                      <a:off x="0" y="0"/>
                      <a:ext cx="3121407" cy="2475103"/>
                    </a:xfrm>
                    <a:prstGeom prst="rect">
                      <a:avLst/>
                    </a:prstGeom>
                    <a:noFill/>
                    <a:ln w="9525">
                      <a:noFill/>
                      <a:headEnd/>
                      <a:tailEnd/>
                    </a:ln>
                  </pic:spPr>
                </pic:pic>
              </a:graphicData>
            </a:graphic>
          </wp:inline>
        </w:drawing>
      </w:r>
    </w:p>
    <w:p>
      <w:pPr>
        <w:pStyle w:val="ImageCaption"/>
      </w:pPr>
      <w:r>
        <w:t xml:space="preserve">The Overview properties in the Item Properties for the small map.</w:t>
      </w:r>
    </w:p>
    <w:p>
      <w:pPr>
        <w:numPr>
          <w:ilvl w:val="0"/>
          <w:numId w:val="1249"/>
        </w:numPr>
        <w:pStyle w:val="Compact"/>
      </w:pPr>
      <w:r>
        <w:t xml:space="preserve">Set the</w:t>
      </w:r>
      <w:r>
        <w:t xml:space="preserve"> </w:t>
      </w:r>
      <w:r>
        <w:rPr>
          <w:rStyle w:val="VerbatimChar"/>
        </w:rPr>
        <w:t xml:space="preserve">Frame style</w:t>
      </w:r>
      <w:r>
        <w:t xml:space="preserve"> </w:t>
      </w:r>
      <w:r>
        <w:t xml:space="preserve">as you wish. If you can’t see the frame on the indicator map because it is too small</w:t>
      </w:r>
    </w:p>
    <w:p>
      <w:pPr>
        <w:numPr>
          <w:ilvl w:val="1"/>
          <w:numId w:val="1250"/>
        </w:numPr>
        <w:pStyle w:val="Compact"/>
      </w:pPr>
      <w:r>
        <w:t xml:space="preserve">I found that setting the</w:t>
      </w:r>
      <w:r>
        <w:t xml:space="preserve"> </w:t>
      </w:r>
      <w:r>
        <w:rPr>
          <w:rStyle w:val="VerbatimChar"/>
        </w:rPr>
        <w:t xml:space="preserve">Simple fill</w:t>
      </w:r>
      <w:r>
        <w:t xml:space="preserve"> </w:t>
      </w:r>
      <w:r>
        <w:t xml:space="preserve">Stroke style to</w:t>
      </w:r>
      <w:r>
        <w:t xml:space="preserve"> </w:t>
      </w:r>
      <w:r>
        <w:rPr>
          <w:rStyle w:val="VerbatimChar"/>
        </w:rPr>
        <w:t xml:space="preserve">Solid Line</w:t>
      </w:r>
      <w:r>
        <w:t xml:space="preserve"> </w:t>
      </w:r>
      <w:r>
        <w:t xml:space="preserve">in the Symbol Settings</w:t>
      </w:r>
    </w:p>
    <w:p>
      <w:pPr>
        <w:numPr>
          <w:ilvl w:val="1"/>
          <w:numId w:val="1250"/>
        </w:numPr>
        <w:pStyle w:val="Compact"/>
      </w:pPr>
      <w:r>
        <w:t xml:space="preserve">then giving it a thicker</w:t>
      </w:r>
      <w:r>
        <w:t xml:space="preserve"> </w:t>
      </w:r>
      <w:r>
        <w:rPr>
          <w:rStyle w:val="VerbatimChar"/>
        </w:rPr>
        <w:t xml:space="preserve">Stroke width</w:t>
      </w:r>
      <w:r>
        <w:t xml:space="preserve"> </w:t>
      </w:r>
      <w:r>
        <w:t xml:space="preserve">and setting the</w:t>
      </w:r>
      <w:r>
        <w:t xml:space="preserve"> </w:t>
      </w:r>
      <w:r>
        <w:rPr>
          <w:rStyle w:val="VerbatimChar"/>
        </w:rPr>
        <w:t xml:space="preserve">Join style</w:t>
      </w:r>
      <w:r>
        <w:t xml:space="preserve"> </w:t>
      </w:r>
      <w:r>
        <w:t xml:space="preserve">to</w:t>
      </w:r>
      <w:r>
        <w:t xml:space="preserve"> </w:t>
      </w:r>
      <w:r>
        <w:rPr>
          <w:rStyle w:val="VerbatimChar"/>
        </w:rPr>
        <w:t xml:space="preserve">Round</w:t>
      </w:r>
      <w:r>
        <w:t xml:space="preserve"> </w:t>
      </w:r>
      <w:r>
        <w:t xml:space="preserve">gave the effect of a dot on the map.</w:t>
      </w:r>
    </w:p>
    <w:p>
      <w:pPr>
        <w:pStyle w:val="CaptionedFigure"/>
      </w:pPr>
      <w:r>
        <w:drawing>
          <wp:inline>
            <wp:extent cx="3360779" cy="3446952"/>
            <wp:effectExtent b="0" l="0" r="0" t="0"/>
            <wp:docPr descr="Using the Symbol Settings to make the overview frame look like a dot." title="Using the Symbol Settings to make the overview frame look like a dot." id="936" name="Picture"/>
            <a:graphic>
              <a:graphicData uri="http://schemas.openxmlformats.org/drawingml/2006/picture">
                <pic:pic>
                  <pic:nvPicPr>
                    <pic:cNvPr descr="../../shared/docs/images/layout/OverviewDot_small.png" id="937" name="Picture"/>
                    <pic:cNvPicPr>
                      <a:picLocks noChangeArrowheads="1" noChangeAspect="1"/>
                    </pic:cNvPicPr>
                  </pic:nvPicPr>
                  <pic:blipFill>
                    <a:blip r:embed="rId935"/>
                    <a:stretch>
                      <a:fillRect/>
                    </a:stretch>
                  </pic:blipFill>
                  <pic:spPr bwMode="auto">
                    <a:xfrm>
                      <a:off x="0" y="0"/>
                      <a:ext cx="3360779" cy="3446952"/>
                    </a:xfrm>
                    <a:prstGeom prst="rect">
                      <a:avLst/>
                    </a:prstGeom>
                    <a:noFill/>
                    <a:ln w="9525">
                      <a:noFill/>
                      <a:headEnd/>
                      <a:tailEnd/>
                    </a:ln>
                  </pic:spPr>
                </pic:pic>
              </a:graphicData>
            </a:graphic>
          </wp:inline>
        </w:drawing>
      </w:r>
    </w:p>
    <w:p>
      <w:pPr>
        <w:pStyle w:val="ImageCaption"/>
      </w:pPr>
      <w:r>
        <w:t xml:space="preserve">Using the Symbol Settings to make the overview frame look like a dot.</w:t>
      </w:r>
    </w:p>
    <w:p>
      <w:pPr>
        <w:pStyle w:val="BodyText"/>
      </w:pPr>
      <w:r>
        <w:t xml:space="preserve">You should now have a map with a marker showing the location covered by your main map. If you move the main map the</w:t>
      </w:r>
      <w:r>
        <w:t xml:space="preserve"> </w:t>
      </w:r>
      <w:r>
        <w:t xml:space="preserve">“</w:t>
      </w:r>
      <w:r>
        <w:t xml:space="preserve">frame</w:t>
      </w:r>
      <w:r>
        <w:t xml:space="preserve">”</w:t>
      </w:r>
      <w:r>
        <w:t xml:space="preserve"> </w:t>
      </w:r>
      <w:r>
        <w:t xml:space="preserve">on the smaller map will automatically update to reflect the new location.</w:t>
      </w:r>
    </w:p>
    <w:bookmarkEnd w:id="938"/>
    <w:bookmarkEnd w:id="939"/>
    <w:bookmarkStart w:id="947" w:name="inserting-photographs-and-images"/>
    <w:p>
      <w:pPr>
        <w:pStyle w:val="Heading3"/>
      </w:pPr>
      <w:r>
        <w:t xml:space="preserve">Inserting photographs and images</w:t>
      </w:r>
    </w:p>
    <w:p>
      <w:pPr>
        <w:pStyle w:val="FirstParagraph"/>
      </w:pPr>
      <w:r>
        <w:t xml:space="preserve">You may want to include photographs and diagrams on your map layouts. Geological cross-sections will come under this category too.</w:t>
      </w:r>
    </w:p>
    <w:p>
      <w:pPr>
        <w:pStyle w:val="BlockText"/>
      </w:pPr>
      <w:r>
        <w:drawing>
          <wp:inline>
            <wp:extent cx="231006" cy="231006"/>
            <wp:effectExtent b="0" l="0" r="0" t="0"/>
            <wp:docPr descr="Video clip" title="" id="940" name="Picture"/>
            <a:graphic>
              <a:graphicData uri="http://schemas.openxmlformats.org/drawingml/2006/picture">
                <pic:pic>
                  <pic:nvPicPr>
                    <pic:cNvPr descr="images/svg/videocam-black-24dp.png" id="941"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Inserting photographs and images in a layout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942" w:name="to-add-a-raster-image"/>
    <w:p>
      <w:pPr>
        <w:pStyle w:val="Heading4"/>
      </w:pPr>
      <w:r>
        <w:t xml:space="preserve">To add a raster image</w:t>
      </w:r>
    </w:p>
    <w:p>
      <w:pPr>
        <w:pStyle w:val="FirstParagraph"/>
      </w:pPr>
      <w:r>
        <w:t xml:space="preserve">This includes photographs or any image in a format such as jpg, png, tiff, gif.</w:t>
      </w:r>
    </w:p>
    <w:p>
      <w:pPr>
        <w:numPr>
          <w:ilvl w:val="0"/>
          <w:numId w:val="1251"/>
        </w:numPr>
        <w:pStyle w:val="Compact"/>
      </w:pPr>
      <w:r>
        <w:t xml:space="preserve">Click on the</w:t>
      </w:r>
      <w:r>
        <w:t xml:space="preserve"> </w:t>
      </w:r>
      <w:r>
        <w:rPr>
          <w:rStyle w:val="VerbatimChar"/>
        </w:rPr>
        <w:t xml:space="preserve">Add Picture</w:t>
      </w:r>
      <w:r>
        <w:t xml:space="preserve"> </w:t>
      </w:r>
      <w:r>
        <w:t xml:space="preserve">button on the Toolbox</w:t>
      </w:r>
    </w:p>
    <w:p>
      <w:pPr>
        <w:numPr>
          <w:ilvl w:val="0"/>
          <w:numId w:val="1251"/>
        </w:numPr>
        <w:pStyle w:val="Compact"/>
      </w:pPr>
      <w:r>
        <w:t xml:space="preserve">Click on your layout in roughly the location that you want your image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51"/>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blank picture place holder to your layout and open the Item Properties.</w:t>
      </w:r>
    </w:p>
    <w:p>
      <w:pPr>
        <w:numPr>
          <w:ilvl w:val="0"/>
          <w:numId w:val="1252"/>
        </w:numPr>
        <w:pStyle w:val="Compact"/>
      </w:pPr>
      <w:r>
        <w:t xml:space="preserve">In the</w:t>
      </w:r>
      <w:r>
        <w:t xml:space="preserve"> </w:t>
      </w:r>
      <w:r>
        <w:rPr>
          <w:rStyle w:val="VerbatimChar"/>
        </w:rPr>
        <w:t xml:space="preserve">Item Properties</w:t>
      </w:r>
      <w:r>
        <w:t xml:space="preserve"> </w:t>
      </w:r>
      <w:r>
        <w:t xml:space="preserve">click to add a</w:t>
      </w:r>
      <w:r>
        <w:t xml:space="preserve"> </w:t>
      </w:r>
      <w:r>
        <w:rPr>
          <w:rStyle w:val="VerbatimChar"/>
        </w:rPr>
        <w:t xml:space="preserve">Raster Image</w:t>
      </w:r>
    </w:p>
    <w:p>
      <w:pPr>
        <w:numPr>
          <w:ilvl w:val="0"/>
          <w:numId w:val="1252"/>
        </w:numPr>
        <w:pStyle w:val="Compact"/>
      </w:pPr>
      <w:r>
        <w:t xml:space="preserve">Use the three dots button to navigate to and select your picture file then click</w:t>
      </w:r>
      <w:r>
        <w:t xml:space="preserve"> </w:t>
      </w:r>
      <w:r>
        <w:rPr>
          <w:rStyle w:val="VerbatimChar"/>
        </w:rPr>
        <w:t xml:space="preserve">Open</w:t>
      </w:r>
    </w:p>
    <w:p>
      <w:pPr>
        <w:pStyle w:val="FirstParagraph"/>
      </w:pPr>
      <w:r>
        <w:t xml:space="preserve">Your picture should appear on your layout. As usual you can resize it and move it on the layout and change the properties in</w:t>
      </w:r>
      <w:r>
        <w:t xml:space="preserve"> </w:t>
      </w:r>
      <w:r>
        <w:rPr>
          <w:rStyle w:val="VerbatimChar"/>
        </w:rPr>
        <w:t xml:space="preserve">Item Properties</w:t>
      </w:r>
    </w:p>
    <w:bookmarkEnd w:id="942"/>
    <w:bookmarkStart w:id="946" w:name="to-add-an-svg-image"/>
    <w:p>
      <w:pPr>
        <w:pStyle w:val="Heading4"/>
      </w:pPr>
      <w:r>
        <w:t xml:space="preserve">To add an SVG image</w:t>
      </w:r>
    </w:p>
    <w:p>
      <w:pPr>
        <w:pStyle w:val="FirstParagraph"/>
      </w:pPr>
      <w:r>
        <w:t xml:space="preserve">SVG stands for Scaleable Vector Graphics. It is the native editing format for the vector graphics program</w:t>
      </w:r>
      <w:r>
        <w:t xml:space="preserve"> </w:t>
      </w:r>
      <w:hyperlink r:id="rId943">
        <w:r>
          <w:rPr>
            <w:rStyle w:val="Hyperlink"/>
          </w:rPr>
          <w:t xml:space="preserve">Inkscape</w:t>
        </w:r>
      </w:hyperlink>
      <w:r>
        <w:t xml:space="preserve">. If you have used Inkscape to draw your diagrams you can import them as follows:</w:t>
      </w:r>
    </w:p>
    <w:p>
      <w:pPr>
        <w:numPr>
          <w:ilvl w:val="0"/>
          <w:numId w:val="1253"/>
        </w:numPr>
        <w:pStyle w:val="Compact"/>
      </w:pPr>
      <w:r>
        <w:t xml:space="preserve">Click on the</w:t>
      </w:r>
      <w:r>
        <w:t xml:space="preserve"> </w:t>
      </w:r>
      <w:r>
        <w:rPr>
          <w:rStyle w:val="VerbatimChar"/>
        </w:rPr>
        <w:t xml:space="preserve">Add Picture</w:t>
      </w:r>
      <w:r>
        <w:t xml:space="preserve"> </w:t>
      </w:r>
      <w:r>
        <w:t xml:space="preserve">button on the Toolbox</w:t>
      </w:r>
    </w:p>
    <w:p>
      <w:pPr>
        <w:numPr>
          <w:ilvl w:val="0"/>
          <w:numId w:val="1253"/>
        </w:numPr>
        <w:pStyle w:val="Compact"/>
      </w:pPr>
      <w:r>
        <w:t xml:space="preserve">Click on your layout in roughly the location that you want your image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53"/>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blank picture place holder to your layout and open the Item Properties.</w:t>
      </w:r>
    </w:p>
    <w:p>
      <w:pPr>
        <w:numPr>
          <w:ilvl w:val="0"/>
          <w:numId w:val="1254"/>
        </w:numPr>
        <w:pStyle w:val="Compact"/>
      </w:pPr>
      <w:r>
        <w:t xml:space="preserve">In the</w:t>
      </w:r>
      <w:r>
        <w:t xml:space="preserve"> </w:t>
      </w:r>
      <w:r>
        <w:rPr>
          <w:rStyle w:val="VerbatimChar"/>
        </w:rPr>
        <w:t xml:space="preserve">Item Properties</w:t>
      </w:r>
      <w:r>
        <w:t xml:space="preserve"> </w:t>
      </w:r>
      <w:r>
        <w:t xml:space="preserve">click to add a</w:t>
      </w:r>
      <w:r>
        <w:t xml:space="preserve"> </w:t>
      </w:r>
      <w:r>
        <w:rPr>
          <w:rStyle w:val="VerbatimChar"/>
        </w:rPr>
        <w:t xml:space="preserve">SVG Image</w:t>
      </w:r>
    </w:p>
    <w:p>
      <w:pPr>
        <w:numPr>
          <w:ilvl w:val="0"/>
          <w:numId w:val="1254"/>
        </w:numPr>
        <w:pStyle w:val="Compact"/>
      </w:pPr>
      <w:r>
        <w:t xml:space="preserve">Use the three dots button to navigate to and select your picture file then click</w:t>
      </w:r>
      <w:r>
        <w:t xml:space="preserve"> </w:t>
      </w:r>
      <w:r>
        <w:rPr>
          <w:rStyle w:val="VerbatimChar"/>
        </w:rPr>
        <w:t xml:space="preserve">Open</w:t>
      </w:r>
    </w:p>
    <w:p>
      <w:pPr>
        <w:pStyle w:val="FirstParagraph"/>
      </w:pPr>
      <w:r>
        <w:t xml:space="preserve">Your picture should appear on your layout. As usual you can resize it and move it on the layout and change the properties in</w:t>
      </w:r>
      <w:r>
        <w:t xml:space="preserve"> </w:t>
      </w:r>
      <w:r>
        <w:rPr>
          <w:rStyle w:val="VerbatimChar"/>
        </w:rPr>
        <w:t xml:space="preserve">Item Properties</w:t>
      </w:r>
    </w:p>
    <w:p>
      <w:pPr>
        <w:pStyle w:val="BlockText"/>
      </w:pPr>
      <w:r>
        <w:drawing>
          <wp:inline>
            <wp:extent cx="231006" cy="231006"/>
            <wp:effectExtent b="0" l="0" r="0" t="0"/>
            <wp:docPr descr="Warning" title="" id="944" name="Picture"/>
            <a:graphic>
              <a:graphicData uri="http://schemas.openxmlformats.org/drawingml/2006/picture">
                <pic:pic>
                  <pic:nvPicPr>
                    <pic:cNvPr descr="../../shared/docs/images/svg/warning-black-24dp.png" id="945" name="Picture"/>
                    <pic:cNvPicPr>
                      <a:picLocks noChangeArrowheads="1" noChangeAspect="1"/>
                    </pic:cNvPicPr>
                  </pic:nvPicPr>
                  <pic:blipFill>
                    <a:blip r:embed="rId21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Unfortunately, svg images with gradient fills don’t seem to work well in QGIS. In many cases it will be better to export your diagram from Inkscape as a png file then import that to QGIS as a raster image.</w:t>
      </w:r>
    </w:p>
    <w:p>
      <w:pPr>
        <w:pStyle w:val="BlockText"/>
      </w:pPr>
      <w:r>
        <w:t xml:space="preserve">Alternatively, you can export the layout from QGIS when you have finished adding all the map elements and then open it in Inkscape and add your diagrams there. This is usually a better option and instructions will be given for exporting from QGIS later in this chapter.</w:t>
      </w:r>
    </w:p>
    <w:bookmarkEnd w:id="946"/>
    <w:bookmarkEnd w:id="947"/>
    <w:bookmarkEnd w:id="948"/>
    <w:bookmarkStart w:id="962" w:name="checking-your-map"/>
    <w:p>
      <w:pPr>
        <w:pStyle w:val="Heading2"/>
      </w:pPr>
      <w:r>
        <w:t xml:space="preserve">Checking your map</w:t>
      </w:r>
    </w:p>
    <w:p>
      <w:pPr>
        <w:pStyle w:val="FirstParagraph"/>
      </w:pPr>
      <w:r>
        <w:t xml:space="preserve">Checking your map is a very important stage but one that can easily be forgotten if you are in a hurry.</w:t>
      </w:r>
    </w:p>
    <w:p>
      <w:pPr>
        <w:pStyle w:val="BodyText"/>
      </w:pPr>
      <w:r>
        <w:t xml:space="preserve">In addition to the points below have a look at Darkes (2017) which gives a lot of quick tips on map layout and presentation. On pages 92 and 93 Darkes includes a section with quick wins for improving your map before publication if you have 5, 15 or 50 minutes.</w:t>
      </w:r>
    </w:p>
    <w:bookmarkStart w:id="950" w:name="suggestions-for-things-to-check"/>
    <w:p>
      <w:pPr>
        <w:pStyle w:val="Heading3"/>
      </w:pPr>
      <w:r>
        <w:t xml:space="preserve">Suggestions for things to check</w:t>
      </w:r>
    </w:p>
    <w:p>
      <w:pPr>
        <w:numPr>
          <w:ilvl w:val="0"/>
          <w:numId w:val="1255"/>
        </w:numPr>
        <w:pStyle w:val="Compact"/>
      </w:pPr>
      <w:r>
        <w:t xml:space="preserve">Check that you have included everything you need to include. If this is an assignment reread the instructions and check that you haven’t forgotten to do anything.</w:t>
      </w:r>
    </w:p>
    <w:p>
      <w:pPr>
        <w:numPr>
          <w:ilvl w:val="0"/>
          <w:numId w:val="1255"/>
        </w:numPr>
        <w:pStyle w:val="Compact"/>
      </w:pPr>
      <w:r>
        <w:t xml:space="preserve">Check that you have left space for margins on the page. This is particularly important if you are printing your map - you don’t want to lose any of the content - but leaving some white space around the outside of your layout looks better even if you’re not printing.</w:t>
      </w:r>
    </w:p>
    <w:p>
      <w:pPr>
        <w:numPr>
          <w:ilvl w:val="0"/>
          <w:numId w:val="1255"/>
        </w:numPr>
        <w:pStyle w:val="Compact"/>
      </w:pPr>
      <w:r>
        <w:t xml:space="preserve">Check spelling. It’s easy to miss something obvious so if possible, print your map out, or put it on screen and stand back a bit then have a look at it. In particular check geological and geographical names and any technical terms.</w:t>
      </w:r>
    </w:p>
    <w:p>
      <w:pPr>
        <w:numPr>
          <w:ilvl w:val="0"/>
          <w:numId w:val="1255"/>
        </w:numPr>
        <w:pStyle w:val="Compact"/>
      </w:pPr>
      <w:r>
        <w:t xml:space="preserve">Check that your map doesn’t include anything that you don’t want to include! Did you add some experimental polygons when you were editing, then forgot to delete them? Have you added text boxes and then not removed any that you don’t need?</w:t>
      </w:r>
    </w:p>
    <w:p>
      <w:pPr>
        <w:numPr>
          <w:ilvl w:val="0"/>
          <w:numId w:val="1255"/>
        </w:numPr>
        <w:pStyle w:val="Compact"/>
      </w:pPr>
      <w:r>
        <w:t xml:space="preserve">Look at the article on</w:t>
      </w:r>
      <w:r>
        <w:t xml:space="preserve"> </w:t>
      </w:r>
      <w:hyperlink r:id="rId949">
        <w:r>
          <w:rPr>
            <w:rStyle w:val="Hyperlink"/>
          </w:rPr>
          <w:t xml:space="preserve">Using a mapmaking checklist for map design</w:t>
        </w:r>
      </w:hyperlink>
      <w:r>
        <w:t xml:space="preserve"> </w:t>
      </w:r>
      <w:r>
        <w:t xml:space="preserve">on the ESRI blog. Read about what makes a map great, then click on the link to the checklist and use the questions there to evaluate your own map. Have you included everything you need to include, or do you have a good reason if something is not on your map? Have you taken care with your presentation?</w:t>
      </w:r>
    </w:p>
    <w:bookmarkEnd w:id="950"/>
    <w:bookmarkStart w:id="960" w:name="Xbcf4e690fb753c5c295625a996eee81d2d85d13"/>
    <w:p>
      <w:pPr>
        <w:pStyle w:val="Heading3"/>
      </w:pPr>
      <w:r>
        <w:t xml:space="preserve">Checking the colours of your map and layout</w:t>
      </w:r>
    </w:p>
    <w:p>
      <w:pPr>
        <w:pStyle w:val="FirstParagraph"/>
      </w:pPr>
      <w:r>
        <w:t xml:space="preserve">In the lectures on styles and labelling, and on presentation, we will have discussed the use of colour on maps. It’s a good idea to check your colours before exporting or printing your map, though you should have been thinking about them as you created and laid out the map too.</w:t>
      </w:r>
    </w:p>
    <w:p>
      <w:pPr>
        <w:pStyle w:val="BodyText"/>
      </w:pPr>
      <w:r>
        <w:t xml:space="preserve">In Layout view there is a setting which allows you to simulate different forms of colour blindness.</w:t>
      </w:r>
    </w:p>
    <w:p>
      <w:pPr>
        <w:pStyle w:val="BodyText"/>
      </w:pPr>
      <w:r>
        <w:t xml:space="preserve">The idea is to check that all the information on your map is accessible to all your potential audience.</w:t>
      </w:r>
    </w:p>
    <w:p>
      <w:pPr>
        <w:pStyle w:val="CaptionedFigure"/>
      </w:pPr>
      <w:r>
        <w:drawing>
          <wp:inline>
            <wp:extent cx="4339577" cy="3162172"/>
            <wp:effectExtent b="0" l="0" r="0" t="0"/>
            <wp:docPr descr="The original, normal view of the map - no preview applied." title="The original, normal view of the map - no preview applied." id="952" name="Picture"/>
            <a:graphic>
              <a:graphicData uri="http://schemas.openxmlformats.org/drawingml/2006/picture">
                <pic:pic>
                  <pic:nvPicPr>
                    <pic:cNvPr descr="../../shared/docs/images/layout/PreviewNormal_small.png" id="953" name="Picture"/>
                    <pic:cNvPicPr>
                      <a:picLocks noChangeArrowheads="1" noChangeAspect="1"/>
                    </pic:cNvPicPr>
                  </pic:nvPicPr>
                  <pic:blipFill>
                    <a:blip r:embed="rId951"/>
                    <a:stretch>
                      <a:fillRect/>
                    </a:stretch>
                  </pic:blipFill>
                  <pic:spPr bwMode="auto">
                    <a:xfrm>
                      <a:off x="0" y="0"/>
                      <a:ext cx="4339577" cy="3162172"/>
                    </a:xfrm>
                    <a:prstGeom prst="rect">
                      <a:avLst/>
                    </a:prstGeom>
                    <a:noFill/>
                    <a:ln w="9525">
                      <a:noFill/>
                      <a:headEnd/>
                      <a:tailEnd/>
                    </a:ln>
                  </pic:spPr>
                </pic:pic>
              </a:graphicData>
            </a:graphic>
          </wp:inline>
        </w:drawing>
      </w:r>
    </w:p>
    <w:p>
      <w:pPr>
        <w:pStyle w:val="ImageCaption"/>
      </w:pPr>
      <w:r>
        <w:t xml:space="preserve">The original, normal view of the map - no preview applied.</w:t>
      </w:r>
    </w:p>
    <w:p>
      <w:pPr>
        <w:numPr>
          <w:ilvl w:val="0"/>
          <w:numId w:val="1256"/>
        </w:numPr>
        <w:pStyle w:val="Compact"/>
      </w:pPr>
      <w:r>
        <w:t xml:space="preserve">In Layout view go to</w:t>
      </w:r>
      <w:r>
        <w:t xml:space="preserve"> </w:t>
      </w:r>
      <w:r>
        <w:rPr>
          <w:rStyle w:val="VerbatimChar"/>
        </w:rPr>
        <w:t xml:space="preserve">View &gt; Preview</w:t>
      </w:r>
      <w:r>
        <w:t xml:space="preserve"> </w:t>
      </w:r>
      <w:r>
        <w:t xml:space="preserve">then choose one of the forms of colour deficiency.</w:t>
      </w:r>
    </w:p>
    <w:p>
      <w:pPr>
        <w:pStyle w:val="FirstParagraph"/>
      </w:pPr>
      <w:r>
        <w:t xml:space="preserve">The whole layout should change to give you a preview.</w:t>
      </w:r>
    </w:p>
    <w:p>
      <w:pPr>
        <w:pStyle w:val="CaptionedFigure"/>
      </w:pPr>
      <w:r>
        <w:drawing>
          <wp:inline>
            <wp:extent cx="4339577" cy="3198870"/>
            <wp:effectExtent b="0" l="0" r="0" t="0"/>
            <wp:docPr descr="A preview of the same map as it could be seen by someone with protanopia - no red." title="A preview of the same map as it could be seen by someone with protanopia - no red." id="955" name="Picture"/>
            <a:graphic>
              <a:graphicData uri="http://schemas.openxmlformats.org/drawingml/2006/picture">
                <pic:pic>
                  <pic:nvPicPr>
                    <pic:cNvPr descr="../../shared/docs/images/layout/PreviewProtanopia_small.png" id="956" name="Picture"/>
                    <pic:cNvPicPr>
                      <a:picLocks noChangeArrowheads="1" noChangeAspect="1"/>
                    </pic:cNvPicPr>
                  </pic:nvPicPr>
                  <pic:blipFill>
                    <a:blip r:embed="rId954"/>
                    <a:stretch>
                      <a:fillRect/>
                    </a:stretch>
                  </pic:blipFill>
                  <pic:spPr bwMode="auto">
                    <a:xfrm>
                      <a:off x="0" y="0"/>
                      <a:ext cx="4339577" cy="3198870"/>
                    </a:xfrm>
                    <a:prstGeom prst="rect">
                      <a:avLst/>
                    </a:prstGeom>
                    <a:noFill/>
                    <a:ln w="9525">
                      <a:noFill/>
                      <a:headEnd/>
                      <a:tailEnd/>
                    </a:ln>
                  </pic:spPr>
                </pic:pic>
              </a:graphicData>
            </a:graphic>
          </wp:inline>
        </w:drawing>
      </w:r>
    </w:p>
    <w:p>
      <w:pPr>
        <w:pStyle w:val="ImageCaption"/>
      </w:pPr>
      <w:r>
        <w:t xml:space="preserve">A preview of the same map as it could be seen by someone with protanopia - no red.</w:t>
      </w:r>
    </w:p>
    <w:p>
      <w:pPr>
        <w:numPr>
          <w:ilvl w:val="0"/>
          <w:numId w:val="1257"/>
        </w:numPr>
        <w:pStyle w:val="Compact"/>
      </w:pPr>
      <w:r>
        <w:t xml:space="preserve">Check all the colours on your map are distinct. Do any look too similar? Have a look at the key as well to check the colours.</w:t>
      </w:r>
    </w:p>
    <w:p>
      <w:pPr>
        <w:numPr>
          <w:ilvl w:val="0"/>
          <w:numId w:val="1257"/>
        </w:numPr>
        <w:pStyle w:val="Compact"/>
      </w:pPr>
      <w:r>
        <w:t xml:space="preserve">Do all the layout elements show up clearly? If you’ve put anything on a background, is it still easy to see?</w:t>
      </w:r>
    </w:p>
    <w:p>
      <w:pPr>
        <w:numPr>
          <w:ilvl w:val="0"/>
          <w:numId w:val="1257"/>
        </w:numPr>
        <w:pStyle w:val="Compact"/>
      </w:pPr>
      <w:r>
        <w:t xml:space="preserve">Try different settings and check the colours carefully for each one.</w:t>
      </w:r>
    </w:p>
    <w:p>
      <w:pPr>
        <w:numPr>
          <w:ilvl w:val="0"/>
          <w:numId w:val="1257"/>
        </w:numPr>
        <w:pStyle w:val="Compact"/>
      </w:pPr>
      <w:r>
        <w:t xml:space="preserve">Looking at a layout in the greyscale preview setting can give you a good idea of the amount of contrast you have between your colours.</w:t>
      </w:r>
    </w:p>
    <w:p>
      <w:pPr>
        <w:pStyle w:val="CaptionedFigure"/>
      </w:pPr>
      <w:r>
        <w:drawing>
          <wp:inline>
            <wp:extent cx="4339577" cy="3290616"/>
            <wp:effectExtent b="0" l="0" r="0" t="0"/>
            <wp:docPr descr="A greyscale preview of your map. Note how you can see the amount of contrast between your colours. Try to aim for good contrast to make your map clear to all your audience." title="A greyscale preview of your map. Note how you can see the amount of contrast between your colours. Try to aim for good contrast to make your map clear to all your audience." id="958" name="Picture"/>
            <a:graphic>
              <a:graphicData uri="http://schemas.openxmlformats.org/drawingml/2006/picture">
                <pic:pic>
                  <pic:nvPicPr>
                    <pic:cNvPr descr="../../shared/docs/images/layout/PreviewGreyscale_small.png" id="959" name="Picture"/>
                    <pic:cNvPicPr>
                      <a:picLocks noChangeArrowheads="1" noChangeAspect="1"/>
                    </pic:cNvPicPr>
                  </pic:nvPicPr>
                  <pic:blipFill>
                    <a:blip r:embed="rId957"/>
                    <a:stretch>
                      <a:fillRect/>
                    </a:stretch>
                  </pic:blipFill>
                  <pic:spPr bwMode="auto">
                    <a:xfrm>
                      <a:off x="0" y="0"/>
                      <a:ext cx="4339577" cy="3290616"/>
                    </a:xfrm>
                    <a:prstGeom prst="rect">
                      <a:avLst/>
                    </a:prstGeom>
                    <a:noFill/>
                    <a:ln w="9525">
                      <a:noFill/>
                      <a:headEnd/>
                      <a:tailEnd/>
                    </a:ln>
                  </pic:spPr>
                </pic:pic>
              </a:graphicData>
            </a:graphic>
          </wp:inline>
        </w:drawing>
      </w:r>
    </w:p>
    <w:p>
      <w:pPr>
        <w:pStyle w:val="ImageCaption"/>
      </w:pPr>
      <w:r>
        <w:t xml:space="preserve">A greyscale preview of your map. Note how you can see the amount of contrast between your colours. Try to aim for good contrast to make your map clear to all your audience.</w:t>
      </w:r>
    </w:p>
    <w:bookmarkEnd w:id="960"/>
    <w:bookmarkStart w:id="961" w:name="printing-a-copy-to-pdf-to-check"/>
    <w:p>
      <w:pPr>
        <w:pStyle w:val="Heading3"/>
      </w:pPr>
      <w:r>
        <w:t xml:space="preserve">Printing a copy to pdf to check</w:t>
      </w:r>
    </w:p>
    <w:p>
      <w:pPr>
        <w:pStyle w:val="FirstParagraph"/>
      </w:pPr>
      <w:r>
        <w:t xml:space="preserve">Almost inevitably you’ll notice something not quite right with your map after you have printed it. To minimize the chances of this happening if you are printing an expensive A0 copy it is a good idea to print your map at A3 and have a close look at it. This isn’t such an issue if your map is only A3 or A4 when full size.</w:t>
      </w:r>
    </w:p>
    <w:p>
      <w:pPr>
        <w:pStyle w:val="BodyText"/>
      </w:pPr>
      <w:r>
        <w:t xml:space="preserve">If you don’t have access to a printer then you’ll need to export as pdf and then zoom in and out on your screen.</w:t>
      </w:r>
    </w:p>
    <w:p>
      <w:pPr>
        <w:numPr>
          <w:ilvl w:val="0"/>
          <w:numId w:val="1258"/>
        </w:numPr>
        <w:pStyle w:val="Compact"/>
      </w:pPr>
      <w:hyperlink w:anchor="exporting-a-map-layout-from-qgis">
        <w:r>
          <w:rPr>
            <w:rStyle w:val="Hyperlink"/>
          </w:rPr>
          <w:t xml:space="preserve">Export your layout as a pdf file</w:t>
        </w:r>
      </w:hyperlink>
      <w:r>
        <w:t xml:space="preserve"> </w:t>
      </w:r>
      <w:r>
        <w:t xml:space="preserve">following the instructions below.</w:t>
      </w:r>
    </w:p>
    <w:p>
      <w:pPr>
        <w:numPr>
          <w:ilvl w:val="0"/>
          <w:numId w:val="1258"/>
        </w:numPr>
        <w:pStyle w:val="Compact"/>
      </w:pPr>
      <w:r>
        <w:t xml:space="preserve">Open your pdf map file in your usual pdf reader (instructions below are for Adobe Acrobat but you should be able to find similar commands in other programs)</w:t>
      </w:r>
    </w:p>
    <w:p>
      <w:pPr>
        <w:numPr>
          <w:ilvl w:val="0"/>
          <w:numId w:val="1258"/>
        </w:numPr>
        <w:pStyle w:val="Compact"/>
      </w:pPr>
      <w:r>
        <w:rPr>
          <w:rStyle w:val="VerbatimChar"/>
        </w:rPr>
        <w:t xml:space="preserve">File &gt; Print</w:t>
      </w:r>
    </w:p>
    <w:p>
      <w:pPr>
        <w:numPr>
          <w:ilvl w:val="0"/>
          <w:numId w:val="1258"/>
        </w:numPr>
        <w:pStyle w:val="Compact"/>
      </w:pPr>
      <w:r>
        <w:t xml:space="preserve">Choose your printer and use the printer properties to set the paper size to A3 then choose to print in colour.</w:t>
      </w:r>
    </w:p>
    <w:p>
      <w:pPr>
        <w:numPr>
          <w:ilvl w:val="0"/>
          <w:numId w:val="1258"/>
        </w:numPr>
        <w:pStyle w:val="Compact"/>
      </w:pPr>
      <w:r>
        <w:t xml:space="preserve">In the</w:t>
      </w:r>
      <w:r>
        <w:t xml:space="preserve"> </w:t>
      </w:r>
      <w:r>
        <w:rPr>
          <w:rStyle w:val="VerbatimChar"/>
        </w:rPr>
        <w:t xml:space="preserve">Page Handling</w:t>
      </w:r>
      <w:r>
        <w:t xml:space="preserve"> </w:t>
      </w:r>
      <w:r>
        <w:t xml:space="preserve">section set</w:t>
      </w:r>
      <w:r>
        <w:t xml:space="preserve"> </w:t>
      </w:r>
      <w:r>
        <w:rPr>
          <w:rStyle w:val="VerbatimChar"/>
        </w:rPr>
        <w:t xml:space="preserve">Page Scaling</w:t>
      </w:r>
      <w:r>
        <w:t xml:space="preserve"> </w:t>
      </w:r>
      <w:r>
        <w:t xml:space="preserve">to</w:t>
      </w:r>
      <w:r>
        <w:t xml:space="preserve"> </w:t>
      </w:r>
      <w:r>
        <w:rPr>
          <w:rStyle w:val="VerbatimChar"/>
        </w:rPr>
        <w:t xml:space="preserve">Fit to Printable Area</w:t>
      </w:r>
      <w:r>
        <w:t xml:space="preserve">. In Acrobat this should show you a small preview of how your file will print.</w:t>
      </w:r>
    </w:p>
    <w:p>
      <w:pPr>
        <w:numPr>
          <w:ilvl w:val="0"/>
          <w:numId w:val="1258"/>
        </w:numPr>
        <w:pStyle w:val="Compact"/>
      </w:pPr>
      <w:r>
        <w:t xml:space="preserve">When you are happy with the settings send your file to the printer.</w:t>
      </w:r>
    </w:p>
    <w:bookmarkEnd w:id="961"/>
    <w:bookmarkEnd w:id="962"/>
    <w:bookmarkStart w:id="976" w:name="printing-and-exporting-map-layouts"/>
    <w:p>
      <w:pPr>
        <w:pStyle w:val="Heading2"/>
      </w:pPr>
      <w:r>
        <w:t xml:space="preserve">Printing and exporting map layouts</w:t>
      </w:r>
    </w:p>
    <w:p>
      <w:pPr>
        <w:pStyle w:val="FirstParagraph"/>
      </w:pPr>
      <w:r>
        <w:t xml:space="preserve">When you have finished creating your map layout in QGIS, you will often need to export it to pdf for printing. The following instructions should help to ensure that your map is the correct size and scale.</w:t>
      </w:r>
    </w:p>
    <w:p>
      <w:pPr>
        <w:pStyle w:val="BlockText"/>
      </w:pPr>
      <w:r>
        <w:drawing>
          <wp:inline>
            <wp:extent cx="231006" cy="231006"/>
            <wp:effectExtent b="0" l="0" r="0" t="0"/>
            <wp:docPr descr="Video clip" title="" id="963" name="Picture"/>
            <a:graphic>
              <a:graphicData uri="http://schemas.openxmlformats.org/drawingml/2006/picture">
                <pic:pic>
                  <pic:nvPicPr>
                    <pic:cNvPr descr="../../shared/docs/images/svg/videocam-black-24dp.png" id="964"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Printing or exporting a layout from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965" w:name="printing-a-map-layout-from-qgis"/>
    <w:p>
      <w:pPr>
        <w:pStyle w:val="Heading3"/>
      </w:pPr>
      <w:r>
        <w:t xml:space="preserve">Printing a map layout from QGIS</w:t>
      </w:r>
    </w:p>
    <w:p>
      <w:pPr>
        <w:pStyle w:val="FirstParagraph"/>
      </w:pPr>
      <w:r>
        <w:t xml:space="preserve">The best quality output is probably obtained by printing directly from QGIS, though this isn’t always possible. If it is, print as follows:</w:t>
      </w:r>
    </w:p>
    <w:p>
      <w:pPr>
        <w:numPr>
          <w:ilvl w:val="0"/>
          <w:numId w:val="1259"/>
        </w:numPr>
        <w:pStyle w:val="Compact"/>
      </w:pPr>
      <w:r>
        <w:t xml:space="preserve">Start by checking that the</w:t>
      </w:r>
      <w:r>
        <w:t xml:space="preserve"> </w:t>
      </w:r>
      <w:hyperlink w:anchor="size-and-scale-of-pages-and-maps">
        <w:r>
          <w:rPr>
            <w:rStyle w:val="Hyperlink"/>
          </w:rPr>
          <w:t xml:space="preserve">page size and the map scale</w:t>
        </w:r>
      </w:hyperlink>
      <w:r>
        <w:t xml:space="preserve"> </w:t>
      </w:r>
      <w:r>
        <w:t xml:space="preserve">are correct.</w:t>
      </w:r>
    </w:p>
    <w:p>
      <w:pPr>
        <w:numPr>
          <w:ilvl w:val="0"/>
          <w:numId w:val="1259"/>
        </w:numPr>
        <w:pStyle w:val="Compact"/>
      </w:pPr>
      <w:r>
        <w:t xml:space="preserve">Go to</w:t>
      </w:r>
      <w:r>
        <w:t xml:space="preserve"> </w:t>
      </w:r>
      <w:r>
        <w:rPr>
          <w:rStyle w:val="VerbatimChar"/>
        </w:rPr>
        <w:t xml:space="preserve">Layout &gt; Page Setup</w:t>
      </w:r>
      <w:r>
        <w:t xml:space="preserve"> </w:t>
      </w:r>
      <w:r>
        <w:t xml:space="preserve">and check that the paper size matches the size you set in the layout properties.</w:t>
      </w:r>
    </w:p>
    <w:p>
      <w:pPr>
        <w:numPr>
          <w:ilvl w:val="0"/>
          <w:numId w:val="1259"/>
        </w:numPr>
        <w:pStyle w:val="Compact"/>
      </w:pPr>
      <w:r>
        <w:t xml:space="preserve">Then</w:t>
      </w:r>
      <w:r>
        <w:t xml:space="preserve"> </w:t>
      </w:r>
      <w:r>
        <w:rPr>
          <w:rStyle w:val="VerbatimChar"/>
        </w:rPr>
        <w:t xml:space="preserve">Layout &gt; Print</w:t>
      </w:r>
      <w:r>
        <w:t xml:space="preserve"> </w:t>
      </w:r>
      <w:r>
        <w:t xml:space="preserve">to actually print your map.</w:t>
      </w:r>
    </w:p>
    <w:p>
      <w:pPr>
        <w:pStyle w:val="FirstParagraph"/>
      </w:pPr>
      <w:r>
        <w:t xml:space="preserve">You’ll need to set up the printer as you usually would. This is system and printer specific so I can’t include fuller instructions here.</w:t>
      </w:r>
    </w:p>
    <w:bookmarkEnd w:id="965"/>
    <w:bookmarkStart w:id="975" w:name="exporting-a-map-layout-from-qgis"/>
    <w:p>
      <w:pPr>
        <w:pStyle w:val="Heading3"/>
      </w:pPr>
      <w:r>
        <w:t xml:space="preserve">Exporting a map layout from QGIS</w:t>
      </w:r>
    </w:p>
    <w:bookmarkStart w:id="973" w:name="exporting-to-pdf"/>
    <w:p>
      <w:pPr>
        <w:pStyle w:val="Heading4"/>
      </w:pPr>
      <w:r>
        <w:t xml:space="preserve">Exporting to pdf</w:t>
      </w:r>
    </w:p>
    <w:p>
      <w:pPr>
        <w:pStyle w:val="FirstParagraph"/>
      </w:pPr>
      <w:r>
        <w:t xml:space="preserve">These instructions show you how to export the map to pdf - the format that is usually required if you are having the map professionally printed.</w:t>
      </w:r>
    </w:p>
    <w:p>
      <w:pPr>
        <w:numPr>
          <w:ilvl w:val="0"/>
          <w:numId w:val="1260"/>
        </w:numPr>
        <w:pStyle w:val="Compact"/>
      </w:pPr>
      <w:r>
        <w:t xml:space="preserve">Start by checking that the</w:t>
      </w:r>
      <w:r>
        <w:t xml:space="preserve"> </w:t>
      </w:r>
      <w:hyperlink w:anchor="size-and-scale-of-pages-and-maps">
        <w:r>
          <w:rPr>
            <w:rStyle w:val="Hyperlink"/>
          </w:rPr>
          <w:t xml:space="preserve">page size and the map scale</w:t>
        </w:r>
      </w:hyperlink>
      <w:r>
        <w:t xml:space="preserve"> </w:t>
      </w:r>
      <w:r>
        <w:t xml:space="preserve">are correct.</w:t>
      </w:r>
    </w:p>
    <w:p>
      <w:pPr>
        <w:numPr>
          <w:ilvl w:val="0"/>
          <w:numId w:val="1260"/>
        </w:numPr>
        <w:pStyle w:val="Compact"/>
      </w:pPr>
      <w:r>
        <w:t xml:space="preserve">You should also check the</w:t>
      </w:r>
      <w:r>
        <w:t xml:space="preserve"> </w:t>
      </w:r>
      <w:r>
        <w:rPr>
          <w:rStyle w:val="VerbatimChar"/>
        </w:rPr>
        <w:t xml:space="preserve">Export Settings</w:t>
      </w:r>
      <w:r>
        <w:t xml:space="preserve"> </w:t>
      </w:r>
      <w:r>
        <w:t xml:space="preserve">under</w:t>
      </w:r>
      <w:r>
        <w:t xml:space="preserve"> </w:t>
      </w:r>
      <w:r>
        <w:rPr>
          <w:rStyle w:val="VerbatimChar"/>
        </w:rPr>
        <w:t xml:space="preserve">Layout</w:t>
      </w:r>
      <w:r>
        <w:t xml:space="preserve"> </w:t>
      </w:r>
      <w:r>
        <w:t xml:space="preserve">(the next tab to the left of the Item Properties. Check that the</w:t>
      </w:r>
      <w:r>
        <w:t xml:space="preserve"> </w:t>
      </w:r>
      <w:r>
        <w:rPr>
          <w:rStyle w:val="VerbatimChar"/>
        </w:rPr>
        <w:t xml:space="preserve">Resolution</w:t>
      </w:r>
      <w:r>
        <w:t xml:space="preserve"> </w:t>
      </w:r>
      <w:r>
        <w:t xml:space="preserve">is set appropriately - too high and you’ll have an enormous file, too low and the print quality won’t be good. Try</w:t>
      </w:r>
      <w:r>
        <w:t xml:space="preserve"> </w:t>
      </w:r>
      <w:r>
        <w:rPr>
          <w:rStyle w:val="VerbatimChar"/>
        </w:rPr>
        <w:t xml:space="preserve">300 dpi</w:t>
      </w:r>
      <w:r>
        <w:t xml:space="preserve"> </w:t>
      </w:r>
      <w:r>
        <w:t xml:space="preserve">and see how that goes.</w:t>
      </w:r>
    </w:p>
    <w:p>
      <w:pPr>
        <w:numPr>
          <w:ilvl w:val="0"/>
          <w:numId w:val="1260"/>
        </w:numPr>
        <w:pStyle w:val="Compact"/>
      </w:pPr>
      <w:r>
        <w:t xml:space="preserve">In a layout go to</w:t>
      </w:r>
      <w:r>
        <w:t xml:space="preserve"> </w:t>
      </w:r>
      <w:r>
        <w:rPr>
          <w:rStyle w:val="VerbatimChar"/>
        </w:rPr>
        <w:t xml:space="preserve">Layout &gt; Export as PDF...</w:t>
      </w:r>
      <w:r>
        <w:t xml:space="preserve"> </w:t>
      </w:r>
      <w:r>
        <w:t xml:space="preserve">or click the button on the toolbar.</w:t>
      </w:r>
    </w:p>
    <w:p>
      <w:pPr>
        <w:numPr>
          <w:ilvl w:val="0"/>
          <w:numId w:val="1260"/>
        </w:numPr>
        <w:pStyle w:val="Compact"/>
      </w:pPr>
      <w:r>
        <w:t xml:space="preserve">Select where you want to save your output and give it a name</w:t>
      </w:r>
    </w:p>
    <w:p>
      <w:pPr>
        <w:numPr>
          <w:ilvl w:val="0"/>
          <w:numId w:val="1260"/>
        </w:numPr>
        <w:pStyle w:val="Compact"/>
      </w:pPr>
      <w:r>
        <w:t xml:space="preserve">Then click on</w:t>
      </w:r>
      <w:r>
        <w:t xml:space="preserve"> </w:t>
      </w:r>
      <w:r>
        <w:rPr>
          <w:rStyle w:val="VerbatimChar"/>
        </w:rPr>
        <w:t xml:space="preserve">Save</w:t>
      </w:r>
    </w:p>
    <w:p>
      <w:pPr>
        <w:numPr>
          <w:ilvl w:val="0"/>
          <w:numId w:val="1260"/>
        </w:numPr>
        <w:pStyle w:val="Compact"/>
      </w:pPr>
      <w:r>
        <w:t xml:space="preserve">The</w:t>
      </w:r>
      <w:r>
        <w:t xml:space="preserve"> </w:t>
      </w:r>
      <w:r>
        <w:rPr>
          <w:rStyle w:val="VerbatimChar"/>
        </w:rPr>
        <w:t xml:space="preserve">PDF Export Options</w:t>
      </w:r>
      <w:r>
        <w:t xml:space="preserve"> </w:t>
      </w:r>
      <w:r>
        <w:t xml:space="preserve">should open. The defaults are fine, so stick with those</w:t>
      </w:r>
    </w:p>
    <w:p>
      <w:pPr>
        <w:numPr>
          <w:ilvl w:val="0"/>
          <w:numId w:val="1260"/>
        </w:numPr>
        <w:pStyle w:val="Compact"/>
      </w:pPr>
      <w:r>
        <w:t xml:space="preserve">Click</w:t>
      </w:r>
      <w:r>
        <w:t xml:space="preserve"> </w:t>
      </w:r>
      <w:r>
        <w:rPr>
          <w:rStyle w:val="VerbatimChar"/>
        </w:rPr>
        <w:t xml:space="preserve">Save</w:t>
      </w:r>
      <w:r>
        <w:t xml:space="preserve"> </w:t>
      </w:r>
      <w:r>
        <w:t xml:space="preserve">to export the pdf.</w:t>
      </w:r>
    </w:p>
    <w:p>
      <w:pPr>
        <w:pStyle w:val="FirstParagraph"/>
      </w:pPr>
      <w:r>
        <w:t xml:space="preserve">You should get a message saying that your layout was successfully exported.</w:t>
      </w:r>
    </w:p>
    <w:p>
      <w:pPr>
        <w:pStyle w:val="BodyText"/>
      </w:pPr>
      <w:r>
        <w:t xml:space="preserve">At this stage open the pdf and make sure it looks as you expect it to.</w:t>
      </w:r>
    </w:p>
    <w:bookmarkStart w:id="966" w:name="X360678337821fb25546111e4fa577b9a92f126b"/>
    <w:p>
      <w:pPr>
        <w:pStyle w:val="Heading5"/>
      </w:pPr>
      <w:r>
        <w:t xml:space="preserve">Important note on printing a map layout from pdf</w:t>
      </w:r>
    </w:p>
    <w:p>
      <w:pPr>
        <w:pStyle w:val="FirstParagraph"/>
      </w:pPr>
      <w:r>
        <w:t xml:space="preserve">If you are printing your final copy from pdf double-check in the pdf reader you use that the</w:t>
      </w:r>
      <w:r>
        <w:t xml:space="preserve"> </w:t>
      </w:r>
      <w:r>
        <w:rPr>
          <w:rStyle w:val="VerbatimChar"/>
        </w:rPr>
        <w:t xml:space="preserve">Page Scaling</w:t>
      </w:r>
      <w:r>
        <w:t xml:space="preserve"> </w:t>
      </w:r>
      <w:r>
        <w:t xml:space="preserve">or</w:t>
      </w:r>
      <w:r>
        <w:t xml:space="preserve"> </w:t>
      </w:r>
      <w:r>
        <w:rPr>
          <w:rStyle w:val="VerbatimChar"/>
        </w:rPr>
        <w:t xml:space="preserve">Zoom</w:t>
      </w:r>
      <w:r>
        <w:t xml:space="preserve"> </w:t>
      </w:r>
      <w:r>
        <w:t xml:space="preserve">is set to</w:t>
      </w:r>
      <w:r>
        <w:t xml:space="preserve"> </w:t>
      </w:r>
      <w:r>
        <w:rPr>
          <w:rStyle w:val="VerbatimChar"/>
        </w:rPr>
        <w:t xml:space="preserve">Actual size...</w:t>
      </w:r>
      <w:r>
        <w:t xml:space="preserve"> </w:t>
      </w:r>
      <w:r>
        <w:t xml:space="preserve">or</w:t>
      </w:r>
      <w:r>
        <w:t xml:space="preserve"> </w:t>
      </w:r>
      <w:r>
        <w:rPr>
          <w:rStyle w:val="VerbatimChar"/>
        </w:rPr>
        <w:t xml:space="preserve">None</w:t>
      </w:r>
      <w:r>
        <w:t xml:space="preserve">. The actual terminology depends on which pdf application you are using.</w:t>
      </w:r>
    </w:p>
    <w:p>
      <w:pPr>
        <w:pStyle w:val="BodyText"/>
      </w:pPr>
      <w:r>
        <w:t xml:space="preserve">This is important to ensure that your map is printed at the scale at which you intend it to be printed. This is particularly important if you are printing maps to be used as field slips. Major problems with measurements can be caused if your map is reduced by even a tiny amount.</w:t>
      </w:r>
    </w:p>
    <w:bookmarkEnd w:id="966"/>
    <w:bookmarkStart w:id="972" w:name="Xb404c6ee7d018c146e48a6e99e45f7ab3cc254b"/>
    <w:p>
      <w:pPr>
        <w:pStyle w:val="Heading5"/>
      </w:pPr>
      <w:r>
        <w:t xml:space="preserve">Importing a pdf map layout in to Inkscape</w:t>
      </w:r>
    </w:p>
    <w:p>
      <w:pPr>
        <w:pStyle w:val="BlockText"/>
      </w:pPr>
      <w:r>
        <w:drawing>
          <wp:inline>
            <wp:extent cx="231006" cy="231006"/>
            <wp:effectExtent b="0" l="0" r="0" t="0"/>
            <wp:docPr descr="Information" title="" id="967" name="Picture"/>
            <a:graphic>
              <a:graphicData uri="http://schemas.openxmlformats.org/drawingml/2006/picture">
                <pic:pic>
                  <pic:nvPicPr>
                    <pic:cNvPr descr="../../shared/docs/images/svg/info-black-24dp.png" id="968" name="Picture"/>
                    <pic:cNvPicPr>
                      <a:picLocks noChangeArrowheads="1" noChangeAspect="1"/>
                    </pic:cNvPicPr>
                  </pic:nvPicPr>
                  <pic:blipFill>
                    <a:blip r:embed="rId19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Export pdf and import to Inkscape</w:t>
      </w:r>
    </w:p>
    <w:p>
      <w:pPr>
        <w:pStyle w:val="BlockText"/>
      </w:pPr>
      <w:r>
        <w:t xml:space="preserve">It is possible to export a map layout to svg which would work in Inkscape, but at the moment the export is rather unreliable. If you want to open your map layout in Inkscape to finish it off it is better to export pdf and import that to Inkscape.</w:t>
      </w:r>
    </w:p>
    <w:p>
      <w:pPr>
        <w:pStyle w:val="BlockText"/>
      </w:pPr>
      <w:r>
        <w:t xml:space="preserve">I have experimented a bit with using the output from QGIS in Inkscape for a large map, and have found that, unless you are going to actually want to edit some aspects of the actual map, Inkscape is more stable if you import the map as an image, e.g. png format, and then add other elements around it. The next section below shows how to export your map as a png image.</w:t>
      </w:r>
    </w:p>
    <w:p>
      <w:pPr>
        <w:pStyle w:val="BlockText"/>
      </w:pPr>
      <w:r>
        <w:t xml:space="preserve">If you need to make changes to a single element of your map, e.g. the legend, try creating the legend on a separate, smaller layout, export that as pdf and then add that to the main layout in Inkscape.</w:t>
      </w:r>
    </w:p>
    <w:p>
      <w:pPr>
        <w:pStyle w:val="FirstParagraph"/>
      </w:pPr>
      <w:r>
        <w:t xml:space="preserve">If you are importing the pdf in to Inkscape and if your map is going to be part of a bigger presentation where scale is important, such as the Geology degree final dissertation map, be very careful to import it without changing scale, size or proportions. The Interactive Inkscape exercises</w:t>
      </w:r>
      <w:r>
        <w:rPr>
          <w:rStyle w:val="FootnoteReference"/>
        </w:rPr>
        <w:footnoteReference w:id="969"/>
      </w:r>
      <w:r>
        <w:t xml:space="preserve"> </w:t>
      </w:r>
      <w:r>
        <w:t xml:space="preserve">have a section on how to import a map layout.</w:t>
      </w:r>
    </w:p>
    <w:bookmarkEnd w:id="972"/>
    <w:bookmarkEnd w:id="973"/>
    <w:bookmarkStart w:id="974" w:name="X7826189a9d5b9995538915d6820f08c1c2794fe"/>
    <w:p>
      <w:pPr>
        <w:pStyle w:val="Heading4"/>
      </w:pPr>
      <w:r>
        <w:t xml:space="preserve">Exporting a map to import to Word and PowerPoint</w:t>
      </w:r>
    </w:p>
    <w:p>
      <w:pPr>
        <w:pStyle w:val="FirstParagraph"/>
      </w:pPr>
      <w:r>
        <w:t xml:space="preserve">You can also export the layout to include in programs such as Word or PowerPoint if you are intending it to accompany a report.</w:t>
      </w:r>
    </w:p>
    <w:p>
      <w:pPr>
        <w:numPr>
          <w:ilvl w:val="0"/>
          <w:numId w:val="1261"/>
        </w:numPr>
        <w:pStyle w:val="Compact"/>
      </w:pPr>
      <w:r>
        <w:t xml:space="preserve">Start by checking that the</w:t>
      </w:r>
      <w:r>
        <w:t xml:space="preserve"> </w:t>
      </w:r>
      <w:hyperlink w:anchor="size-and-scale-of-pages-and-maps">
        <w:r>
          <w:rPr>
            <w:rStyle w:val="Hyperlink"/>
          </w:rPr>
          <w:t xml:space="preserve">page size and the map scale</w:t>
        </w:r>
      </w:hyperlink>
      <w:r>
        <w:t xml:space="preserve"> </w:t>
      </w:r>
      <w:r>
        <w:t xml:space="preserve">are correct.</w:t>
      </w:r>
    </w:p>
    <w:p>
      <w:pPr>
        <w:numPr>
          <w:ilvl w:val="0"/>
          <w:numId w:val="1261"/>
        </w:numPr>
        <w:pStyle w:val="Compact"/>
      </w:pPr>
      <w:r>
        <w:t xml:space="preserve">You should also check the</w:t>
      </w:r>
      <w:r>
        <w:t xml:space="preserve"> </w:t>
      </w:r>
      <w:r>
        <w:rPr>
          <w:rStyle w:val="VerbatimChar"/>
        </w:rPr>
        <w:t xml:space="preserve">Export Settings</w:t>
      </w:r>
      <w:r>
        <w:t xml:space="preserve"> </w:t>
      </w:r>
      <w:r>
        <w:t xml:space="preserve">under</w:t>
      </w:r>
      <w:r>
        <w:t xml:space="preserve"> </w:t>
      </w:r>
      <w:r>
        <w:rPr>
          <w:rStyle w:val="VerbatimChar"/>
        </w:rPr>
        <w:t xml:space="preserve">Layout</w:t>
      </w:r>
      <w:r>
        <w:t xml:space="preserve"> </w:t>
      </w:r>
      <w:r>
        <w:t xml:space="preserve">(the next tab to the left of the Item Properties. Check that the</w:t>
      </w:r>
      <w:r>
        <w:t xml:space="preserve"> </w:t>
      </w:r>
      <w:r>
        <w:rPr>
          <w:rStyle w:val="VerbatimChar"/>
        </w:rPr>
        <w:t xml:space="preserve">Resolution</w:t>
      </w:r>
      <w:r>
        <w:t xml:space="preserve"> </w:t>
      </w:r>
      <w:r>
        <w:t xml:space="preserve">is set appropriately - too high and you’ll have an enormous file, too low and the print quality won’t be good. Try</w:t>
      </w:r>
      <w:r>
        <w:t xml:space="preserve"> </w:t>
      </w:r>
      <w:r>
        <w:rPr>
          <w:rStyle w:val="VerbatimChar"/>
        </w:rPr>
        <w:t xml:space="preserve">300 dpi</w:t>
      </w:r>
      <w:r>
        <w:t xml:space="preserve"> </w:t>
      </w:r>
      <w:r>
        <w:t xml:space="preserve">and see how that goes.</w:t>
      </w:r>
    </w:p>
    <w:p>
      <w:pPr>
        <w:numPr>
          <w:ilvl w:val="0"/>
          <w:numId w:val="1261"/>
        </w:numPr>
        <w:pStyle w:val="Compact"/>
      </w:pPr>
      <w:r>
        <w:t xml:space="preserve">In a layout go to</w:t>
      </w:r>
      <w:r>
        <w:t xml:space="preserve"> </w:t>
      </w:r>
      <w:r>
        <w:rPr>
          <w:rStyle w:val="VerbatimChar"/>
        </w:rPr>
        <w:t xml:space="preserve">Layout &gt; Export as image</w:t>
      </w:r>
      <w:r>
        <w:t xml:space="preserve"> </w:t>
      </w:r>
      <w:r>
        <w:t xml:space="preserve">or click the button on the toolbar.</w:t>
      </w:r>
    </w:p>
    <w:p>
      <w:pPr>
        <w:numPr>
          <w:ilvl w:val="0"/>
          <w:numId w:val="1261"/>
        </w:numPr>
        <w:pStyle w:val="Compact"/>
      </w:pPr>
      <w:r>
        <w:t xml:space="preserve">The</w:t>
      </w:r>
      <w:r>
        <w:t xml:space="preserve"> </w:t>
      </w:r>
      <w:r>
        <w:rPr>
          <w:rStyle w:val="VerbatimChar"/>
        </w:rPr>
        <w:t xml:space="preserve">Image Export Options</w:t>
      </w:r>
      <w:r>
        <w:t xml:space="preserve"> </w:t>
      </w:r>
      <w:r>
        <w:t xml:space="preserve">will open. This gives you another chance to check the resolution.</w:t>
      </w:r>
    </w:p>
    <w:p>
      <w:pPr>
        <w:numPr>
          <w:ilvl w:val="0"/>
          <w:numId w:val="1261"/>
        </w:numPr>
        <w:pStyle w:val="Compact"/>
      </w:pPr>
      <w:r>
        <w:t xml:space="preserve">It’s usually worth ticking</w:t>
      </w:r>
      <w:r>
        <w:t xml:space="preserve"> </w:t>
      </w:r>
      <w:r>
        <w:rPr>
          <w:rStyle w:val="VerbatimChar"/>
        </w:rPr>
        <w:t xml:space="preserve">Enable antialiasing</w:t>
      </w:r>
      <w:r>
        <w:t xml:space="preserve"> </w:t>
      </w:r>
      <w:r>
        <w:t xml:space="preserve">- but if your map looks very blurred it will be worth trying again with this unticked.</w:t>
      </w:r>
    </w:p>
    <w:p>
      <w:pPr>
        <w:numPr>
          <w:ilvl w:val="0"/>
          <w:numId w:val="1261"/>
        </w:numPr>
        <w:pStyle w:val="Compact"/>
      </w:pPr>
      <w:r>
        <w:t xml:space="preserve">If you are likely to want to open your output in GIS again click to</w:t>
      </w:r>
      <w:r>
        <w:t xml:space="preserve"> </w:t>
      </w:r>
      <w:r>
        <w:rPr>
          <w:rStyle w:val="VerbatimChar"/>
        </w:rPr>
        <w:t xml:space="preserve">Generate world file</w:t>
      </w:r>
    </w:p>
    <w:p>
      <w:pPr>
        <w:numPr>
          <w:ilvl w:val="0"/>
          <w:numId w:val="1261"/>
        </w:numPr>
        <w:pStyle w:val="Compact"/>
      </w:pPr>
      <w:r>
        <w:t xml:space="preserve">Click</w:t>
      </w:r>
      <w:r>
        <w:t xml:space="preserve"> </w:t>
      </w:r>
      <w:r>
        <w:rPr>
          <w:rStyle w:val="VerbatimChar"/>
        </w:rPr>
        <w:t xml:space="preserve">Save</w:t>
      </w:r>
      <w:r>
        <w:t xml:space="preserve"> </w:t>
      </w:r>
      <w:r>
        <w:t xml:space="preserve">and wait for your file to be exported. You’ll get a message when it finishes.</w:t>
      </w:r>
    </w:p>
    <w:p>
      <w:pPr>
        <w:pStyle w:val="FirstParagraph"/>
      </w:pPr>
      <w:r>
        <w:t xml:space="preserve">Be aware that it is a good idea to create your layout at the correct size in QGIS before you export it. You can resize jpg or png files in Word and PowerPoint but you’ll lose some of the quality.</w:t>
      </w:r>
    </w:p>
    <w:bookmarkEnd w:id="974"/>
    <w:bookmarkEnd w:id="975"/>
    <w:bookmarkEnd w:id="976"/>
    <w:bookmarkStart w:id="1012" w:name="setting-up-to-print-multiple-map-pages"/>
    <w:p>
      <w:pPr>
        <w:pStyle w:val="Heading2"/>
      </w:pPr>
      <w:r>
        <w:t xml:space="preserve">Setting up to print multiple map pages</w:t>
      </w:r>
    </w:p>
    <w:p>
      <w:pPr>
        <w:pStyle w:val="FirstParagraph"/>
      </w:pPr>
      <w:r>
        <w:t xml:space="preserve">Sometimes, once you have a map set up, you need to print it across multiple pages. The most likely example of this is for Geology students, where you set up your field slip ready for mapping, but it will need more than one page to print it at 1:10,000. Other students probably won’t need to do this, but the instructions are here anyway.</w:t>
      </w:r>
    </w:p>
    <w:p>
      <w:pPr>
        <w:pStyle w:val="BlockText"/>
      </w:pPr>
      <w:r>
        <w:drawing>
          <wp:inline>
            <wp:extent cx="231006" cy="231006"/>
            <wp:effectExtent b="0" l="0" r="0" t="0"/>
            <wp:docPr descr="Warning" title="" id="977" name="Picture"/>
            <a:graphic>
              <a:graphicData uri="http://schemas.openxmlformats.org/drawingml/2006/picture">
                <pic:pic>
                  <pic:nvPicPr>
                    <pic:cNvPr descr="images/svg/warning-black-24dp.png" id="978"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Unless you need to set up a map as a series of field slips, or atlas pages, don’t follow these instructions now. It will be better to spend your time on other aspects of your map.</w:t>
      </w:r>
    </w:p>
    <w:p>
      <w:pPr>
        <w:pStyle w:val="FirstParagraph"/>
      </w:pPr>
      <w:r>
        <w:t xml:space="preserve">There are a couple of different ways you can do this and instructions are below.</w:t>
      </w:r>
    </w:p>
    <w:p>
      <w:pPr>
        <w:numPr>
          <w:ilvl w:val="0"/>
          <w:numId w:val="1262"/>
        </w:numPr>
        <w:pStyle w:val="Compact"/>
      </w:pPr>
      <w:r>
        <w:t xml:space="preserve">For all the options, start by setting up a layout with</w:t>
      </w:r>
      <w:r>
        <w:t xml:space="preserve"> </w:t>
      </w:r>
      <w:hyperlink w:anchor="adding-a-map-to-a-layout">
        <w:r>
          <w:rPr>
            <w:rStyle w:val="Hyperlink"/>
          </w:rPr>
          <w:t xml:space="preserve">a map frame</w:t>
        </w:r>
      </w:hyperlink>
      <w:r>
        <w:t xml:space="preserve"> </w:t>
      </w:r>
      <w:r>
        <w:t xml:space="preserve">and</w:t>
      </w:r>
      <w:r>
        <w:t xml:space="preserve"> </w:t>
      </w:r>
      <w:hyperlink w:anchor="adding-items-to-a-layout">
        <w:r>
          <w:rPr>
            <w:rStyle w:val="Hyperlink"/>
          </w:rPr>
          <w:t xml:space="preserve">any other elements you need to include</w:t>
        </w:r>
      </w:hyperlink>
      <w:r>
        <w:t xml:space="preserve">, e.g. a scale bar, copyright text, date etc.</w:t>
      </w:r>
    </w:p>
    <w:p>
      <w:pPr>
        <w:numPr>
          <w:ilvl w:val="0"/>
          <w:numId w:val="1262"/>
        </w:numPr>
        <w:pStyle w:val="Compact"/>
      </w:pPr>
      <w:r>
        <w:t xml:space="preserve">It can be useful to have an outline of your area of interest so you can keep track of the area you need. If you don’t already have one in your map, create it as a polygon and roughly digitise the outline of your area.</w:t>
      </w:r>
    </w:p>
    <w:bookmarkStart w:id="981" w:name="moving-the-map-around-within-the-layout"/>
    <w:p>
      <w:pPr>
        <w:pStyle w:val="Heading3"/>
      </w:pPr>
      <w:r>
        <w:t xml:space="preserve">Moving the map around within the layout</w:t>
      </w:r>
    </w:p>
    <w:p>
      <w:pPr>
        <w:pStyle w:val="FirstParagraph"/>
      </w:pPr>
      <w:r>
        <w:t xml:space="preserve">This method is probably the simplest, but it can be easy to miss bits, and if you do, it isn’t always easy to repeat the process.</w:t>
      </w:r>
    </w:p>
    <w:p>
      <w:pPr>
        <w:pStyle w:val="BlockText"/>
      </w:pPr>
      <w:r>
        <w:drawing>
          <wp:inline>
            <wp:extent cx="231006" cy="231006"/>
            <wp:effectExtent b="0" l="0" r="0" t="0"/>
            <wp:docPr descr="Video clip" title="" id="979" name="Picture"/>
            <a:graphic>
              <a:graphicData uri="http://schemas.openxmlformats.org/drawingml/2006/picture">
                <pic:pic>
                  <pic:nvPicPr>
                    <pic:cNvPr descr="../../shared/docs/images/svg/videocam-black-24dp.png" id="980"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Generating multiple map pages by moving the map around in the layout</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63"/>
        </w:numPr>
        <w:pStyle w:val="Compact"/>
      </w:pPr>
      <w:r>
        <w:t xml:space="preserve">Set up your map layout, then move the map so you are looking at the north-west corner of your area of interest.</w:t>
      </w:r>
    </w:p>
    <w:p>
      <w:pPr>
        <w:numPr>
          <w:ilvl w:val="0"/>
          <w:numId w:val="1263"/>
        </w:numPr>
        <w:pStyle w:val="Compact"/>
      </w:pPr>
      <w:r>
        <w:t xml:space="preserve">Check the scale is correct.</w:t>
      </w:r>
    </w:p>
    <w:p>
      <w:pPr>
        <w:numPr>
          <w:ilvl w:val="0"/>
          <w:numId w:val="1263"/>
        </w:numPr>
        <w:pStyle w:val="Compact"/>
      </w:pPr>
      <w:r>
        <w:t xml:space="preserve">Print or export your map. If you export, you’ll be able to print further copies if you need them.</w:t>
      </w:r>
    </w:p>
    <w:p>
      <w:pPr>
        <w:numPr>
          <w:ilvl w:val="0"/>
          <w:numId w:val="1263"/>
        </w:numPr>
        <w:pStyle w:val="Compact"/>
      </w:pPr>
      <w:r>
        <w:t xml:space="preserve">Now</w:t>
      </w:r>
      <w:r>
        <w:t xml:space="preserve"> </w:t>
      </w:r>
      <w:r>
        <w:rPr>
          <w:bCs/>
          <w:b/>
        </w:rPr>
        <w:t xml:space="preserve">carefully</w:t>
      </w:r>
      <w:r>
        <w:t xml:space="preserve">, using the</w:t>
      </w:r>
      <w:r>
        <w:t xml:space="preserve"> </w:t>
      </w:r>
      <w:r>
        <w:rPr>
          <w:rStyle w:val="VerbatimChar"/>
        </w:rPr>
        <w:t xml:space="preserve">Move item content</w:t>
      </w:r>
      <w:r>
        <w:t xml:space="preserve"> </w:t>
      </w:r>
      <w:r>
        <w:t xml:space="preserve">tool, click and hold on the north-east corner of your map, and drag the map content across so that the bit you are dragging from is in the north-west corner of the layout. It’s usually a good idea to have an overlap.</w:t>
      </w:r>
    </w:p>
    <w:p>
      <w:pPr>
        <w:numPr>
          <w:ilvl w:val="0"/>
          <w:numId w:val="1263"/>
        </w:numPr>
        <w:pStyle w:val="Compact"/>
      </w:pPr>
      <w:r>
        <w:t xml:space="preserve">Once again, print or export your map.</w:t>
      </w:r>
    </w:p>
    <w:p>
      <w:pPr>
        <w:numPr>
          <w:ilvl w:val="0"/>
          <w:numId w:val="1263"/>
        </w:numPr>
        <w:pStyle w:val="Compact"/>
      </w:pPr>
      <w:r>
        <w:t xml:space="preserve">Continue doing this, dragging the map upwards from one of the southerly corners when necessary, so you have complete coverage of your study area.</w:t>
      </w:r>
    </w:p>
    <w:bookmarkEnd w:id="981"/>
    <w:bookmarkStart w:id="1011" w:name="using-the-qgis-atlas-function"/>
    <w:p>
      <w:pPr>
        <w:pStyle w:val="Heading3"/>
      </w:pPr>
      <w:r>
        <w:t xml:space="preserve">Using the QGIS atlas function</w:t>
      </w:r>
    </w:p>
    <w:p>
      <w:pPr>
        <w:pStyle w:val="FirstParagraph"/>
      </w:pPr>
      <w:r>
        <w:t xml:space="preserve">This seems more complex, but if you make the effort, it is more reliable and if you need to generate maps for the same area again, it will be much simpler to do so than with the method above.</w:t>
      </w:r>
    </w:p>
    <w:p>
      <w:pPr>
        <w:pStyle w:val="BodyText"/>
      </w:pPr>
      <w:r>
        <w:t xml:space="preserve">Once you have set up an atlas, QGIS will automatically export the pages based on your settings.</w:t>
      </w:r>
    </w:p>
    <w:p>
      <w:pPr>
        <w:pStyle w:val="BlockText"/>
      </w:pPr>
      <w:r>
        <w:drawing>
          <wp:inline>
            <wp:extent cx="231006" cy="231006"/>
            <wp:effectExtent b="0" l="0" r="0" t="0"/>
            <wp:docPr descr="Video clip" title="" id="982" name="Picture"/>
            <a:graphic>
              <a:graphicData uri="http://schemas.openxmlformats.org/drawingml/2006/picture">
                <pic:pic>
                  <pic:nvPicPr>
                    <pic:cNvPr descr="../../shared/docs/images/svg/videocam-black-24dp.png" id="983" name="Picture"/>
                    <pic:cNvPicPr>
                      <a:picLocks noChangeArrowheads="1" noChangeAspect="1"/>
                    </pic:cNvPicPr>
                  </pic:nvPicPr>
                  <pic:blipFill>
                    <a:blip r:embed="rId25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Generating multiple map pages with the QGIS atlas tool</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bookmarkStart w:id="990" w:name="creating-a-grid-to-control-your-atlas"/>
    <w:p>
      <w:pPr>
        <w:pStyle w:val="Heading4"/>
      </w:pPr>
      <w:r>
        <w:t xml:space="preserve">Creating a grid to control your atlas</w:t>
      </w:r>
    </w:p>
    <w:p>
      <w:pPr>
        <w:pStyle w:val="FirstParagraph"/>
      </w:pPr>
      <w:r>
        <w:t xml:space="preserve">You need to start by creating a coverage layout to control the area of each page of your atlas and the most reliable way to do this for field slips is to set up a vector grid to cover your area of interest.</w:t>
      </w:r>
    </w:p>
    <w:p>
      <w:pPr>
        <w:pStyle w:val="BodyText"/>
      </w:pPr>
      <w:r>
        <w:t xml:space="preserve">To generate your vector grid:</w:t>
      </w:r>
    </w:p>
    <w:p>
      <w:pPr>
        <w:numPr>
          <w:ilvl w:val="0"/>
          <w:numId w:val="1264"/>
        </w:numPr>
        <w:pStyle w:val="Compact"/>
      </w:pPr>
      <w:r>
        <w:t xml:space="preserve">Search for</w:t>
      </w:r>
      <w:r>
        <w:t xml:space="preserve"> </w:t>
      </w:r>
      <w:r>
        <w:rPr>
          <w:rStyle w:val="VerbatimChar"/>
        </w:rPr>
        <w:t xml:space="preserve">Create Grid</w:t>
      </w:r>
      <w:r>
        <w:t xml:space="preserve"> </w:t>
      </w:r>
      <w:r>
        <w:t xml:space="preserve">in the Processing toolbox and open the tool from under</w:t>
      </w:r>
      <w:r>
        <w:t xml:space="preserve"> </w:t>
      </w:r>
      <w:r>
        <w:rPr>
          <w:rStyle w:val="VerbatimChar"/>
        </w:rPr>
        <w:t xml:space="preserve">Vector Creation</w:t>
      </w:r>
      <w:r>
        <w:t xml:space="preserve">.</w:t>
      </w:r>
    </w:p>
    <w:p>
      <w:pPr>
        <w:numPr>
          <w:ilvl w:val="0"/>
          <w:numId w:val="1264"/>
        </w:numPr>
        <w:pStyle w:val="Compact"/>
      </w:pPr>
      <w:r>
        <w:t xml:space="preserve">Set</w:t>
      </w:r>
      <w:r>
        <w:t xml:space="preserve"> </w:t>
      </w:r>
      <w:r>
        <w:rPr>
          <w:rStyle w:val="VerbatimChar"/>
        </w:rPr>
        <w:t xml:space="preserve">Grid type</w:t>
      </w:r>
      <w:r>
        <w:t xml:space="preserve"> </w:t>
      </w:r>
      <w:r>
        <w:t xml:space="preserve">to</w:t>
      </w:r>
      <w:r>
        <w:t xml:space="preserve"> </w:t>
      </w:r>
      <w:r>
        <w:rPr>
          <w:rStyle w:val="VerbatimChar"/>
        </w:rPr>
        <w:t xml:space="preserve">Rectangle (Polygon)</w:t>
      </w:r>
      <w:r>
        <w:t xml:space="preserve">.</w:t>
      </w:r>
    </w:p>
    <w:p>
      <w:pPr>
        <w:numPr>
          <w:ilvl w:val="0"/>
          <w:numId w:val="1264"/>
        </w:numPr>
        <w:pStyle w:val="Compact"/>
      </w:pPr>
      <w:r>
        <w:t xml:space="preserve">If you have a layer covering the whole of your area of interest on your map, click on the three dots button at the end of the</w:t>
      </w:r>
      <w:r>
        <w:t xml:space="preserve"> </w:t>
      </w:r>
      <w:r>
        <w:rPr>
          <w:rStyle w:val="VerbatimChar"/>
        </w:rPr>
        <w:t xml:space="preserve">Grid Extent</w:t>
      </w:r>
      <w:r>
        <w:t xml:space="preserve"> </w:t>
      </w:r>
      <w:r>
        <w:t xml:space="preserve">line and select</w:t>
      </w:r>
      <w:r>
        <w:t xml:space="preserve"> </w:t>
      </w:r>
      <w:r>
        <w:rPr>
          <w:rStyle w:val="VerbatimChar"/>
        </w:rPr>
        <w:t xml:space="preserve">Calculate from Layer</w:t>
      </w:r>
      <w:r>
        <w:t xml:space="preserve">, then select your area of interest layer.</w:t>
      </w:r>
    </w:p>
    <w:p>
      <w:pPr>
        <w:numPr>
          <w:ilvl w:val="0"/>
          <w:numId w:val="1264"/>
        </w:numPr>
        <w:pStyle w:val="Compact"/>
      </w:pPr>
      <w:r>
        <w:t xml:space="preserve">If you don’t have a layer covering the whole of your area of interest, select either</w:t>
      </w:r>
      <w:r>
        <w:t xml:space="preserve"> </w:t>
      </w:r>
      <w:r>
        <w:rPr>
          <w:rStyle w:val="VerbatimChar"/>
        </w:rPr>
        <w:t xml:space="preserve">Use map canvas extent</w:t>
      </w:r>
      <w:r>
        <w:t xml:space="preserve"> </w:t>
      </w:r>
      <w:r>
        <w:t xml:space="preserve">or</w:t>
      </w:r>
      <w:r>
        <w:t xml:space="preserve"> </w:t>
      </w:r>
      <w:r>
        <w:rPr>
          <w:rStyle w:val="VerbatimChar"/>
        </w:rPr>
        <w:t xml:space="preserve">Draw on Canvas</w:t>
      </w:r>
      <w:r>
        <w:t xml:space="preserve">. If you select the latter, you’ll have a chance to draw your area on the map.</w:t>
      </w:r>
    </w:p>
    <w:p>
      <w:pPr>
        <w:numPr>
          <w:ilvl w:val="0"/>
          <w:numId w:val="1264"/>
        </w:numPr>
        <w:pStyle w:val="Compact"/>
      </w:pPr>
      <w:r>
        <w:t xml:space="preserve">Use the table below to select your</w:t>
      </w:r>
      <w:r>
        <w:t xml:space="preserve"> </w:t>
      </w:r>
      <w:r>
        <w:rPr>
          <w:rStyle w:val="VerbatimChar"/>
        </w:rPr>
        <w:t xml:space="preserve">Horizontal spacing</w:t>
      </w:r>
      <w:r>
        <w:t xml:space="preserve"> </w:t>
      </w:r>
      <w:r>
        <w:t xml:space="preserve">and</w:t>
      </w:r>
      <w:r>
        <w:t xml:space="preserve"> </w:t>
      </w:r>
      <w:r>
        <w:rPr>
          <w:rStyle w:val="VerbatimChar"/>
        </w:rPr>
        <w:t xml:space="preserve">Vertical spacing</w:t>
      </w:r>
      <w:r>
        <w:t xml:space="preserve"> </w:t>
      </w:r>
      <w:r>
        <w:t xml:space="preserve">based on the scale of your maps, and the size of your paper.</w:t>
      </w:r>
    </w:p>
    <w:p>
      <w:pPr>
        <w:numPr>
          <w:ilvl w:val="0"/>
          <w:numId w:val="1264"/>
        </w:numPr>
        <w:pStyle w:val="Compact"/>
      </w:pPr>
      <w:r>
        <w:t xml:space="preserve">Set the</w:t>
      </w:r>
      <w:r>
        <w:t xml:space="preserve"> </w:t>
      </w:r>
      <w:r>
        <w:rPr>
          <w:rStyle w:val="VerbatimChar"/>
        </w:rPr>
        <w:t xml:space="preserve">Grid CRS</w:t>
      </w:r>
      <w:r>
        <w:t xml:space="preserve"> </w:t>
      </w:r>
      <w:r>
        <w:t xml:space="preserve">to the correct CRS for your map.</w:t>
      </w:r>
    </w:p>
    <w:p>
      <w:pPr>
        <w:numPr>
          <w:ilvl w:val="0"/>
          <w:numId w:val="1264"/>
        </w:numPr>
        <w:pStyle w:val="Compact"/>
      </w:pPr>
      <w:r>
        <w:t xml:space="preserve">Either create a temporary layer, or choose where to save your vector grid.</w:t>
      </w:r>
    </w:p>
    <w:p>
      <w:pPr>
        <w:numPr>
          <w:ilvl w:val="0"/>
          <w:numId w:val="1264"/>
        </w:numPr>
        <w:pStyle w:val="Compact"/>
      </w:pPr>
      <w:r>
        <w:t xml:space="preserve">Run the tool.</w:t>
      </w:r>
    </w:p>
    <w:p>
      <w:pPr>
        <w:pStyle w:val="BlockText"/>
      </w:pPr>
      <w:r>
        <w:t xml:space="preserve">Note that the values in the table allow for a bit of an overlap. For landscape orientation instead of portrait, swap horizontal and vertical spacings.</w:t>
      </w:r>
    </w:p>
    <w:p>
      <w:pPr>
        <w:pStyle w:val="BlockText"/>
      </w:pPr>
      <w:r>
        <w:t xml:space="preserve">This is a process which is likely to involve a bit of experimentation and changes in spacing to get the coverage you want.</w:t>
      </w:r>
    </w:p>
    <w:tbl>
      <w:tblPr>
        <w:tblStyle w:val="Table"/>
        <w:tblW w:type="pct" w:w="5000"/>
        <w:tblLook w:firstRow="1" w:lastRow="0" w:firstColumn="0" w:lastColumn="0" w:noHBand="0" w:noVBand="0" w:val="0020"/>
        <w:jc w:val="start"/>
        <w:tblLayout w:type="fixed"/>
      </w:tblPr>
      <w:tblGrid>
        <w:gridCol w:w="2262"/>
        <w:gridCol w:w="1131"/>
        <w:gridCol w:w="2343"/>
        <w:gridCol w:w="2182"/>
      </w:tblGrid>
      <w:tr>
        <w:trPr>
          <w:tblHeader w:val="true"/>
        </w:trPr>
        <w:tc>
          <w:tcPr/>
          <w:p>
            <w:pPr>
              <w:pStyle w:val="Compact"/>
              <w:jc w:val="left"/>
            </w:pPr>
            <w:r>
              <w:t xml:space="preserve">Paper size and orientation</w:t>
            </w:r>
          </w:p>
        </w:tc>
        <w:tc>
          <w:tcPr/>
          <w:p>
            <w:pPr>
              <w:pStyle w:val="Compact"/>
              <w:jc w:val="left"/>
            </w:pPr>
            <w:r>
              <w:t xml:space="preserve">Scale of map</w:t>
            </w:r>
          </w:p>
        </w:tc>
        <w:tc>
          <w:tcPr/>
          <w:p>
            <w:pPr>
              <w:pStyle w:val="Compact"/>
              <w:jc w:val="left"/>
            </w:pPr>
            <w:r>
              <w:t xml:space="preserve">Horizontal spacing (metres)</w:t>
            </w:r>
          </w:p>
        </w:tc>
        <w:tc>
          <w:tcPr/>
          <w:p>
            <w:pPr>
              <w:pStyle w:val="Compact"/>
              <w:jc w:val="left"/>
            </w:pPr>
            <w:r>
              <w:t xml:space="preserve">Vertical spacing (metres)</w:t>
            </w:r>
          </w:p>
        </w:tc>
      </w:tr>
      <w:tr>
        <w:tc>
          <w:tcPr/>
          <w:p>
            <w:pPr>
              <w:pStyle w:val="Compact"/>
              <w:jc w:val="left"/>
            </w:pPr>
            <w:r>
              <w:t xml:space="preserve">A4 landscape</w:t>
            </w:r>
          </w:p>
        </w:tc>
        <w:tc>
          <w:tcPr/>
          <w:p>
            <w:pPr>
              <w:pStyle w:val="Compact"/>
              <w:jc w:val="left"/>
            </w:pPr>
            <w:r>
              <w:t xml:space="preserve">1:2,500</w:t>
            </w:r>
          </w:p>
        </w:tc>
        <w:tc>
          <w:tcPr/>
          <w:p>
            <w:pPr>
              <w:pStyle w:val="Compact"/>
              <w:jc w:val="left"/>
            </w:pPr>
            <w:r>
              <w:t xml:space="preserve">600</w:t>
            </w:r>
          </w:p>
        </w:tc>
        <w:tc>
          <w:tcPr/>
          <w:p>
            <w:pPr>
              <w:pStyle w:val="Compact"/>
              <w:jc w:val="left"/>
            </w:pPr>
            <w:r>
              <w:t xml:space="preserve">400</w:t>
            </w:r>
          </w:p>
        </w:tc>
      </w:tr>
      <w:tr>
        <w:tc>
          <w:tcPr/>
          <w:p>
            <w:pPr>
              <w:pStyle w:val="Compact"/>
              <w:jc w:val="left"/>
            </w:pPr>
            <w:r>
              <w:t xml:space="preserve">A4 landscape</w:t>
            </w:r>
          </w:p>
        </w:tc>
        <w:tc>
          <w:tcPr/>
          <w:p>
            <w:pPr>
              <w:pStyle w:val="Compact"/>
              <w:jc w:val="left"/>
            </w:pPr>
            <w:r>
              <w:t xml:space="preserve">1:5,000</w:t>
            </w:r>
          </w:p>
        </w:tc>
        <w:tc>
          <w:tcPr/>
          <w:p>
            <w:pPr>
              <w:pStyle w:val="Compact"/>
              <w:jc w:val="left"/>
            </w:pPr>
            <w:r>
              <w:t xml:space="preserve">1250</w:t>
            </w:r>
          </w:p>
        </w:tc>
        <w:tc>
          <w:tcPr/>
          <w:p>
            <w:pPr>
              <w:pStyle w:val="Compact"/>
              <w:jc w:val="left"/>
            </w:pPr>
            <w:r>
              <w:t xml:space="preserve">850</w:t>
            </w:r>
          </w:p>
        </w:tc>
      </w:tr>
      <w:tr>
        <w:tc>
          <w:tcPr/>
          <w:p>
            <w:pPr>
              <w:pStyle w:val="Compact"/>
              <w:jc w:val="left"/>
            </w:pPr>
            <w:r>
              <w:t xml:space="preserve">A4 landscape</w:t>
            </w:r>
          </w:p>
        </w:tc>
        <w:tc>
          <w:tcPr/>
          <w:p>
            <w:pPr>
              <w:pStyle w:val="Compact"/>
              <w:jc w:val="left"/>
            </w:pPr>
            <w:r>
              <w:t xml:space="preserve">1:10,000</w:t>
            </w:r>
          </w:p>
        </w:tc>
        <w:tc>
          <w:tcPr/>
          <w:p>
            <w:pPr>
              <w:pStyle w:val="Compact"/>
              <w:jc w:val="left"/>
            </w:pPr>
            <w:r>
              <w:t xml:space="preserve">2700</w:t>
            </w:r>
          </w:p>
        </w:tc>
        <w:tc>
          <w:tcPr/>
          <w:p>
            <w:pPr>
              <w:pStyle w:val="Compact"/>
              <w:jc w:val="left"/>
            </w:pPr>
            <w:r>
              <w:t xml:space="preserve">1800</w:t>
            </w:r>
          </w:p>
        </w:tc>
      </w:tr>
      <w:tr>
        <w:tc>
          <w:tcPr/>
          <w:p>
            <w:pPr>
              <w:pStyle w:val="Compact"/>
              <w:jc w:val="left"/>
            </w:pPr>
            <w:r>
              <w:t xml:space="preserve">A4 landscape</w:t>
            </w:r>
          </w:p>
        </w:tc>
        <w:tc>
          <w:tcPr/>
          <w:p>
            <w:pPr>
              <w:pStyle w:val="Compact"/>
              <w:jc w:val="left"/>
            </w:pPr>
            <w:r>
              <w:t xml:space="preserve">1:25,000</w:t>
            </w:r>
          </w:p>
        </w:tc>
        <w:tc>
          <w:tcPr/>
          <w:p>
            <w:pPr>
              <w:pStyle w:val="Compact"/>
              <w:jc w:val="left"/>
            </w:pPr>
            <w:r>
              <w:t xml:space="preserve">6500</w:t>
            </w:r>
          </w:p>
        </w:tc>
        <w:tc>
          <w:tcPr/>
          <w:p>
            <w:pPr>
              <w:pStyle w:val="Compact"/>
              <w:jc w:val="left"/>
            </w:pPr>
            <w:r>
              <w:t xml:space="preserve">4400</w:t>
            </w:r>
          </w:p>
        </w:tc>
      </w:tr>
      <w:tr>
        <w:tc>
          <w:tcPr/>
          <w:p>
            <w:pPr>
              <w:pStyle w:val="Compact"/>
              <w:jc w:val="left"/>
            </w:pPr>
            <w:r>
              <w:t xml:space="preserve">A4 landscape</w:t>
            </w:r>
          </w:p>
        </w:tc>
        <w:tc>
          <w:tcPr/>
          <w:p>
            <w:pPr>
              <w:pStyle w:val="Compact"/>
              <w:jc w:val="left"/>
            </w:pPr>
            <w:r>
              <w:t xml:space="preserve">1:50,000</w:t>
            </w:r>
          </w:p>
        </w:tc>
        <w:tc>
          <w:tcPr/>
          <w:p>
            <w:pPr>
              <w:pStyle w:val="Compact"/>
              <w:jc w:val="left"/>
            </w:pPr>
            <w:r>
              <w:t xml:space="preserve">12000</w:t>
            </w:r>
          </w:p>
        </w:tc>
        <w:tc>
          <w:tcPr/>
          <w:p>
            <w:pPr>
              <w:pStyle w:val="Compact"/>
              <w:jc w:val="left"/>
            </w:pPr>
            <w:r>
              <w:t xml:space="preserve">9000</w:t>
            </w:r>
          </w:p>
        </w:tc>
      </w:tr>
    </w:tbl>
    <w:p>
      <w:pPr>
        <w:pStyle w:val="CaptionedFigure"/>
      </w:pPr>
      <w:r>
        <w:drawing>
          <wp:inline>
            <wp:extent cx="3265030" cy="4418802"/>
            <wp:effectExtent b="0" l="0" r="0" t="0"/>
            <wp:docPr descr="Creating a grid on which to base an atlas." title="Creating a grid on which to base an atlas." id="985" name="Picture"/>
            <a:graphic>
              <a:graphicData uri="http://schemas.openxmlformats.org/drawingml/2006/picture">
                <pic:pic>
                  <pic:nvPicPr>
                    <pic:cNvPr descr="../../shared/docs/images/layout/CreateGrid_small.png" id="986" name="Picture"/>
                    <pic:cNvPicPr>
                      <a:picLocks noChangeArrowheads="1" noChangeAspect="1"/>
                    </pic:cNvPicPr>
                  </pic:nvPicPr>
                  <pic:blipFill>
                    <a:blip r:embed="rId984"/>
                    <a:stretch>
                      <a:fillRect/>
                    </a:stretch>
                  </pic:blipFill>
                  <pic:spPr bwMode="auto">
                    <a:xfrm>
                      <a:off x="0" y="0"/>
                      <a:ext cx="3265030" cy="4418802"/>
                    </a:xfrm>
                    <a:prstGeom prst="rect">
                      <a:avLst/>
                    </a:prstGeom>
                    <a:noFill/>
                    <a:ln w="9525">
                      <a:noFill/>
                      <a:headEnd/>
                      <a:tailEnd/>
                    </a:ln>
                  </pic:spPr>
                </pic:pic>
              </a:graphicData>
            </a:graphic>
          </wp:inline>
        </w:drawing>
      </w:r>
    </w:p>
    <w:p>
      <w:pPr>
        <w:pStyle w:val="ImageCaption"/>
      </w:pPr>
      <w:r>
        <w:t xml:space="preserve">Creating a grid on which to base an atlas.</w:t>
      </w:r>
    </w:p>
    <w:p>
      <w:pPr>
        <w:pStyle w:val="BodyText"/>
      </w:pPr>
      <w:r>
        <w:t xml:space="preserve">The result should be a regular grid, shown as the blue, dashed lines in the image below. (The thin, solid blue line is my area of interest.) The grid starts from the top left, so you may find you have too much space on the right and bottom of the grid. The main way to deal with this is to change the grid spacing, or use a slightly different area. If any of your grid rectangles have very little or none of your area of interest in them, as in the right-hand rectangles in the example below, you can delete them.</w:t>
      </w:r>
    </w:p>
    <w:p>
      <w:pPr>
        <w:pStyle w:val="CaptionedFigure"/>
      </w:pPr>
      <w:r>
        <w:drawing>
          <wp:inline>
            <wp:extent cx="4351778" cy="1498467"/>
            <wp:effectExtent b="0" l="0" r="0" t="0"/>
            <wp:docPr descr="The resulting vector grid shown as a blue, dashed line. The rectangles on the right contain very little of the area of interest, and I will delete them." title="The resulting vector grid shown as a blue, dashed line. The rectangles on the right contain very little of the area of interest, and I will delete them." id="988" name="Picture"/>
            <a:graphic>
              <a:graphicData uri="http://schemas.openxmlformats.org/drawingml/2006/picture">
                <pic:pic>
                  <pic:nvPicPr>
                    <pic:cNvPr descr="../../shared/docs/images/layout/VectorGrid_small.png" id="989" name="Picture"/>
                    <pic:cNvPicPr>
                      <a:picLocks noChangeArrowheads="1" noChangeAspect="1"/>
                    </pic:cNvPicPr>
                  </pic:nvPicPr>
                  <pic:blipFill>
                    <a:blip r:embed="rId987"/>
                    <a:stretch>
                      <a:fillRect/>
                    </a:stretch>
                  </pic:blipFill>
                  <pic:spPr bwMode="auto">
                    <a:xfrm>
                      <a:off x="0" y="0"/>
                      <a:ext cx="4351778" cy="1498467"/>
                    </a:xfrm>
                    <a:prstGeom prst="rect">
                      <a:avLst/>
                    </a:prstGeom>
                    <a:noFill/>
                    <a:ln w="9525">
                      <a:noFill/>
                      <a:headEnd/>
                      <a:tailEnd/>
                    </a:ln>
                  </pic:spPr>
                </pic:pic>
              </a:graphicData>
            </a:graphic>
          </wp:inline>
        </w:drawing>
      </w:r>
    </w:p>
    <w:p>
      <w:pPr>
        <w:pStyle w:val="ImageCaption"/>
      </w:pPr>
      <w:r>
        <w:t xml:space="preserve">The resulting vector grid shown as a blue, dashed line. The rectangles on the right contain very little of the area of interest, and I will delete them.</w:t>
      </w:r>
    </w:p>
    <w:bookmarkEnd w:id="990"/>
    <w:bookmarkStart w:id="1002" w:name="setting-up-the-atlas"/>
    <w:p>
      <w:pPr>
        <w:pStyle w:val="Heading4"/>
      </w:pPr>
      <w:r>
        <w:t xml:space="preserve">Setting up the atlas</w:t>
      </w:r>
    </w:p>
    <w:p>
      <w:pPr>
        <w:pStyle w:val="FirstParagraph"/>
      </w:pPr>
      <w:r>
        <w:t xml:space="preserve">Once you are happy with your coverage layer, you can start setting up the atlas.</w:t>
      </w:r>
    </w:p>
    <w:p>
      <w:pPr>
        <w:numPr>
          <w:ilvl w:val="0"/>
          <w:numId w:val="1265"/>
        </w:numPr>
        <w:pStyle w:val="Compact"/>
      </w:pPr>
      <w:r>
        <w:t xml:space="preserve">Enter Layout view and check your layout is set up correctly, e.g. with titles, scale bar, copyright, etc as required.</w:t>
      </w:r>
    </w:p>
    <w:p>
      <w:pPr>
        <w:numPr>
          <w:ilvl w:val="0"/>
          <w:numId w:val="1265"/>
        </w:numPr>
        <w:pStyle w:val="Compact"/>
      </w:pPr>
      <w:r>
        <w:t xml:space="preserve">Go to</w:t>
      </w:r>
      <w:r>
        <w:t xml:space="preserve"> </w:t>
      </w:r>
      <w:r>
        <w:rPr>
          <w:rStyle w:val="VerbatimChar"/>
        </w:rPr>
        <w:t xml:space="preserve">Atlas &gt; Atlas Settings</w:t>
      </w:r>
      <w:r>
        <w:t xml:space="preserve"> </w:t>
      </w:r>
      <w:r>
        <w:t xml:space="preserve">- the settings should open to the right of your layout.</w:t>
      </w:r>
    </w:p>
    <w:p>
      <w:pPr>
        <w:numPr>
          <w:ilvl w:val="0"/>
          <w:numId w:val="1265"/>
        </w:numPr>
        <w:pStyle w:val="Compact"/>
      </w:pPr>
      <w:r>
        <w:t xml:space="preserve">Tick the box labelled</w:t>
      </w:r>
      <w:r>
        <w:t xml:space="preserve"> </w:t>
      </w:r>
      <w:r>
        <w:rPr>
          <w:rStyle w:val="VerbatimChar"/>
        </w:rPr>
        <w:t xml:space="preserve">Generate an atlas</w:t>
      </w:r>
      <w:r>
        <w:t xml:space="preserve">.</w:t>
      </w:r>
    </w:p>
    <w:p>
      <w:pPr>
        <w:numPr>
          <w:ilvl w:val="0"/>
          <w:numId w:val="1265"/>
        </w:numPr>
        <w:pStyle w:val="Compact"/>
      </w:pPr>
      <w:r>
        <w:t xml:space="preserve">Set the</w:t>
      </w:r>
      <w:r>
        <w:t xml:space="preserve"> </w:t>
      </w:r>
      <w:r>
        <w:rPr>
          <w:rStyle w:val="VerbatimChar"/>
        </w:rPr>
        <w:t xml:space="preserve">Coverage layer</w:t>
      </w:r>
      <w:r>
        <w:t xml:space="preserve"> </w:t>
      </w:r>
      <w:r>
        <w:t xml:space="preserve">to your vector grid layer.</w:t>
      </w:r>
    </w:p>
    <w:p>
      <w:pPr>
        <w:numPr>
          <w:ilvl w:val="0"/>
          <w:numId w:val="1265"/>
        </w:numPr>
        <w:pStyle w:val="Compact"/>
      </w:pPr>
      <w:r>
        <w:t xml:space="preserve">For now leave the</w:t>
      </w:r>
      <w:r>
        <w:t xml:space="preserve"> </w:t>
      </w:r>
      <w:r>
        <w:rPr>
          <w:rStyle w:val="VerbatimChar"/>
        </w:rPr>
        <w:t xml:space="preserve">Hidden coverage layer</w:t>
      </w:r>
      <w:r>
        <w:t xml:space="preserve"> </w:t>
      </w:r>
      <w:r>
        <w:t xml:space="preserve">box unticked - being able to see the coverage layer while you are setting up, helps to get the correct areas on each page.</w:t>
      </w:r>
    </w:p>
    <w:p>
      <w:pPr>
        <w:numPr>
          <w:ilvl w:val="0"/>
          <w:numId w:val="1265"/>
        </w:numPr>
        <w:pStyle w:val="Compact"/>
      </w:pPr>
      <w:r>
        <w:t xml:space="preserve">For now you can leave the other settings as they are. You can come back to the settings and change those later if you need to.</w:t>
      </w:r>
    </w:p>
    <w:p>
      <w:pPr>
        <w:pStyle w:val="CaptionedFigure"/>
      </w:pPr>
      <w:r>
        <w:drawing>
          <wp:inline>
            <wp:extent cx="2905972" cy="3083107"/>
            <wp:effectExtent b="0" l="0" r="0" t="0"/>
            <wp:docPr descr="The basic settings for an Atlas. Note that there has to be a Coverage layer, which in this case is my vector grid layer." title="The basic settings for an Atlas. Note that there has to be a Coverage layer, which in this case is my vector grid layer." id="992" name="Picture"/>
            <a:graphic>
              <a:graphicData uri="http://schemas.openxmlformats.org/drawingml/2006/picture">
                <pic:pic>
                  <pic:nvPicPr>
                    <pic:cNvPr descr="../../shared/docs/images/layout/AtlasSettings_small.png" id="993" name="Picture"/>
                    <pic:cNvPicPr>
                      <a:picLocks noChangeArrowheads="1" noChangeAspect="1"/>
                    </pic:cNvPicPr>
                  </pic:nvPicPr>
                  <pic:blipFill>
                    <a:blip r:embed="rId991"/>
                    <a:stretch>
                      <a:fillRect/>
                    </a:stretch>
                  </pic:blipFill>
                  <pic:spPr bwMode="auto">
                    <a:xfrm>
                      <a:off x="0" y="0"/>
                      <a:ext cx="2905972" cy="3083107"/>
                    </a:xfrm>
                    <a:prstGeom prst="rect">
                      <a:avLst/>
                    </a:prstGeom>
                    <a:noFill/>
                    <a:ln w="9525">
                      <a:noFill/>
                      <a:headEnd/>
                      <a:tailEnd/>
                    </a:ln>
                  </pic:spPr>
                </pic:pic>
              </a:graphicData>
            </a:graphic>
          </wp:inline>
        </w:drawing>
      </w:r>
    </w:p>
    <w:p>
      <w:pPr>
        <w:pStyle w:val="ImageCaption"/>
      </w:pPr>
      <w:r>
        <w:t xml:space="preserve">The basic settings for an Atlas. Note that there has to be a Coverage layer, which in this case is my vector grid layer.</w:t>
      </w:r>
    </w:p>
    <w:p>
      <w:pPr>
        <w:pStyle w:val="BodyText"/>
      </w:pPr>
      <w:r>
        <w:t xml:space="preserve">The next options are in the map properties:</w:t>
      </w:r>
    </w:p>
    <w:p>
      <w:pPr>
        <w:numPr>
          <w:ilvl w:val="0"/>
          <w:numId w:val="1266"/>
        </w:numPr>
        <w:pStyle w:val="Compact"/>
      </w:pPr>
      <w:r>
        <w:t xml:space="preserve">Click on the map frame that will control your atlas.</w:t>
      </w:r>
    </w:p>
    <w:p>
      <w:pPr>
        <w:numPr>
          <w:ilvl w:val="0"/>
          <w:numId w:val="1266"/>
        </w:numPr>
        <w:pStyle w:val="Compact"/>
      </w:pPr>
      <w:r>
        <w:t xml:space="preserve">Click on the</w:t>
      </w:r>
      <w:r>
        <w:t xml:space="preserve"> </w:t>
      </w:r>
      <w:r>
        <w:rPr>
          <w:rStyle w:val="VerbatimChar"/>
        </w:rPr>
        <w:t xml:space="preserve">Item Properties</w:t>
      </w:r>
      <w:r>
        <w:t xml:space="preserve"> </w:t>
      </w:r>
      <w:r>
        <w:t xml:space="preserve">tab on the right.</w:t>
      </w:r>
    </w:p>
    <w:p>
      <w:pPr>
        <w:numPr>
          <w:ilvl w:val="0"/>
          <w:numId w:val="1266"/>
        </w:numPr>
        <w:pStyle w:val="Compact"/>
      </w:pPr>
      <w:r>
        <w:t xml:space="preserve">Scroll down and tick the box next to</w:t>
      </w:r>
      <w:r>
        <w:t xml:space="preserve"> </w:t>
      </w:r>
      <w:r>
        <w:rPr>
          <w:rStyle w:val="VerbatimChar"/>
        </w:rPr>
        <w:t xml:space="preserve">Controlled by Atlas</w:t>
      </w:r>
      <w:r>
        <w:t xml:space="preserve">.</w:t>
      </w:r>
    </w:p>
    <w:p>
      <w:pPr>
        <w:pStyle w:val="FirstParagraph"/>
      </w:pPr>
      <w:r>
        <w:t xml:space="preserve">If you are setting up a field slip you will need your maps to be at a fixed scale, usually 1:10,000. To set that fixed scale:</w:t>
      </w:r>
    </w:p>
    <w:p>
      <w:pPr>
        <w:numPr>
          <w:ilvl w:val="0"/>
          <w:numId w:val="1267"/>
        </w:numPr>
        <w:pStyle w:val="Compact"/>
      </w:pPr>
      <w:r>
        <w:t xml:space="preserve">Check next to</w:t>
      </w:r>
      <w:r>
        <w:t xml:space="preserve"> </w:t>
      </w:r>
      <w:r>
        <w:rPr>
          <w:rStyle w:val="VerbatimChar"/>
        </w:rPr>
        <w:t xml:space="preserve">Fixed scale</w:t>
      </w:r>
      <w:r>
        <w:t xml:space="preserve">.</w:t>
      </w:r>
    </w:p>
    <w:p>
      <w:pPr>
        <w:numPr>
          <w:ilvl w:val="0"/>
          <w:numId w:val="1267"/>
        </w:numPr>
        <w:pStyle w:val="Compact"/>
      </w:pPr>
      <w:r>
        <w:t xml:space="preserve">At the top of the Map Properties, check the</w:t>
      </w:r>
      <w:r>
        <w:t xml:space="preserve"> </w:t>
      </w:r>
      <w:r>
        <w:rPr>
          <w:rStyle w:val="VerbatimChar"/>
        </w:rPr>
        <w:t xml:space="preserve">Scale</w:t>
      </w:r>
      <w:r>
        <w:t xml:space="preserve"> </w:t>
      </w:r>
      <w:r>
        <w:t xml:space="preserve">is set correctly - in my case to</w:t>
      </w:r>
      <w:r>
        <w:t xml:space="preserve"> </w:t>
      </w:r>
      <w:r>
        <w:rPr>
          <w:rStyle w:val="VerbatimChar"/>
        </w:rPr>
        <w:t xml:space="preserve">10000.000</w:t>
      </w:r>
      <w:r>
        <w:t xml:space="preserve"> </w:t>
      </w:r>
      <w:r>
        <w:t xml:space="preserve">for 1:10,000.</w:t>
      </w:r>
    </w:p>
    <w:p>
      <w:pPr>
        <w:pStyle w:val="CaptionedFigure"/>
      </w:pPr>
      <w:r>
        <w:drawing>
          <wp:inline>
            <wp:extent cx="2882035" cy="890462"/>
            <wp:effectExtent b="0" l="0" r="0" t="0"/>
            <wp:docPr descr="Controlling the Atlas as a Fixed Scale in the Map frame properties." title="Controlling the Atlas as a Fixed Scale in the Map frame properties." id="995" name="Picture"/>
            <a:graphic>
              <a:graphicData uri="http://schemas.openxmlformats.org/drawingml/2006/picture">
                <pic:pic>
                  <pic:nvPicPr>
                    <pic:cNvPr descr="../../shared/docs/images/layout/ControlledByAtlas_small.png" id="996" name="Picture"/>
                    <pic:cNvPicPr>
                      <a:picLocks noChangeArrowheads="1" noChangeAspect="1"/>
                    </pic:cNvPicPr>
                  </pic:nvPicPr>
                  <pic:blipFill>
                    <a:blip r:embed="rId994"/>
                    <a:stretch>
                      <a:fillRect/>
                    </a:stretch>
                  </pic:blipFill>
                  <pic:spPr bwMode="auto">
                    <a:xfrm>
                      <a:off x="0" y="0"/>
                      <a:ext cx="2882035" cy="890462"/>
                    </a:xfrm>
                    <a:prstGeom prst="rect">
                      <a:avLst/>
                    </a:prstGeom>
                    <a:noFill/>
                    <a:ln w="9525">
                      <a:noFill/>
                      <a:headEnd/>
                      <a:tailEnd/>
                    </a:ln>
                  </pic:spPr>
                </pic:pic>
              </a:graphicData>
            </a:graphic>
          </wp:inline>
        </w:drawing>
      </w:r>
    </w:p>
    <w:p>
      <w:pPr>
        <w:pStyle w:val="ImageCaption"/>
      </w:pPr>
      <w:r>
        <w:t xml:space="preserve">Controlling the Atlas as a Fixed Scale in the Map frame properties.</w:t>
      </w:r>
    </w:p>
    <w:p>
      <w:pPr>
        <w:numPr>
          <w:ilvl w:val="0"/>
          <w:numId w:val="1268"/>
        </w:numPr>
        <w:pStyle w:val="Compact"/>
      </w:pPr>
      <w:r>
        <w:t xml:space="preserve">Now go up to the</w:t>
      </w:r>
      <w:r>
        <w:t xml:space="preserve"> </w:t>
      </w:r>
      <w:r>
        <w:rPr>
          <w:rStyle w:val="VerbatimChar"/>
        </w:rPr>
        <w:t xml:space="preserve">Atlas</w:t>
      </w:r>
      <w:r>
        <w:t xml:space="preserve"> </w:t>
      </w:r>
      <w:r>
        <w:t xml:space="preserve">toolbar - if it isn’t visible go to</w:t>
      </w:r>
      <w:r>
        <w:t xml:space="preserve"> </w:t>
      </w:r>
      <w:r>
        <w:rPr>
          <w:rStyle w:val="VerbatimChar"/>
        </w:rPr>
        <w:t xml:space="preserve">View &gt; Toolbars &gt; Atlas toolbar</w:t>
      </w:r>
      <w:r>
        <w:t xml:space="preserve">.</w:t>
      </w:r>
    </w:p>
    <w:p>
      <w:pPr>
        <w:pStyle w:val="CaptionedFigure"/>
      </w:pPr>
      <w:r>
        <w:drawing>
          <wp:inline>
            <wp:extent cx="2451166" cy="268096"/>
            <wp:effectExtent b="0" l="0" r="0" t="0"/>
            <wp:docPr descr="The Atlas toolbar with the Preview Atlas button clicked." title="The Atlas toolbar with the Preview Atlas button clicked." id="998" name="Picture"/>
            <a:graphic>
              <a:graphicData uri="http://schemas.openxmlformats.org/drawingml/2006/picture">
                <pic:pic>
                  <pic:nvPicPr>
                    <pic:cNvPr descr="../../shared/docs/images/layout/AtlasToolbar_small.png" id="999" name="Picture"/>
                    <pic:cNvPicPr>
                      <a:picLocks noChangeArrowheads="1" noChangeAspect="1"/>
                    </pic:cNvPicPr>
                  </pic:nvPicPr>
                  <pic:blipFill>
                    <a:blip r:embed="rId997"/>
                    <a:stretch>
                      <a:fillRect/>
                    </a:stretch>
                  </pic:blipFill>
                  <pic:spPr bwMode="auto">
                    <a:xfrm>
                      <a:off x="0" y="0"/>
                      <a:ext cx="2451166" cy="268096"/>
                    </a:xfrm>
                    <a:prstGeom prst="rect">
                      <a:avLst/>
                    </a:prstGeom>
                    <a:noFill/>
                    <a:ln w="9525">
                      <a:noFill/>
                      <a:headEnd/>
                      <a:tailEnd/>
                    </a:ln>
                  </pic:spPr>
                </pic:pic>
              </a:graphicData>
            </a:graphic>
          </wp:inline>
        </w:drawing>
      </w:r>
    </w:p>
    <w:p>
      <w:pPr>
        <w:pStyle w:val="ImageCaption"/>
      </w:pPr>
      <w:r>
        <w:t xml:space="preserve">The Atlas toolbar with the Preview Atlas button clicked.</w:t>
      </w:r>
    </w:p>
    <w:p>
      <w:pPr>
        <w:numPr>
          <w:ilvl w:val="0"/>
          <w:numId w:val="1269"/>
        </w:numPr>
        <w:pStyle w:val="Compact"/>
      </w:pPr>
      <w:r>
        <w:t xml:space="preserve">Click the button on the left of the toolbar - the tooltip should say</w:t>
      </w:r>
      <w:r>
        <w:t xml:space="preserve"> </w:t>
      </w:r>
      <w:r>
        <w:rPr>
          <w:rStyle w:val="VerbatimChar"/>
        </w:rPr>
        <w:t xml:space="preserve">Preview Atlas</w:t>
      </w:r>
      <w:r>
        <w:t xml:space="preserve">.</w:t>
      </w:r>
    </w:p>
    <w:p>
      <w:pPr>
        <w:pStyle w:val="FirstParagraph"/>
      </w:pPr>
      <w:r>
        <w:t xml:space="preserve">Your map frame should jump to the first atlas page for your map. As you’ve left the coverage layer visible, you should be able to check whether you have the coverage you need.</w:t>
      </w:r>
    </w:p>
    <w:p>
      <w:pPr>
        <w:numPr>
          <w:ilvl w:val="0"/>
          <w:numId w:val="1270"/>
        </w:numPr>
        <w:pStyle w:val="Compact"/>
      </w:pPr>
      <w:r>
        <w:t xml:space="preserve">To preview your atlas, use the arrows on the toolbar. The numbers show which page you are on.</w:t>
      </w:r>
    </w:p>
    <w:p>
      <w:pPr>
        <w:pStyle w:val="BlockText"/>
      </w:pPr>
      <w:r>
        <w:drawing>
          <wp:inline>
            <wp:extent cx="231006" cy="231006"/>
            <wp:effectExtent b="0" l="0" r="0" t="0"/>
            <wp:docPr descr="Instruction" title="" id="1000" name="Picture"/>
            <a:graphic>
              <a:graphicData uri="http://schemas.openxmlformats.org/drawingml/2006/picture">
                <pic:pic>
                  <pic:nvPicPr>
                    <pic:cNvPr descr="images/svg/create-black-24dp.png" id="1001"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Changing the coverage</w:t>
      </w:r>
    </w:p>
    <w:p>
      <w:pPr>
        <w:pStyle w:val="BlockText"/>
      </w:pPr>
      <w:r>
        <w:t xml:space="preserve">If you need to change the coverage, you’ll need to</w:t>
      </w:r>
      <w:r>
        <w:t xml:space="preserve"> </w:t>
      </w:r>
      <w:hyperlink w:anchor="creating-a-grid-to-control-your-atlas">
        <w:r>
          <w:rPr>
            <w:rStyle w:val="Hyperlink"/>
          </w:rPr>
          <w:t xml:space="preserve">regenerate the vector grid</w:t>
        </w:r>
      </w:hyperlink>
      <w:r>
        <w:t xml:space="preserve">, add it to your map, and change the coverage in the Atlas settings.</w:t>
      </w:r>
    </w:p>
    <w:p>
      <w:pPr>
        <w:pStyle w:val="BlockText"/>
      </w:pPr>
      <w:r>
        <w:t xml:space="preserve">Preview your atlas again, and check whether it looks right.</w:t>
      </w:r>
    </w:p>
    <w:bookmarkEnd w:id="1002"/>
    <w:bookmarkStart w:id="1006" w:name="printing-or-exporting-an-atlas"/>
    <w:p>
      <w:pPr>
        <w:pStyle w:val="Heading4"/>
      </w:pPr>
      <w:r>
        <w:t xml:space="preserve">Printing or exporting an atlas</w:t>
      </w:r>
    </w:p>
    <w:p>
      <w:pPr>
        <w:pStyle w:val="FirstParagraph"/>
      </w:pPr>
      <w:r>
        <w:t xml:space="preserve">Once you are happy with the coverage of your atlas pages:</w:t>
      </w:r>
    </w:p>
    <w:p>
      <w:pPr>
        <w:numPr>
          <w:ilvl w:val="0"/>
          <w:numId w:val="1271"/>
        </w:numPr>
        <w:pStyle w:val="Compact"/>
      </w:pPr>
      <w:r>
        <w:t xml:space="preserve">If you want to, make the coverage layer invisible by going to the</w:t>
      </w:r>
      <w:r>
        <w:t xml:space="preserve"> </w:t>
      </w:r>
      <w:r>
        <w:rPr>
          <w:rStyle w:val="VerbatimChar"/>
        </w:rPr>
        <w:t xml:space="preserve">Atlas settings</w:t>
      </w:r>
      <w:r>
        <w:t xml:space="preserve"> </w:t>
      </w:r>
      <w:r>
        <w:t xml:space="preserve">and putting a tick next to</w:t>
      </w:r>
      <w:r>
        <w:t xml:space="preserve"> </w:t>
      </w:r>
      <w:r>
        <w:rPr>
          <w:rStyle w:val="VerbatimChar"/>
        </w:rPr>
        <w:t xml:space="preserve">Hidden coverage layer</w:t>
      </w:r>
      <w:r>
        <w:t xml:space="preserve">.</w:t>
      </w:r>
    </w:p>
    <w:p>
      <w:pPr>
        <w:numPr>
          <w:ilvl w:val="0"/>
          <w:numId w:val="1271"/>
        </w:numPr>
        <w:pStyle w:val="Compact"/>
      </w:pPr>
      <w:r>
        <w:t xml:space="preserve">Also in Atlas settings, you can choose whether to export multiple files, or tick next to</w:t>
      </w:r>
      <w:r>
        <w:t xml:space="preserve"> </w:t>
      </w:r>
      <w:r>
        <w:rPr>
          <w:rStyle w:val="VerbatimChar"/>
        </w:rPr>
        <w:t xml:space="preserve">Single file export when possible</w:t>
      </w:r>
      <w:r>
        <w:t xml:space="preserve"> </w:t>
      </w:r>
      <w:r>
        <w:t xml:space="preserve">to generate a single file with multiple pages. This will work for pdf, but not most image formats.</w:t>
      </w:r>
    </w:p>
    <w:p>
      <w:pPr>
        <w:numPr>
          <w:ilvl w:val="0"/>
          <w:numId w:val="1271"/>
        </w:numPr>
        <w:pStyle w:val="Compact"/>
      </w:pPr>
      <w:r>
        <w:t xml:space="preserve">Double-check the scale is still correct.</w:t>
      </w:r>
    </w:p>
    <w:p>
      <w:pPr>
        <w:numPr>
          <w:ilvl w:val="0"/>
          <w:numId w:val="1271"/>
        </w:numPr>
        <w:pStyle w:val="Compact"/>
      </w:pPr>
      <w:r>
        <w:t xml:space="preserve">Go back to the Atlas toolbar and either click on the button to print your atlas, or choose one of the export buttons.</w:t>
      </w:r>
    </w:p>
    <w:p>
      <w:pPr>
        <w:numPr>
          <w:ilvl w:val="1"/>
          <w:numId w:val="1272"/>
        </w:numPr>
        <w:pStyle w:val="Compact"/>
      </w:pPr>
      <w:r>
        <w:t xml:space="preserve">If you are printing later, then choose pdf. This will also work best if you are going to make changes to your maps in Inkscape.</w:t>
      </w:r>
    </w:p>
    <w:p>
      <w:pPr>
        <w:numPr>
          <w:ilvl w:val="0"/>
          <w:numId w:val="1271"/>
        </w:numPr>
        <w:pStyle w:val="Compact"/>
      </w:pPr>
      <w:r>
        <w:t xml:space="preserve">If exporting, choose the folder you want to save your output(s) into, then click</w:t>
      </w:r>
      <w:r>
        <w:t xml:space="preserve"> </w:t>
      </w:r>
      <w:r>
        <w:rPr>
          <w:rStyle w:val="VerbatimChar"/>
        </w:rPr>
        <w:t xml:space="preserve">Select Folder</w:t>
      </w:r>
      <w:r>
        <w:t xml:space="preserve">.</w:t>
      </w:r>
    </w:p>
    <w:p>
      <w:pPr>
        <w:numPr>
          <w:ilvl w:val="0"/>
          <w:numId w:val="1271"/>
        </w:numPr>
        <w:pStyle w:val="Compact"/>
      </w:pPr>
      <w:r>
        <w:t xml:space="preserve">The defaults are usually fine, so stick with those for now, and press</w:t>
      </w:r>
      <w:r>
        <w:t xml:space="preserve"> </w:t>
      </w:r>
      <w:r>
        <w:rPr>
          <w:rStyle w:val="VerbatimChar"/>
        </w:rPr>
        <w:t xml:space="preserve">Save</w:t>
      </w:r>
      <w:r>
        <w:t xml:space="preserve">.</w:t>
      </w:r>
    </w:p>
    <w:p>
      <w:pPr>
        <w:pStyle w:val="FirstParagraph"/>
      </w:pPr>
      <w:r>
        <w:t xml:space="preserve">Depending on the number of pages you may have to wait for a bit, but once QGIS tells you it has finished, your file(s) should be available in the folder you selected.</w:t>
      </w:r>
    </w:p>
    <w:p>
      <w:pPr>
        <w:pStyle w:val="BodyText"/>
      </w:pPr>
      <w:r>
        <w:t xml:space="preserve">Check the output, and make any changes to your coverage or layout as necessary.</w:t>
      </w:r>
    </w:p>
    <w:p>
      <w:pPr>
        <w:pStyle w:val="BodyText"/>
      </w:pPr>
      <w:r>
        <w:t xml:space="preserve">There are other settings you can try, including using Expressions to add a page number or a different title for each page. The sources of help suggested below include more on this.</w:t>
      </w:r>
    </w:p>
    <w:p>
      <w:pPr>
        <w:pStyle w:val="BodyText"/>
      </w:pPr>
      <w:r>
        <w:t xml:space="preserve">If you have a vector grid, it is also possible to create a final, less detailed map, which shows the coverage of each individual page - a map index.</w:t>
      </w:r>
    </w:p>
    <w:p>
      <w:pPr>
        <w:pStyle w:val="CaptionedFigure"/>
      </w:pPr>
      <w:r>
        <w:drawing>
          <wp:inline>
            <wp:extent cx="5413248" cy="2499360"/>
            <wp:effectExtent b="0" l="0" r="0" t="0"/>
            <wp:docPr descr="A map index created from the coverage layer with the grid rectangles labelled with the map number." title="A map index created from the coverage layer with the grid rectangles labelled with the map number." id="1004" name="Picture"/>
            <a:graphic>
              <a:graphicData uri="http://schemas.openxmlformats.org/drawingml/2006/picture">
                <pic:pic>
                  <pic:nvPicPr>
                    <pic:cNvPr descr="../../shared/docs/images/layout/MapIndex_small.png" id="1005" name="Picture"/>
                    <pic:cNvPicPr>
                      <a:picLocks noChangeArrowheads="1" noChangeAspect="1"/>
                    </pic:cNvPicPr>
                  </pic:nvPicPr>
                  <pic:blipFill>
                    <a:blip r:embed="rId1003"/>
                    <a:stretch>
                      <a:fillRect/>
                    </a:stretch>
                  </pic:blipFill>
                  <pic:spPr bwMode="auto">
                    <a:xfrm>
                      <a:off x="0" y="0"/>
                      <a:ext cx="5413248" cy="2499360"/>
                    </a:xfrm>
                    <a:prstGeom prst="rect">
                      <a:avLst/>
                    </a:prstGeom>
                    <a:noFill/>
                    <a:ln w="9525">
                      <a:noFill/>
                      <a:headEnd/>
                      <a:tailEnd/>
                    </a:ln>
                  </pic:spPr>
                </pic:pic>
              </a:graphicData>
            </a:graphic>
          </wp:inline>
        </w:drawing>
      </w:r>
    </w:p>
    <w:p>
      <w:pPr>
        <w:pStyle w:val="ImageCaption"/>
      </w:pPr>
      <w:r>
        <w:t xml:space="preserve">A map index created from the coverage layer with the grid rectangles labelled with the map number.</w:t>
      </w:r>
    </w:p>
    <w:bookmarkEnd w:id="1006"/>
    <w:bookmarkStart w:id="1010" w:name="Xadbc57e9bb2787c320e6dc7520691e8a448406c"/>
    <w:p>
      <w:pPr>
        <w:pStyle w:val="Heading4"/>
      </w:pPr>
      <w:r>
        <w:t xml:space="preserve">Other sources of help for creating an atlas</w:t>
      </w:r>
    </w:p>
    <w:p>
      <w:pPr>
        <w:pStyle w:val="FirstParagraph"/>
      </w:pPr>
      <w:r>
        <w:t xml:space="preserve">There is a lot online about creating atlases in QGIS. Try any of the following:</w:t>
      </w:r>
    </w:p>
    <w:p>
      <w:pPr>
        <w:numPr>
          <w:ilvl w:val="0"/>
          <w:numId w:val="1273"/>
        </w:numPr>
        <w:pStyle w:val="Compact"/>
      </w:pPr>
      <w:hyperlink r:id="rId1007">
        <w:r>
          <w:rPr>
            <w:rStyle w:val="Hyperlink"/>
          </w:rPr>
          <w:t xml:space="preserve">Training manual lesson on using the Atlas Tool</w:t>
        </w:r>
      </w:hyperlink>
      <w:r>
        <w:t xml:space="preserve"> </w:t>
      </w:r>
      <w:r>
        <w:t xml:space="preserve">- this uses a vector grid to control the pages of the atlas and this is what you are most likely to need for field slips.</w:t>
      </w:r>
    </w:p>
    <w:p>
      <w:pPr>
        <w:numPr>
          <w:ilvl w:val="0"/>
          <w:numId w:val="1273"/>
        </w:numPr>
        <w:pStyle w:val="Compact"/>
      </w:pPr>
      <w:hyperlink r:id="rId1008">
        <w:r>
          <w:rPr>
            <w:rStyle w:val="Hyperlink"/>
          </w:rPr>
          <w:t xml:space="preserve">QGIS manual page for Generating an Atlas</w:t>
        </w:r>
      </w:hyperlink>
    </w:p>
    <w:p>
      <w:pPr>
        <w:numPr>
          <w:ilvl w:val="0"/>
          <w:numId w:val="1273"/>
        </w:numPr>
        <w:pStyle w:val="Compact"/>
      </w:pPr>
      <w:hyperlink r:id="rId1009">
        <w:r>
          <w:rPr>
            <w:rStyle w:val="Hyperlink"/>
          </w:rPr>
          <w:t xml:space="preserve">Klas Karlsson YouTube video on creating an atlas</w:t>
        </w:r>
      </w:hyperlink>
    </w:p>
    <w:bookmarkEnd w:id="1010"/>
    <w:bookmarkEnd w:id="1011"/>
    <w:bookmarkEnd w:id="1012"/>
    <w:bookmarkStart w:id="1024" w:name="X54cefe57099c743d12934668881516e9e44d61c"/>
    <w:p>
      <w:pPr>
        <w:pStyle w:val="Heading2"/>
      </w:pPr>
      <w:r>
        <w:t xml:space="preserve">Recommended reading: layout and presentation</w:t>
      </w:r>
    </w:p>
    <w:p>
      <w:pPr>
        <w:pStyle w:val="FirstParagraph"/>
      </w:pPr>
      <w:r>
        <w:t xml:space="preserve">The following references from the reading list</w:t>
      </w:r>
      <w:r>
        <w:rPr>
          <w:rStyle w:val="FootnoteReference"/>
        </w:rPr>
        <w:footnoteReference w:id="1013"/>
      </w:r>
      <w:r>
        <w:t xml:space="preserve"> </w:t>
      </w:r>
      <w:r>
        <w:t xml:space="preserve">will give you information on the principles behind producing a professional layout.</w:t>
      </w:r>
    </w:p>
    <w:p>
      <w:pPr>
        <w:numPr>
          <w:ilvl w:val="0"/>
          <w:numId w:val="1274"/>
        </w:numPr>
        <w:pStyle w:val="Compact"/>
      </w:pPr>
      <w:r>
        <w:rPr>
          <w:bCs/>
          <w:b/>
        </w:rPr>
        <w:t xml:space="preserve">Darkes and Spence (2017)</w:t>
      </w:r>
      <w:r>
        <w:t xml:space="preserve"> </w:t>
      </w:r>
      <w:r>
        <w:t xml:space="preserve">- large parts of this book are particularly relevant but it is formatted as a quick reference guide so it’s easy to get quick information about what ever you are looking for. Unfortunately, this book isn’t available online, but is worth buying if you want to buy one book for this module.</w:t>
      </w:r>
    </w:p>
    <w:p>
      <w:pPr>
        <w:pStyle w:val="FirstParagraph"/>
      </w:pPr>
      <w:r>
        <w:t xml:space="preserve">Particularly useful in the Darkes and Spence book are the pages at the end titled</w:t>
      </w:r>
      <w:r>
        <w:t xml:space="preserve"> </w:t>
      </w:r>
      <w:r>
        <w:t xml:space="preserve">“</w:t>
      </w:r>
      <w:r>
        <w:t xml:space="preserve">Better mapping in 5, 15 and 50 minutes</w:t>
      </w:r>
      <w:r>
        <w:t xml:space="preserve">”</w:t>
      </w:r>
      <w:r>
        <w:t xml:space="preserve">.</w:t>
      </w:r>
    </w:p>
    <w:p>
      <w:pPr>
        <w:numPr>
          <w:ilvl w:val="0"/>
          <w:numId w:val="1275"/>
        </w:numPr>
        <w:pStyle w:val="Compact"/>
      </w:pPr>
      <w:r>
        <w:t xml:space="preserve">The article by</w:t>
      </w:r>
      <w:r>
        <w:t xml:space="preserve"> </w:t>
      </w:r>
      <w:r>
        <w:rPr>
          <w:bCs/>
          <w:b/>
        </w:rPr>
        <w:t xml:space="preserve">Frye (2001)</w:t>
      </w:r>
      <w:r>
        <w:t xml:space="preserve"> </w:t>
      </w:r>
      <w:r>
        <w:t xml:space="preserve">gives you quick information about communicating with maps.</w:t>
      </w:r>
    </w:p>
    <w:bookmarkStart w:id="1017" w:name="technical-information"/>
    <w:p>
      <w:pPr>
        <w:pStyle w:val="Heading3"/>
      </w:pPr>
      <w:r>
        <w:t xml:space="preserve">Technical information</w:t>
      </w:r>
    </w:p>
    <w:p>
      <w:pPr>
        <w:numPr>
          <w:ilvl w:val="0"/>
          <w:numId w:val="1276"/>
        </w:numPr>
        <w:pStyle w:val="Compact"/>
      </w:pPr>
      <w:r>
        <w:t xml:space="preserve">The QGIS User Guide includes a chapter on</w:t>
      </w:r>
      <w:r>
        <w:t xml:space="preserve"> </w:t>
      </w:r>
      <w:hyperlink r:id="rId1015">
        <w:r>
          <w:rPr>
            <w:rStyle w:val="Hyperlink"/>
          </w:rPr>
          <w:t xml:space="preserve">Laying out the maps</w:t>
        </w:r>
      </w:hyperlink>
      <w:r>
        <w:t xml:space="preserve"> </w:t>
      </w:r>
      <w:r>
        <w:t xml:space="preserve">which covers a lot of the techniques from this chapter plus a few other things such as generating an atlas.</w:t>
      </w:r>
    </w:p>
    <w:p>
      <w:pPr>
        <w:numPr>
          <w:ilvl w:val="0"/>
          <w:numId w:val="1276"/>
        </w:numPr>
        <w:pStyle w:val="Compact"/>
      </w:pPr>
      <w:r>
        <w:t xml:space="preserve">QGIS Tutorials has a tutorial on</w:t>
      </w:r>
      <w:r>
        <w:t xml:space="preserve"> </w:t>
      </w:r>
      <w:hyperlink r:id="rId1016">
        <w:r>
          <w:rPr>
            <w:rStyle w:val="Hyperlink"/>
          </w:rPr>
          <w:t xml:space="preserve">Making a map</w:t>
        </w:r>
      </w:hyperlink>
      <w:r>
        <w:t xml:space="preserve"> </w:t>
      </w:r>
      <w:r>
        <w:t xml:space="preserve">in QGIS 3.</w:t>
      </w:r>
    </w:p>
    <w:bookmarkEnd w:id="1017"/>
    <w:bookmarkStart w:id="1023" w:name="further-information-and-inspiration"/>
    <w:p>
      <w:pPr>
        <w:pStyle w:val="Heading3"/>
      </w:pPr>
      <w:r>
        <w:t xml:space="preserve">Further information and inspiration</w:t>
      </w:r>
    </w:p>
    <w:p>
      <w:pPr>
        <w:numPr>
          <w:ilvl w:val="0"/>
          <w:numId w:val="1277"/>
        </w:numPr>
        <w:pStyle w:val="Compact"/>
      </w:pPr>
      <w:r>
        <w:t xml:space="preserve">University of Delft publishes GIS OpenCourseware. Their tutorial on</w:t>
      </w:r>
      <w:r>
        <w:t xml:space="preserve"> </w:t>
      </w:r>
      <w:hyperlink r:id="rId1018">
        <w:r>
          <w:rPr>
            <w:rStyle w:val="Hyperlink"/>
          </w:rPr>
          <w:t xml:space="preserve">Cartography for map figures in academic journals and books</w:t>
        </w:r>
      </w:hyperlink>
      <w:r>
        <w:t xml:space="preserve"> </w:t>
      </w:r>
      <w:r>
        <w:t xml:space="preserve">is a clear look at how to include maps in other publications. This is well worth going through.</w:t>
      </w:r>
    </w:p>
    <w:p>
      <w:pPr>
        <w:numPr>
          <w:ilvl w:val="0"/>
          <w:numId w:val="1277"/>
        </w:numPr>
        <w:pStyle w:val="Compact"/>
      </w:pPr>
      <w:r>
        <w:t xml:space="preserve">For examples and ideas look at the</w:t>
      </w:r>
      <w:r>
        <w:t xml:space="preserve"> </w:t>
      </w:r>
      <w:hyperlink r:id="rId1019">
        <w:r>
          <w:rPr>
            <w:rStyle w:val="Hyperlink"/>
          </w:rPr>
          <w:t xml:space="preserve">ESRI Map Book Gallery</w:t>
        </w:r>
      </w:hyperlink>
      <w:r>
        <w:t xml:space="preserve">.</w:t>
      </w:r>
    </w:p>
    <w:p>
      <w:pPr>
        <w:numPr>
          <w:ilvl w:val="0"/>
          <w:numId w:val="1277"/>
        </w:numPr>
        <w:pStyle w:val="Compact"/>
      </w:pPr>
      <w:r>
        <w:t xml:space="preserve">The British Geological Survey printed maps are available online via the</w:t>
      </w:r>
      <w:r>
        <w:t xml:space="preserve"> </w:t>
      </w:r>
      <w:hyperlink r:id="rId1020">
        <w:r>
          <w:rPr>
            <w:rStyle w:val="Hyperlink"/>
          </w:rPr>
          <w:t xml:space="preserve">BGS Maps Portal</w:t>
        </w:r>
      </w:hyperlink>
      <w:r>
        <w:t xml:space="preserve"> </w:t>
      </w:r>
      <w:r>
        <w:t xml:space="preserve">and it’s worth having a look at the layout of some of the more modern sheets, such as the</w:t>
      </w:r>
      <w:r>
        <w:t xml:space="preserve"> </w:t>
      </w:r>
      <w:hyperlink r:id="rId1021">
        <w:r>
          <w:rPr>
            <w:rStyle w:val="Hyperlink"/>
          </w:rPr>
          <w:t xml:space="preserve">Glossop sheet</w:t>
        </w:r>
      </w:hyperlink>
      <w:r>
        <w:t xml:space="preserve"> </w:t>
      </w:r>
      <w:r>
        <w:t xml:space="preserve">or the</w:t>
      </w:r>
      <w:r>
        <w:t xml:space="preserve"> </w:t>
      </w:r>
      <w:hyperlink r:id="rId1022">
        <w:r>
          <w:rPr>
            <w:rStyle w:val="Hyperlink"/>
          </w:rPr>
          <w:t xml:space="preserve">Bath sheet</w:t>
        </w:r>
      </w:hyperlink>
      <w:r>
        <w:t xml:space="preserve">.</w:t>
      </w:r>
    </w:p>
    <w:bookmarkEnd w:id="1023"/>
    <w:bookmarkEnd w:id="1024"/>
    <w:bookmarkEnd w:id="1025"/>
    <w:bookmarkStart w:id="1121" w:name="viewing-your-data-in-3d"/>
    <w:p>
      <w:pPr>
        <w:pStyle w:val="Heading1"/>
      </w:pPr>
      <w:r>
        <w:t xml:space="preserve">Viewing your data in 3D</w:t>
      </w:r>
    </w:p>
    <w:p>
      <w:pPr>
        <w:pStyle w:val="FirstParagraph"/>
      </w:pPr>
      <w:r>
        <w:t xml:space="preserve">The background to viewing your data in 3D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5">
        <w:r>
          <w:rPr>
            <w:rStyle w:val="Hyperlink"/>
          </w:rPr>
          <w:t xml:space="preserve">Clare</w:t>
        </w:r>
      </w:hyperlink>
      <w:r>
        <w:t xml:space="preserve">.</w:t>
      </w:r>
    </w:p>
    <w:bookmarkStart w:id="1026" w:name="learning-outcomes-8"/>
    <w:p>
      <w:pPr>
        <w:pStyle w:val="Heading2"/>
      </w:pPr>
      <w:r>
        <w:t xml:space="preserve">Learning outcomes</w:t>
      </w:r>
    </w:p>
    <w:p>
      <w:pPr>
        <w:pStyle w:val="FirstParagraph"/>
      </w:pPr>
      <w:r>
        <w:t xml:space="preserve">When you have completed this section of the workbook you should be able to</w:t>
      </w:r>
    </w:p>
    <w:p>
      <w:pPr>
        <w:numPr>
          <w:ilvl w:val="0"/>
          <w:numId w:val="1278"/>
        </w:numPr>
        <w:pStyle w:val="Compact"/>
      </w:pPr>
      <w:r>
        <w:t xml:space="preserve">demonstrate how to import height data in to GIS</w:t>
      </w:r>
    </w:p>
    <w:p>
      <w:pPr>
        <w:numPr>
          <w:ilvl w:val="0"/>
          <w:numId w:val="1278"/>
        </w:numPr>
        <w:pStyle w:val="Compact"/>
      </w:pPr>
      <w:r>
        <w:t xml:space="preserve">display a map in 3D to aid the interpretation of your data</w:t>
      </w:r>
    </w:p>
    <w:p>
      <w:pPr>
        <w:numPr>
          <w:ilvl w:val="0"/>
          <w:numId w:val="1278"/>
        </w:numPr>
        <w:pStyle w:val="Compact"/>
      </w:pPr>
      <w:r>
        <w:t xml:space="preserve">extrude vector data for 3D display based on a value from the attribute table</w:t>
      </w:r>
    </w:p>
    <w:bookmarkEnd w:id="1026"/>
    <w:bookmarkStart w:id="1027" w:name="introduction-6"/>
    <w:p>
      <w:pPr>
        <w:pStyle w:val="Heading2"/>
      </w:pPr>
      <w:r>
        <w:t xml:space="preserve">Introduction</w:t>
      </w:r>
    </w:p>
    <w:p>
      <w:pPr>
        <w:pStyle w:val="FirstParagraph"/>
      </w:pPr>
      <w:r>
        <w:t xml:space="preserve">Once you have created features and data in GIS you can view the map in 3D and see how your data relates to other features. You’ll be able to export 3D views from QGIS to include in other reports and layouts.</w:t>
      </w:r>
    </w:p>
    <w:bookmarkEnd w:id="1027"/>
    <w:bookmarkStart w:id="1035" w:name="data-to-download-3"/>
    <w:p>
      <w:pPr>
        <w:pStyle w:val="Heading2"/>
      </w:pPr>
      <w:r>
        <w:t xml:space="preserve">Data to download</w:t>
      </w:r>
    </w:p>
    <w:bookmarkStart w:id="1029" w:name="borehole-data"/>
    <w:p>
      <w:pPr>
        <w:pStyle w:val="Heading3"/>
      </w:pPr>
      <w:r>
        <w:t xml:space="preserve">Borehole data</w:t>
      </w:r>
    </w:p>
    <w:p>
      <w:pPr>
        <w:pStyle w:val="FirstParagraph"/>
      </w:pPr>
      <w:r>
        <w:t xml:space="preserve">Download the</w:t>
      </w:r>
      <w:r>
        <w:t xml:space="preserve"> </w:t>
      </w:r>
      <w:r>
        <w:rPr>
          <w:rStyle w:val="VerbatimChar"/>
        </w:rPr>
        <w:t xml:space="preserve">Boreholes.csv</w:t>
      </w:r>
      <w:r>
        <w:t xml:space="preserve"> </w:t>
      </w:r>
      <w:r>
        <w:t xml:space="preserve">file from Minerva and load into QGIS using the instructions you used to</w:t>
      </w:r>
      <w:r>
        <w:t xml:space="preserve"> </w:t>
      </w:r>
      <w:hyperlink r:id="rId1028">
        <w:r>
          <w:rPr>
            <w:rStyle w:val="Hyperlink"/>
          </w:rPr>
          <w:t xml:space="preserve">load the gravity data points</w:t>
        </w:r>
      </w:hyperlink>
      <w:r>
        <w:t xml:space="preserve">.</w:t>
      </w:r>
    </w:p>
    <w:bookmarkEnd w:id="1029"/>
    <w:bookmarkStart w:id="1034" w:name="download-dtm-files-from-digimap"/>
    <w:p>
      <w:pPr>
        <w:pStyle w:val="Heading3"/>
      </w:pPr>
      <w:r>
        <w:t xml:space="preserve">Download DTM files from Digimap</w:t>
      </w:r>
    </w:p>
    <w:p>
      <w:pPr>
        <w:pStyle w:val="FirstParagraph"/>
      </w:pPr>
      <w:r>
        <w:t xml:space="preserve">You’ll need to obtain height data from Digimap and merge the tiles for use in QGIS.</w:t>
      </w:r>
    </w:p>
    <w:p>
      <w:pPr>
        <w:pStyle w:val="BodyText"/>
      </w:pPr>
      <w:r>
        <w:rPr>
          <w:bCs/>
          <w:b/>
        </w:rPr>
        <w:t xml:space="preserve">DTM</w:t>
      </w:r>
      <w:r>
        <w:t xml:space="preserve"> </w:t>
      </w:r>
      <w:r>
        <w:t xml:space="preserve">stands for Digital Terrain Model. You may also come across</w:t>
      </w:r>
      <w:r>
        <w:t xml:space="preserve"> </w:t>
      </w:r>
      <w:r>
        <w:rPr>
          <w:bCs/>
          <w:b/>
        </w:rPr>
        <w:t xml:space="preserve">DEM</w:t>
      </w:r>
      <w:r>
        <w:t xml:space="preserve"> </w:t>
      </w:r>
      <w:r>
        <w:t xml:space="preserve">which stands for Digital Elevation Model. There are differences in the data but both can be treated in the same way.</w:t>
      </w:r>
    </w:p>
    <w:p>
      <w:pPr>
        <w:pStyle w:val="BodyText"/>
      </w:pPr>
      <w:r>
        <w:t xml:space="preserve">Use</w:t>
      </w:r>
      <w:r>
        <w:t xml:space="preserve"> </w:t>
      </w:r>
      <w:hyperlink r:id="rId1030">
        <w:r>
          <w:rPr>
            <w:rStyle w:val="Hyperlink"/>
          </w:rPr>
          <w:t xml:space="preserve">Digimap O.S. Data Download</w:t>
        </w:r>
      </w:hyperlink>
    </w:p>
    <w:p>
      <w:pPr>
        <w:numPr>
          <w:ilvl w:val="0"/>
          <w:numId w:val="1279"/>
        </w:numPr>
        <w:pStyle w:val="Compact"/>
      </w:pPr>
      <w:r>
        <w:t xml:space="preserve">Search for</w:t>
      </w:r>
      <w:r>
        <w:t xml:space="preserve"> </w:t>
      </w:r>
      <w:r>
        <w:rPr>
          <w:rStyle w:val="VerbatimChar"/>
        </w:rPr>
        <w:t xml:space="preserve">Llanbedr</w:t>
      </w:r>
      <w:r>
        <w:t xml:space="preserve"> </w:t>
      </w:r>
      <w:r>
        <w:t xml:space="preserve">- it’s the one in Gwynedd - and download data for at least the area shown below (a bit more than this doesn’t matter, but don’t download too much or the processing will take ages):</w:t>
      </w:r>
    </w:p>
    <w:p>
      <w:pPr>
        <w:pStyle w:val="CaptionedFigure"/>
      </w:pPr>
      <w:r>
        <w:drawing>
          <wp:inline>
            <wp:extent cx="5943600" cy="4398264"/>
            <wp:effectExtent b="0" l="0" r="0" t="0"/>
            <wp:docPr descr="The area for which to download data - OS Terrain 5 DTM." title="The area for which to download data - OS Terrain 5 DTM." id="1032" name="Picture"/>
            <a:graphic>
              <a:graphicData uri="http://schemas.openxmlformats.org/drawingml/2006/picture">
                <pic:pic>
                  <pic:nvPicPr>
                    <pic:cNvPr descr="images/analysis/DigimapDownloadDTM.png" id="1033" name="Picture"/>
                    <pic:cNvPicPr>
                      <a:picLocks noChangeArrowheads="1" noChangeAspect="1"/>
                    </pic:cNvPicPr>
                  </pic:nvPicPr>
                  <pic:blipFill>
                    <a:blip r:embed="rId1031"/>
                    <a:stretch>
                      <a:fillRect/>
                    </a:stretch>
                  </pic:blipFill>
                  <pic:spPr bwMode="auto">
                    <a:xfrm>
                      <a:off x="0" y="0"/>
                      <a:ext cx="5943600" cy="4398264"/>
                    </a:xfrm>
                    <a:prstGeom prst="rect">
                      <a:avLst/>
                    </a:prstGeom>
                    <a:noFill/>
                    <a:ln w="9525">
                      <a:noFill/>
                      <a:headEnd/>
                      <a:tailEnd/>
                    </a:ln>
                  </pic:spPr>
                </pic:pic>
              </a:graphicData>
            </a:graphic>
          </wp:inline>
        </w:drawing>
      </w:r>
    </w:p>
    <w:p>
      <w:pPr>
        <w:pStyle w:val="ImageCaption"/>
      </w:pPr>
      <w:r>
        <w:t xml:space="preserve">The area for which to download data - OS Terrain 5 DTM.</w:t>
      </w:r>
    </w:p>
    <w:p>
      <w:pPr>
        <w:numPr>
          <w:ilvl w:val="0"/>
          <w:numId w:val="1280"/>
        </w:numPr>
        <w:pStyle w:val="Compact"/>
      </w:pPr>
      <w:r>
        <w:t xml:space="preserve">When selecting data products go to</w:t>
      </w:r>
      <w:r>
        <w:t xml:space="preserve"> </w:t>
      </w:r>
      <w:r>
        <w:rPr>
          <w:rStyle w:val="VerbatimChar"/>
        </w:rPr>
        <w:t xml:space="preserve">Land and Height Data</w:t>
      </w:r>
      <w:r>
        <w:t xml:space="preserve"> </w:t>
      </w:r>
      <w:r>
        <w:t xml:space="preserve">and select</w:t>
      </w:r>
      <w:r>
        <w:t xml:space="preserve"> </w:t>
      </w:r>
      <w:r>
        <w:rPr>
          <w:rStyle w:val="VerbatimChar"/>
        </w:rPr>
        <w:t xml:space="preserve">OS Terrain 5 DTM</w:t>
      </w:r>
      <w:r>
        <w:t xml:space="preserve"> </w:t>
      </w:r>
      <w:r>
        <w:t xml:space="preserve">- make sure you select the DTM not the contours.</w:t>
      </w:r>
    </w:p>
    <w:p>
      <w:pPr>
        <w:numPr>
          <w:ilvl w:val="0"/>
          <w:numId w:val="1280"/>
        </w:numPr>
        <w:pStyle w:val="Compact"/>
      </w:pPr>
      <w:r>
        <w:t xml:space="preserve">Once you have the data in the basket select the download format as</w:t>
      </w:r>
      <w:r>
        <w:t xml:space="preserve"> </w:t>
      </w:r>
      <w:r>
        <w:rPr>
          <w:rStyle w:val="VerbatimChar"/>
        </w:rPr>
        <w:t xml:space="preserve">ASC</w:t>
      </w:r>
    </w:p>
    <w:p>
      <w:pPr>
        <w:pStyle w:val="FirstParagraph"/>
      </w:pPr>
      <w:r>
        <w:t xml:space="preserve">Save the resulting download to your disk and unzip it.</w:t>
      </w:r>
    </w:p>
    <w:bookmarkEnd w:id="1034"/>
    <w:bookmarkEnd w:id="1035"/>
    <w:bookmarkStart w:id="1048" w:name="Xdb130d43f496abd740fa6c4107841eb74908b92"/>
    <w:p>
      <w:pPr>
        <w:pStyle w:val="Heading2"/>
      </w:pPr>
      <w:r>
        <w:t xml:space="preserve">Producing</w:t>
      </w:r>
      <w:r>
        <w:t xml:space="preserve"> </w:t>
      </w:r>
      <w:r>
        <w:t xml:space="preserve">“</w:t>
      </w:r>
      <w:r>
        <w:t xml:space="preserve">seamless</w:t>
      </w:r>
      <w:r>
        <w:t xml:space="preserve">”</w:t>
      </w:r>
      <w:r>
        <w:t xml:space="preserve"> </w:t>
      </w:r>
      <w:r>
        <w:t xml:space="preserve">datasets from more than one tile of dtm data</w:t>
      </w:r>
    </w:p>
    <w:p>
      <w:pPr>
        <w:pStyle w:val="FirstParagraph"/>
      </w:pPr>
      <w:r>
        <w:t xml:space="preserve">If you are using more than one tile of dtm data (which you should be for this exercise) follow the instructions below to combine the multiple files into one single one. This will make it possible to use the files as a continuous surface in maps and 3D scenes. During this process we will also convert the multiple asc or tif files into one single</w:t>
      </w:r>
      <w:r>
        <w:t xml:space="preserve"> </w:t>
      </w:r>
      <w:r>
        <w:rPr>
          <w:rStyle w:val="VerbatimChar"/>
        </w:rPr>
        <w:t xml:space="preserve">tiff</w:t>
      </w:r>
      <w:r>
        <w:t xml:space="preserve"> </w:t>
      </w:r>
      <w:r>
        <w:t xml:space="preserve">file.</w:t>
      </w:r>
    </w:p>
    <w:p>
      <w:pPr>
        <w:numPr>
          <w:ilvl w:val="0"/>
          <w:numId w:val="1281"/>
        </w:numPr>
        <w:pStyle w:val="Compact"/>
      </w:pPr>
      <w:r>
        <w:t xml:space="preserve">If QGIS isn’t already open, open it now.</w:t>
      </w:r>
    </w:p>
    <w:p>
      <w:pPr>
        <w:numPr>
          <w:ilvl w:val="0"/>
          <w:numId w:val="1281"/>
        </w:numPr>
        <w:pStyle w:val="Compact"/>
      </w:pPr>
      <w:r>
        <w:t xml:space="preserve">Use the Browser panel to find the dtm files that you downloaded from Digimap and check the</w:t>
      </w:r>
      <w:r>
        <w:t xml:space="preserve"> </w:t>
      </w:r>
      <w:r>
        <w:rPr>
          <w:rStyle w:val="VerbatimChar"/>
        </w:rPr>
        <w:t xml:space="preserve">Layer Properties</w:t>
      </w:r>
      <w:r>
        <w:t xml:space="preserve"> </w:t>
      </w:r>
      <w:r>
        <w:t xml:space="preserve">of one of the</w:t>
      </w:r>
      <w:r>
        <w:t xml:space="preserve"> </w:t>
      </w:r>
      <w:r>
        <w:rPr>
          <w:rStyle w:val="VerbatimChar"/>
        </w:rPr>
        <w:t xml:space="preserve">.asc</w:t>
      </w:r>
      <w:r>
        <w:t xml:space="preserve"> </w:t>
      </w:r>
      <w:r>
        <w:t xml:space="preserve">files.</w:t>
      </w:r>
    </w:p>
    <w:p>
      <w:pPr>
        <w:numPr>
          <w:ilvl w:val="0"/>
          <w:numId w:val="1281"/>
        </w:numPr>
        <w:pStyle w:val="Compact"/>
      </w:pPr>
      <w:r>
        <w:t xml:space="preserve">In particular look for the</w:t>
      </w:r>
      <w:r>
        <w:rPr>
          <w:rStyle w:val="VerbatimChar"/>
        </w:rPr>
        <w:t xml:space="preserve">CRS</w:t>
      </w:r>
      <w:r>
        <w:t xml:space="preserve"> </w:t>
      </w:r>
      <w:r>
        <w:t xml:space="preserve">and the</w:t>
      </w:r>
      <w:r>
        <w:t xml:space="preserve"> </w:t>
      </w:r>
      <w:r>
        <w:rPr>
          <w:rStyle w:val="VerbatimChar"/>
        </w:rPr>
        <w:t xml:space="preserve">Data type</w:t>
      </w:r>
      <w:r>
        <w:t xml:space="preserve"> </w:t>
      </w:r>
      <w:r>
        <w:t xml:space="preserve">and make a note of both then close the layer properties.</w:t>
      </w:r>
    </w:p>
    <w:p>
      <w:pPr>
        <w:pStyle w:val="CaptionedFigure"/>
      </w:pPr>
      <w:r>
        <w:drawing>
          <wp:inline>
            <wp:extent cx="3829947" cy="3140557"/>
            <wp:effectExtent b="0" l="0" r="0" t="0"/>
            <wp:docPr descr="The layer properties for one of the .asc dtm files. Note particularly the CRS and the Data type - you’ll need these later." title="The layer properties for one of the .asc dtm files. Note particularly the CRS and the Data type - you'll need these later." id="1037" name="Picture"/>
            <a:graphic>
              <a:graphicData uri="http://schemas.openxmlformats.org/drawingml/2006/picture">
                <pic:pic>
                  <pic:nvPicPr>
                    <pic:cNvPr descr="images/three_d/DTMLayerProperties_small.png" id="1038" name="Picture"/>
                    <pic:cNvPicPr>
                      <a:picLocks noChangeArrowheads="1" noChangeAspect="1"/>
                    </pic:cNvPicPr>
                  </pic:nvPicPr>
                  <pic:blipFill>
                    <a:blip r:embed="rId1036"/>
                    <a:stretch>
                      <a:fillRect/>
                    </a:stretch>
                  </pic:blipFill>
                  <pic:spPr bwMode="auto">
                    <a:xfrm>
                      <a:off x="0" y="0"/>
                      <a:ext cx="3829947" cy="3140557"/>
                    </a:xfrm>
                    <a:prstGeom prst="rect">
                      <a:avLst/>
                    </a:prstGeom>
                    <a:noFill/>
                    <a:ln w="9525">
                      <a:noFill/>
                      <a:headEnd/>
                      <a:tailEnd/>
                    </a:ln>
                  </pic:spPr>
                </pic:pic>
              </a:graphicData>
            </a:graphic>
          </wp:inline>
        </w:drawing>
      </w:r>
    </w:p>
    <w:p>
      <w:pPr>
        <w:pStyle w:val="ImageCaption"/>
      </w:pPr>
      <w:r>
        <w:t xml:space="preserve">The layer properties for one of the .asc dtm files. Note particularly the CRS and the Data type - you’ll need these later.</w:t>
      </w:r>
    </w:p>
    <w:p>
      <w:pPr>
        <w:pStyle w:val="BlockText"/>
      </w:pPr>
      <w:r>
        <w:drawing>
          <wp:inline>
            <wp:extent cx="231006" cy="231006"/>
            <wp:effectExtent b="0" l="0" r="0" t="0"/>
            <wp:docPr descr="Video clip" title="" id="1039" name="Picture"/>
            <a:graphic>
              <a:graphicData uri="http://schemas.openxmlformats.org/drawingml/2006/picture">
                <pic:pic>
                  <pic:nvPicPr>
                    <pic:cNvPr descr="images/svg/videocam-black-24dp.png" id="104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a seamless raster from multiple DTM tiles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282"/>
        </w:numPr>
        <w:pStyle w:val="Compact"/>
      </w:pPr>
      <w:r>
        <w:t xml:space="preserve">Go to</w:t>
      </w:r>
      <w:r>
        <w:t xml:space="preserve"> </w:t>
      </w:r>
      <w:r>
        <w:rPr>
          <w:rStyle w:val="VerbatimChar"/>
        </w:rPr>
        <w:t xml:space="preserve">Raster &gt; Miscellaneous &gt; Merge...</w:t>
      </w:r>
    </w:p>
    <w:p>
      <w:pPr>
        <w:pStyle w:val="FirstParagraph"/>
      </w:pPr>
      <w:r>
        <w:t xml:space="preserve">This opens one of the QGIS tools.</w:t>
      </w:r>
    </w:p>
    <w:p>
      <w:pPr>
        <w:numPr>
          <w:ilvl w:val="0"/>
          <w:numId w:val="1283"/>
        </w:numPr>
        <w:pStyle w:val="Compact"/>
      </w:pPr>
      <w:r>
        <w:t xml:space="preserve">In the Merge dialog click on the three dots button next to the</w:t>
      </w:r>
      <w:r>
        <w:t xml:space="preserve"> </w:t>
      </w:r>
      <w:r>
        <w:rPr>
          <w:rStyle w:val="VerbatimChar"/>
        </w:rPr>
        <w:t xml:space="preserve">Input Layers</w:t>
      </w:r>
    </w:p>
    <w:p>
      <w:pPr>
        <w:numPr>
          <w:ilvl w:val="0"/>
          <w:numId w:val="1283"/>
        </w:numPr>
        <w:pStyle w:val="Compact"/>
      </w:pPr>
      <w:r>
        <w:t xml:space="preserve">Click on</w:t>
      </w:r>
      <w:r>
        <w:t xml:space="preserve"> </w:t>
      </w:r>
      <w:r>
        <w:rPr>
          <w:rStyle w:val="VerbatimChar"/>
        </w:rPr>
        <w:t xml:space="preserve">Add File(s)...</w:t>
      </w:r>
      <w:r>
        <w:t xml:space="preserve"> </w:t>
      </w:r>
      <w:r>
        <w:t xml:space="preserve">and navigate to the folder containing your dtm data</w:t>
      </w:r>
    </w:p>
    <w:p>
      <w:pPr>
        <w:numPr>
          <w:ilvl w:val="0"/>
          <w:numId w:val="1283"/>
        </w:numPr>
        <w:pStyle w:val="Compact"/>
      </w:pPr>
      <w:r>
        <w:t xml:space="preserve">Use the dropdown next to</w:t>
      </w:r>
      <w:r>
        <w:t xml:space="preserve"> </w:t>
      </w:r>
      <w:r>
        <w:rPr>
          <w:rStyle w:val="VerbatimChar"/>
        </w:rPr>
        <w:t xml:space="preserve">File name:</w:t>
      </w:r>
      <w:r>
        <w:t xml:space="preserve"> </w:t>
      </w:r>
      <w:r>
        <w:t xml:space="preserve">to select</w:t>
      </w:r>
      <w:r>
        <w:t xml:space="preserve"> </w:t>
      </w:r>
      <w:r>
        <w:rPr>
          <w:rStyle w:val="VerbatimChar"/>
        </w:rPr>
        <w:t xml:space="preserve">Arc/Info ASCII Grid (*.asc *.ASC)</w:t>
      </w:r>
      <w:r>
        <w:t xml:space="preserve"> </w:t>
      </w:r>
      <w:r>
        <w:t xml:space="preserve">- this will restrict the files that you’ll see to just that extension</w:t>
      </w:r>
    </w:p>
    <w:p>
      <w:pPr>
        <w:numPr>
          <w:ilvl w:val="0"/>
          <w:numId w:val="1283"/>
        </w:numPr>
        <w:pStyle w:val="Compact"/>
      </w:pPr>
      <w:r>
        <w:t xml:space="preserve">Add all of the files with an extension of</w:t>
      </w:r>
      <w:r>
        <w:t xml:space="preserve"> </w:t>
      </w:r>
      <w:r>
        <w:rPr>
          <w:rStyle w:val="VerbatimChar"/>
        </w:rPr>
        <w:t xml:space="preserve">.asc</w:t>
      </w:r>
      <w:r>
        <w:t xml:space="preserve"> </w:t>
      </w:r>
      <w:r>
        <w:t xml:space="preserve">by selecting them and clicking on</w:t>
      </w:r>
      <w:r>
        <w:t xml:space="preserve"> </w:t>
      </w:r>
      <w:r>
        <w:rPr>
          <w:rStyle w:val="VerbatimChar"/>
        </w:rPr>
        <w:t xml:space="preserve">Open</w:t>
      </w:r>
      <w:r>
        <w:t xml:space="preserve">. They should appear on a list and each of them should be ticked.</w:t>
      </w:r>
    </w:p>
    <w:p>
      <w:pPr>
        <w:numPr>
          <w:ilvl w:val="0"/>
          <w:numId w:val="1283"/>
        </w:numPr>
        <w:pStyle w:val="Compact"/>
      </w:pPr>
      <w:r>
        <w:t xml:space="preserve">Click on</w:t>
      </w:r>
      <w:r>
        <w:t xml:space="preserve"> </w:t>
      </w:r>
      <w:r>
        <w:rPr>
          <w:rStyle w:val="VerbatimChar"/>
        </w:rPr>
        <w:t xml:space="preserve">OK</w:t>
      </w:r>
      <w:r>
        <w:t xml:space="preserve"> </w:t>
      </w:r>
      <w:r>
        <w:t xml:space="preserve">to add them to the tool.</w:t>
      </w:r>
    </w:p>
    <w:p>
      <w:pPr>
        <w:pStyle w:val="FirstParagraph"/>
      </w:pPr>
      <w:r>
        <w:t xml:space="preserve">The</w:t>
      </w:r>
      <w:r>
        <w:t xml:space="preserve"> </w:t>
      </w:r>
      <w:r>
        <w:rPr>
          <w:rStyle w:val="VerbatimChar"/>
        </w:rPr>
        <w:t xml:space="preserve">Input layers</w:t>
      </w:r>
      <w:r>
        <w:t xml:space="preserve"> </w:t>
      </w:r>
      <w:r>
        <w:t xml:space="preserve">field of the Merge dialog should now tell you the number of input layers that you have added.</w:t>
      </w:r>
    </w:p>
    <w:p>
      <w:pPr>
        <w:numPr>
          <w:ilvl w:val="0"/>
          <w:numId w:val="1284"/>
        </w:numPr>
        <w:pStyle w:val="Compact"/>
      </w:pPr>
      <w:r>
        <w:t xml:space="preserve">For the</w:t>
      </w:r>
      <w:r>
        <w:t xml:space="preserve"> </w:t>
      </w:r>
      <w:r>
        <w:rPr>
          <w:rStyle w:val="VerbatimChar"/>
        </w:rPr>
        <w:t xml:space="preserve">Output data type</w:t>
      </w:r>
      <w:r>
        <w:t xml:space="preserve"> </w:t>
      </w:r>
      <w:r>
        <w:t xml:space="preserve">select the data type that you found in the Layer Properties above. In my case this is</w:t>
      </w:r>
      <w:r>
        <w:t xml:space="preserve"> </w:t>
      </w:r>
      <w:r>
        <w:rPr>
          <w:rStyle w:val="VerbatimChar"/>
        </w:rPr>
        <w:t xml:space="preserve">Float64</w:t>
      </w:r>
    </w:p>
    <w:p>
      <w:pPr>
        <w:numPr>
          <w:ilvl w:val="0"/>
          <w:numId w:val="1284"/>
        </w:numPr>
        <w:pStyle w:val="Compact"/>
      </w:pPr>
      <w:r>
        <w:t xml:space="preserve">Go down to the</w:t>
      </w:r>
      <w:r>
        <w:t xml:space="preserve"> </w:t>
      </w:r>
      <w:r>
        <w:rPr>
          <w:rStyle w:val="VerbatimChar"/>
        </w:rPr>
        <w:t xml:space="preserve">Merged</w:t>
      </w:r>
      <w:r>
        <w:t xml:space="preserve"> </w:t>
      </w:r>
      <w:r>
        <w:t xml:space="preserve">field which currently says</w:t>
      </w:r>
      <w:r>
        <w:t xml:space="preserve"> </w:t>
      </w:r>
      <w:r>
        <w:rPr>
          <w:rStyle w:val="VerbatimChar"/>
        </w:rPr>
        <w:t xml:space="preserve">[Save to temporary file]</w:t>
      </w:r>
      <w:r>
        <w:t xml:space="preserve"> </w:t>
      </w:r>
      <w:r>
        <w:t xml:space="preserve">and use the button at the end of the field to select</w:t>
      </w:r>
      <w:r>
        <w:t xml:space="preserve"> </w:t>
      </w:r>
      <w:r>
        <w:rPr>
          <w:rStyle w:val="VerbatimChar"/>
        </w:rPr>
        <w:t xml:space="preserve">Save to file...</w:t>
      </w:r>
    </w:p>
    <w:p>
      <w:pPr>
        <w:numPr>
          <w:ilvl w:val="0"/>
          <w:numId w:val="1284"/>
        </w:numPr>
        <w:pStyle w:val="Compact"/>
      </w:pPr>
      <w:r>
        <w:t xml:space="preserve">Browse to the folder in which you want to store the file and give it a name, such as</w:t>
      </w:r>
      <w:r>
        <w:t xml:space="preserve"> </w:t>
      </w:r>
      <w:r>
        <w:rPr>
          <w:rStyle w:val="VerbatimChar"/>
        </w:rPr>
        <w:t xml:space="preserve">MergedDTM</w:t>
      </w:r>
    </w:p>
    <w:p>
      <w:pPr>
        <w:numPr>
          <w:ilvl w:val="0"/>
          <w:numId w:val="1284"/>
        </w:numPr>
        <w:pStyle w:val="Compact"/>
      </w:pPr>
      <w:r>
        <w:t xml:space="preserve">The file will automatically be given the extension of</w:t>
      </w:r>
      <w:r>
        <w:t xml:space="preserve"> </w:t>
      </w:r>
      <w:r>
        <w:rPr>
          <w:rStyle w:val="VerbatimChar"/>
        </w:rPr>
        <w:t xml:space="preserve">tif</w:t>
      </w:r>
    </w:p>
    <w:p>
      <w:pPr>
        <w:numPr>
          <w:ilvl w:val="0"/>
          <w:numId w:val="1284"/>
        </w:numPr>
        <w:pStyle w:val="Compact"/>
      </w:pPr>
      <w:r>
        <w:t xml:space="preserve">Click</w:t>
      </w:r>
      <w:r>
        <w:t xml:space="preserve"> </w:t>
      </w:r>
      <w:r>
        <w:rPr>
          <w:rStyle w:val="VerbatimChar"/>
        </w:rPr>
        <w:t xml:space="preserve">Save</w:t>
      </w:r>
    </w:p>
    <w:p>
      <w:pPr>
        <w:numPr>
          <w:ilvl w:val="0"/>
          <w:numId w:val="1284"/>
        </w:numPr>
        <w:pStyle w:val="Compact"/>
      </w:pPr>
      <w:r>
        <w:t xml:space="preserve">Then click to</w:t>
      </w:r>
      <w:r>
        <w:t xml:space="preserve"> </w:t>
      </w:r>
      <w:r>
        <w:rPr>
          <w:rStyle w:val="VerbatimChar"/>
        </w:rPr>
        <w:t xml:space="preserve">Run</w:t>
      </w:r>
    </w:p>
    <w:p>
      <w:pPr>
        <w:pStyle w:val="CaptionedFigure"/>
      </w:pPr>
      <w:r>
        <w:drawing>
          <wp:inline>
            <wp:extent cx="3839522" cy="2968209"/>
            <wp:effectExtent b="0" l="0" r="0" t="0"/>
            <wp:docPr descr="The Merge dialog for raster tiles." title="The Merge dialog for raster tiles." id="1042" name="Picture"/>
            <a:graphic>
              <a:graphicData uri="http://schemas.openxmlformats.org/drawingml/2006/picture">
                <pic:pic>
                  <pic:nvPicPr>
                    <pic:cNvPr descr="images/three_d/MergeDTM_small.png" id="1043" name="Picture"/>
                    <pic:cNvPicPr>
                      <a:picLocks noChangeArrowheads="1" noChangeAspect="1"/>
                    </pic:cNvPicPr>
                  </pic:nvPicPr>
                  <pic:blipFill>
                    <a:blip r:embed="rId1041"/>
                    <a:stretch>
                      <a:fillRect/>
                    </a:stretch>
                  </pic:blipFill>
                  <pic:spPr bwMode="auto">
                    <a:xfrm>
                      <a:off x="0" y="0"/>
                      <a:ext cx="3839522" cy="2968209"/>
                    </a:xfrm>
                    <a:prstGeom prst="rect">
                      <a:avLst/>
                    </a:prstGeom>
                    <a:noFill/>
                    <a:ln w="9525">
                      <a:noFill/>
                      <a:headEnd/>
                      <a:tailEnd/>
                    </a:ln>
                  </pic:spPr>
                </pic:pic>
              </a:graphicData>
            </a:graphic>
          </wp:inline>
        </w:drawing>
      </w:r>
    </w:p>
    <w:p>
      <w:pPr>
        <w:pStyle w:val="ImageCaption"/>
      </w:pPr>
      <w:r>
        <w:t xml:space="preserve">The Merge dialog for raster tiles.</w:t>
      </w:r>
    </w:p>
    <w:p>
      <w:pPr>
        <w:pStyle w:val="BodyText"/>
      </w:pPr>
      <w:r>
        <w:t xml:space="preserve">The tool should run and add a new layer to your map. You can</w:t>
      </w:r>
      <w:r>
        <w:t xml:space="preserve"> </w:t>
      </w:r>
      <w:r>
        <w:rPr>
          <w:rStyle w:val="VerbatimChar"/>
        </w:rPr>
        <w:t xml:space="preserve">Close</w:t>
      </w:r>
      <w:r>
        <w:t xml:space="preserve"> </w:t>
      </w:r>
      <w:r>
        <w:t xml:space="preserve">the dialog when it runs successfully.</w:t>
      </w:r>
    </w:p>
    <w:p>
      <w:pPr>
        <w:pStyle w:val="CaptionedFigure"/>
      </w:pPr>
      <w:r>
        <w:drawing>
          <wp:inline>
            <wp:extent cx="4797009" cy="1986785"/>
            <wp:effectExtent b="0" l="0" r="0" t="0"/>
            <wp:docPr descr="Part of the merged DTM - it should look like a single continuous greyscale file." title="Part of the merged DTM - it should look like a single continuous greyscale file." id="1045" name="Picture"/>
            <a:graphic>
              <a:graphicData uri="http://schemas.openxmlformats.org/drawingml/2006/picture">
                <pic:pic>
                  <pic:nvPicPr>
                    <pic:cNvPr descr="images/three_d/MergedDTM_small.png" id="1046" name="Picture"/>
                    <pic:cNvPicPr>
                      <a:picLocks noChangeArrowheads="1" noChangeAspect="1"/>
                    </pic:cNvPicPr>
                  </pic:nvPicPr>
                  <pic:blipFill>
                    <a:blip r:embed="rId1044"/>
                    <a:stretch>
                      <a:fillRect/>
                    </a:stretch>
                  </pic:blipFill>
                  <pic:spPr bwMode="auto">
                    <a:xfrm>
                      <a:off x="0" y="0"/>
                      <a:ext cx="4797009" cy="1986785"/>
                    </a:xfrm>
                    <a:prstGeom prst="rect">
                      <a:avLst/>
                    </a:prstGeom>
                    <a:noFill/>
                    <a:ln w="9525">
                      <a:noFill/>
                      <a:headEnd/>
                      <a:tailEnd/>
                    </a:ln>
                  </pic:spPr>
                </pic:pic>
              </a:graphicData>
            </a:graphic>
          </wp:inline>
        </w:drawing>
      </w:r>
    </w:p>
    <w:p>
      <w:pPr>
        <w:pStyle w:val="ImageCaption"/>
      </w:pPr>
      <w:r>
        <w:t xml:space="preserve">Part of the merged DTM - it should look like a single continuous greyscale file.</w:t>
      </w:r>
    </w:p>
    <w:p>
      <w:pPr>
        <w:pStyle w:val="BodyText"/>
      </w:pPr>
      <w:r>
        <w:t xml:space="preserve">Check that the file looks OK, and also check that the coordinate reference system is set correctly</w:t>
      </w:r>
    </w:p>
    <w:p>
      <w:pPr>
        <w:numPr>
          <w:ilvl w:val="0"/>
          <w:numId w:val="1285"/>
        </w:numPr>
        <w:pStyle w:val="Compact"/>
      </w:pPr>
      <w:r>
        <w:t xml:space="preserve">Right-click on the layer and go to</w:t>
      </w:r>
      <w:r>
        <w:t xml:space="preserve"> </w:t>
      </w:r>
      <w:r>
        <w:rPr>
          <w:rStyle w:val="VerbatimChar"/>
        </w:rPr>
        <w:t xml:space="preserve">Properties</w:t>
      </w:r>
    </w:p>
    <w:p>
      <w:pPr>
        <w:numPr>
          <w:ilvl w:val="0"/>
          <w:numId w:val="1285"/>
        </w:numPr>
        <w:pStyle w:val="Compact"/>
      </w:pPr>
      <w:r>
        <w:t xml:space="preserve">Look at the</w:t>
      </w:r>
      <w:r>
        <w:t xml:space="preserve"> </w:t>
      </w:r>
      <w:r>
        <w:rPr>
          <w:rStyle w:val="VerbatimChar"/>
        </w:rPr>
        <w:t xml:space="preserve">Information</w:t>
      </w:r>
      <w:r>
        <w:t xml:space="preserve"> </w:t>
      </w:r>
      <w:r>
        <w:t xml:space="preserve">tab and check that the</w:t>
      </w:r>
      <w:r>
        <w:t xml:space="preserve"> </w:t>
      </w:r>
      <w:r>
        <w:rPr>
          <w:rStyle w:val="VerbatimChar"/>
        </w:rPr>
        <w:t xml:space="preserve">CRS</w:t>
      </w:r>
      <w:r>
        <w:t xml:space="preserve"> </w:t>
      </w:r>
      <w:r>
        <w:t xml:space="preserve">is correct.</w:t>
      </w:r>
    </w:p>
    <w:p>
      <w:pPr>
        <w:pStyle w:val="FirstParagraph"/>
      </w:pPr>
      <w:r>
        <w:t xml:space="preserve">If it isn’t you will need to</w:t>
      </w:r>
      <w:r>
        <w:t xml:space="preserve"> </w:t>
      </w:r>
      <w:hyperlink r:id="rId1047">
        <w:r>
          <w:rPr>
            <w:rStyle w:val="Hyperlink"/>
          </w:rPr>
          <w:t xml:space="preserve">reproject the file to the same CRS as your map</w:t>
        </w:r>
      </w:hyperlink>
      <w:r>
        <w:t xml:space="preserve">.</w:t>
      </w:r>
    </w:p>
    <w:p>
      <w:pPr>
        <w:pStyle w:val="BodyText"/>
      </w:pPr>
      <w:r>
        <w:t xml:space="preserve">You don’t need this layer to be visible in this map, just present, so move it to the bottom of the list in the Layers panel and turn it off.</w:t>
      </w:r>
    </w:p>
    <w:bookmarkEnd w:id="1048"/>
    <w:bookmarkStart w:id="1071" w:name="creating-profile-graphs"/>
    <w:p>
      <w:pPr>
        <w:pStyle w:val="Heading2"/>
      </w:pPr>
      <w:r>
        <w:t xml:space="preserve">Creating profile graphs</w:t>
      </w:r>
    </w:p>
    <w:p>
      <w:pPr>
        <w:pStyle w:val="FirstParagraph"/>
      </w:pPr>
      <w:r>
        <w:t xml:space="preserve">QGIS enables you to draw a profile graph, or cross-section, across your map using</w:t>
      </w:r>
      <w:r>
        <w:t xml:space="preserve"> </w:t>
      </w:r>
      <w:r>
        <w:rPr>
          <w:rStyle w:val="VerbatimChar"/>
        </w:rPr>
        <w:t xml:space="preserve">z values</w:t>
      </w:r>
      <w:r>
        <w:t xml:space="preserve"> </w:t>
      </w:r>
      <w:r>
        <w:t xml:space="preserve">in your raster surface files or heights above sea-level. You have the elevation and gravity surface layers on your map and can use profile graphs to compare those. Note that this is for purposes of the exercise - the gravity data is already adjusted for elevation so any correlation you may notice is down to something other than elevation.</w:t>
      </w:r>
    </w:p>
    <w:p>
      <w:pPr>
        <w:pStyle w:val="BodyText"/>
      </w:pPr>
      <w:r>
        <w:t xml:space="preserve">There is a plugin called the Profile Tool which is very simple to use, but which has limitations. If you would like to try that then you’ll probably find it pretty easy to use. Instead, for these exercises, I’ll take you through how to use a plugin called</w:t>
      </w:r>
      <w:r>
        <w:t xml:space="preserve"> </w:t>
      </w:r>
      <w:r>
        <w:rPr>
          <w:rStyle w:val="VerbatimChar"/>
        </w:rPr>
        <w:t xml:space="preserve">qProf</w:t>
      </w:r>
      <w:r>
        <w:t xml:space="preserve">. This allows us to have control over the x and y axes, and to export the graph in such a way that it is possible to display it properly on a layout.</w:t>
      </w:r>
    </w:p>
    <w:bookmarkStart w:id="1070" w:name="using-the-qprof-plugin"/>
    <w:p>
      <w:pPr>
        <w:pStyle w:val="Heading3"/>
      </w:pPr>
      <w:r>
        <w:t xml:space="preserve">Using the qprof plugin</w:t>
      </w:r>
    </w:p>
    <w:p>
      <w:pPr>
        <w:numPr>
          <w:ilvl w:val="0"/>
          <w:numId w:val="1286"/>
        </w:numPr>
        <w:pStyle w:val="Compact"/>
      </w:pPr>
      <w:r>
        <w:t xml:space="preserve">You’ll need to</w:t>
      </w:r>
      <w:r>
        <w:t xml:space="preserve"> </w:t>
      </w:r>
      <w:hyperlink w:anchor="installing-a-qgis-plugin">
        <w:r>
          <w:rPr>
            <w:rStyle w:val="Hyperlink"/>
          </w:rPr>
          <w:t xml:space="preserve">install the</w:t>
        </w:r>
        <w:r>
          <w:rPr>
            <w:rStyle w:val="Hyperlink"/>
          </w:rPr>
          <w:t xml:space="preserve"> </w:t>
        </w:r>
        <w:r>
          <w:rPr>
            <w:rStyle w:val="VerbatimChar"/>
          </w:rPr>
          <w:t xml:space="preserve">qProf tool</w:t>
        </w:r>
        <w:r>
          <w:rPr>
            <w:rStyle w:val="Hyperlink"/>
          </w:rPr>
          <w:t xml:space="preserve"> </w:t>
        </w:r>
        <w:r>
          <w:rPr>
            <w:rStyle w:val="Hyperlink"/>
          </w:rPr>
          <w:t xml:space="preserve">plugin</w:t>
        </w:r>
      </w:hyperlink>
      <w:r>
        <w:t xml:space="preserve"> </w:t>
      </w:r>
      <w:r>
        <w:t xml:space="preserve">by going to</w:t>
      </w:r>
      <w:r>
        <w:t xml:space="preserve"> </w:t>
      </w:r>
      <w:r>
        <w:rPr>
          <w:rStyle w:val="VerbatimChar"/>
        </w:rPr>
        <w:t xml:space="preserve">Plugins &gt; Plugin Manager</w:t>
      </w:r>
      <w:r>
        <w:t xml:space="preserve">.</w:t>
      </w:r>
    </w:p>
    <w:p>
      <w:pPr>
        <w:pStyle w:val="FirstParagraph"/>
      </w:pPr>
      <w:r>
        <w:t xml:space="preserve">The description of this tool talks about plotting geological data, but for the purpose of this exercise we won’t need to use that functionality.</w:t>
      </w:r>
    </w:p>
    <w:p>
      <w:pPr>
        <w:numPr>
          <w:ilvl w:val="0"/>
          <w:numId w:val="1287"/>
        </w:numPr>
        <w:pStyle w:val="Compact"/>
      </w:pPr>
      <w:r>
        <w:t xml:space="preserve">To open qProf go to</w:t>
      </w:r>
      <w:r>
        <w:t xml:space="preserve"> </w:t>
      </w:r>
      <w:r>
        <w:rPr>
          <w:rStyle w:val="VerbatimChar"/>
        </w:rPr>
        <w:t xml:space="preserve">Plugins &gt; qProf &gt; qProf</w:t>
      </w:r>
      <w:r>
        <w:t xml:space="preserve">.</w:t>
      </w:r>
    </w:p>
    <w:p>
      <w:pPr>
        <w:pStyle w:val="FirstParagraph"/>
      </w:pPr>
      <w:r>
        <w:t xml:space="preserve">The qProf window should open as a panel to the right of your map area.</w:t>
      </w:r>
    </w:p>
    <w:p>
      <w:pPr>
        <w:pStyle w:val="CaptionedFigure"/>
      </w:pPr>
      <w:r>
        <w:drawing>
          <wp:inline>
            <wp:extent cx="2905972" cy="4126768"/>
            <wp:effectExtent b="0" l="0" r="0" t="0"/>
            <wp:docPr descr="The qProf window." title="The qProf window." id="1050" name="Picture"/>
            <a:graphic>
              <a:graphicData uri="http://schemas.openxmlformats.org/drawingml/2006/picture">
                <pic:pic>
                  <pic:nvPicPr>
                    <pic:cNvPr descr="images/three_d/qProfPanel_small.png" id="1051" name="Picture"/>
                    <pic:cNvPicPr>
                      <a:picLocks noChangeArrowheads="1" noChangeAspect="1"/>
                    </pic:cNvPicPr>
                  </pic:nvPicPr>
                  <pic:blipFill>
                    <a:blip r:embed="rId1049"/>
                    <a:stretch>
                      <a:fillRect/>
                    </a:stretch>
                  </pic:blipFill>
                  <pic:spPr bwMode="auto">
                    <a:xfrm>
                      <a:off x="0" y="0"/>
                      <a:ext cx="2905972" cy="4126768"/>
                    </a:xfrm>
                    <a:prstGeom prst="rect">
                      <a:avLst/>
                    </a:prstGeom>
                    <a:noFill/>
                    <a:ln w="9525">
                      <a:noFill/>
                      <a:headEnd/>
                      <a:tailEnd/>
                    </a:ln>
                  </pic:spPr>
                </pic:pic>
              </a:graphicData>
            </a:graphic>
          </wp:inline>
        </w:drawing>
      </w:r>
    </w:p>
    <w:p>
      <w:pPr>
        <w:pStyle w:val="ImageCaption"/>
      </w:pPr>
      <w:r>
        <w:t xml:space="preserve">The qProf window.</w:t>
      </w:r>
    </w:p>
    <w:p>
      <w:pPr>
        <w:pStyle w:val="BlockText"/>
      </w:pPr>
      <w:r>
        <w:drawing>
          <wp:inline>
            <wp:extent cx="231006" cy="231006"/>
            <wp:effectExtent b="0" l="0" r="0" t="0"/>
            <wp:docPr descr="Video clip" title="" id="1052" name="Picture"/>
            <a:graphic>
              <a:graphicData uri="http://schemas.openxmlformats.org/drawingml/2006/picture">
                <pic:pic>
                  <pic:nvPicPr>
                    <pic:cNvPr descr="images/svg/videocam-black-24dp.png" id="1053"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a profile graph in QGIS</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pStyle w:val="FirstParagraph"/>
      </w:pPr>
      <w:r>
        <w:t xml:space="preserve">The first thing you need to do is select the layer that contains your z or height data.</w:t>
      </w:r>
    </w:p>
    <w:p>
      <w:pPr>
        <w:numPr>
          <w:ilvl w:val="0"/>
          <w:numId w:val="1288"/>
        </w:numPr>
        <w:pStyle w:val="Compact"/>
      </w:pPr>
      <w:r>
        <w:t xml:space="preserve">Check that the</w:t>
      </w:r>
      <w:r>
        <w:t xml:space="preserve"> </w:t>
      </w:r>
      <w:r>
        <w:rPr>
          <w:rStyle w:val="VerbatimChar"/>
        </w:rPr>
        <w:t xml:space="preserve">Topography</w:t>
      </w:r>
      <w:r>
        <w:t xml:space="preserve"> </w:t>
      </w:r>
      <w:r>
        <w:t xml:space="preserve">tab is selected at the top of the qProf panel.</w:t>
      </w:r>
    </w:p>
    <w:p>
      <w:pPr>
        <w:numPr>
          <w:ilvl w:val="0"/>
          <w:numId w:val="1288"/>
        </w:numPr>
        <w:pStyle w:val="Compact"/>
      </w:pPr>
      <w:r>
        <w:t xml:space="preserve">Click on the button to</w:t>
      </w:r>
      <w:r>
        <w:t xml:space="preserve"> </w:t>
      </w:r>
      <w:r>
        <w:rPr>
          <w:rStyle w:val="VerbatimChar"/>
        </w:rPr>
        <w:t xml:space="preserve">Define source DEMs</w:t>
      </w:r>
    </w:p>
    <w:p>
      <w:pPr>
        <w:numPr>
          <w:ilvl w:val="0"/>
          <w:numId w:val="1288"/>
        </w:numPr>
        <w:pStyle w:val="Compact"/>
      </w:pPr>
      <w:r>
        <w:t xml:space="preserve">From the list tick the box next to</w:t>
      </w:r>
      <w:r>
        <w:t xml:space="preserve"> </w:t>
      </w:r>
      <w:r>
        <w:rPr>
          <w:rStyle w:val="VerbatimChar"/>
        </w:rPr>
        <w:t xml:space="preserve">MergedDTM</w:t>
      </w:r>
      <w:r>
        <w:t xml:space="preserve">, or your height layer and click</w:t>
      </w:r>
      <w:r>
        <w:t xml:space="preserve"> </w:t>
      </w:r>
      <w:r>
        <w:rPr>
          <w:rStyle w:val="VerbatimChar"/>
        </w:rPr>
        <w:t xml:space="preserve">OK</w:t>
      </w:r>
      <w:r>
        <w:t xml:space="preserve">.</w:t>
      </w:r>
    </w:p>
    <w:p>
      <w:pPr>
        <w:pStyle w:val="FirstParagraph"/>
      </w:pPr>
      <w:r>
        <w:t xml:space="preserve">Next you need to define the input line, i.e. the line of your profile. We’ll start by using a temporary, or</w:t>
      </w:r>
      <w:r>
        <w:t xml:space="preserve"> </w:t>
      </w:r>
      <w:r>
        <w:rPr>
          <w:rStyle w:val="VerbatimChar"/>
        </w:rPr>
        <w:t xml:space="preserve">Digitized line</w:t>
      </w:r>
      <w:r>
        <w:t xml:space="preserve">.</w:t>
      </w:r>
    </w:p>
    <w:p>
      <w:pPr>
        <w:numPr>
          <w:ilvl w:val="0"/>
          <w:numId w:val="1289"/>
        </w:numPr>
        <w:pStyle w:val="Compact"/>
      </w:pPr>
      <w:r>
        <w:t xml:space="preserve">Check that the interpolated gravity layer is visible on your map - this shows the extent of your gravity data.</w:t>
      </w:r>
    </w:p>
    <w:p>
      <w:pPr>
        <w:numPr>
          <w:ilvl w:val="0"/>
          <w:numId w:val="1289"/>
        </w:numPr>
        <w:pStyle w:val="Compact"/>
      </w:pPr>
      <w:r>
        <w:t xml:space="preserve">Make sure that</w:t>
      </w:r>
      <w:r>
        <w:t xml:space="preserve"> </w:t>
      </w:r>
      <w:r>
        <w:rPr>
          <w:rStyle w:val="VerbatimChar"/>
        </w:rPr>
        <w:t xml:space="preserve">Digitized line</w:t>
      </w:r>
      <w:r>
        <w:t xml:space="preserve"> </w:t>
      </w:r>
      <w:r>
        <w:t xml:space="preserve">is checked on the qProf dialog, then click on the</w:t>
      </w:r>
      <w:r>
        <w:t xml:space="preserve"> </w:t>
      </w:r>
      <w:r>
        <w:rPr>
          <w:rStyle w:val="VerbatimChar"/>
        </w:rPr>
        <w:t xml:space="preserve">Digitize line button</w:t>
      </w:r>
      <w:r>
        <w:t xml:space="preserve">.</w:t>
      </w:r>
    </w:p>
    <w:p>
      <w:pPr>
        <w:numPr>
          <w:ilvl w:val="0"/>
          <w:numId w:val="1289"/>
        </w:numPr>
        <w:pStyle w:val="Compact"/>
      </w:pPr>
      <w:r>
        <w:t xml:space="preserve">You are given brief instructions. Click</w:t>
      </w:r>
      <w:r>
        <w:t xml:space="preserve"> </w:t>
      </w:r>
      <w:r>
        <w:rPr>
          <w:rStyle w:val="VerbatimChar"/>
        </w:rPr>
        <w:t xml:space="preserve">OK</w:t>
      </w:r>
      <w:r>
        <w:t xml:space="preserve"> </w:t>
      </w:r>
      <w:r>
        <w:t xml:space="preserve">when you’ve read them, then on your map:</w:t>
      </w:r>
    </w:p>
    <w:p>
      <w:pPr>
        <w:numPr>
          <w:ilvl w:val="1"/>
          <w:numId w:val="1290"/>
        </w:numPr>
        <w:pStyle w:val="Compact"/>
      </w:pPr>
      <w:r>
        <w:t xml:space="preserve">left-click at the centre left of the gravity layer</w:t>
      </w:r>
    </w:p>
    <w:p>
      <w:pPr>
        <w:numPr>
          <w:ilvl w:val="1"/>
          <w:numId w:val="1290"/>
        </w:numPr>
        <w:pStyle w:val="Compact"/>
      </w:pPr>
      <w:r>
        <w:t xml:space="preserve">then left-click at the centre right of the gravity layer, ensuring that your line goes from one side to the other of the gravity layer.</w:t>
      </w:r>
    </w:p>
    <w:p>
      <w:pPr>
        <w:numPr>
          <w:ilvl w:val="1"/>
          <w:numId w:val="1290"/>
        </w:numPr>
        <w:pStyle w:val="Compact"/>
      </w:pPr>
      <w:r>
        <w:t xml:space="preserve">right-click somewhere on the map to stop drawing the line.</w:t>
      </w:r>
    </w:p>
    <w:p>
      <w:pPr>
        <w:pStyle w:val="FirstParagraph"/>
      </w:pPr>
      <w:r>
        <w:t xml:space="preserve">You should end up with a red line across your map. Now you can generate the profile.</w:t>
      </w:r>
    </w:p>
    <w:p>
      <w:pPr>
        <w:numPr>
          <w:ilvl w:val="0"/>
          <w:numId w:val="1291"/>
        </w:numPr>
        <w:pStyle w:val="Compact"/>
      </w:pPr>
      <w:r>
        <w:t xml:space="preserve">First make sure that</w:t>
      </w:r>
      <w:r>
        <w:t xml:space="preserve"> </w:t>
      </w:r>
      <w:r>
        <w:rPr>
          <w:rStyle w:val="VerbatimChar"/>
        </w:rPr>
        <w:t xml:space="preserve">DEM input</w:t>
      </w:r>
      <w:r>
        <w:t xml:space="preserve"> </w:t>
      </w:r>
      <w:r>
        <w:t xml:space="preserve">is checked in the GPX input section at the bottom of the panel, then click on the</w:t>
      </w:r>
      <w:r>
        <w:t xml:space="preserve"> </w:t>
      </w:r>
      <w:r>
        <w:rPr>
          <w:rStyle w:val="VerbatimChar"/>
        </w:rPr>
        <w:t xml:space="preserve">Read source data</w:t>
      </w:r>
      <w:r>
        <w:t xml:space="preserve"> </w:t>
      </w:r>
      <w:r>
        <w:t xml:space="preserve">button. Hopefully you’ll get a message saying</w:t>
      </w:r>
      <w:r>
        <w:t xml:space="preserve"> </w:t>
      </w:r>
      <w:r>
        <w:rPr>
          <w:rStyle w:val="VerbatimChar"/>
        </w:rPr>
        <w:t xml:space="preserve">Data profile read</w:t>
      </w:r>
      <w:r>
        <w:t xml:space="preserve">. Click</w:t>
      </w:r>
      <w:r>
        <w:t xml:space="preserve"> </w:t>
      </w:r>
      <w:r>
        <w:rPr>
          <w:rStyle w:val="VerbatimChar"/>
        </w:rPr>
        <w:t xml:space="preserve">OK</w:t>
      </w:r>
      <w:r>
        <w:t xml:space="preserve"> </w:t>
      </w:r>
      <w:r>
        <w:t xml:space="preserve">to dismiss the message.</w:t>
      </w:r>
    </w:p>
    <w:p>
      <w:pPr>
        <w:numPr>
          <w:ilvl w:val="0"/>
          <w:numId w:val="1291"/>
        </w:numPr>
        <w:pStyle w:val="Compact"/>
      </w:pPr>
      <w:r>
        <w:t xml:space="preserve">Next click on</w:t>
      </w:r>
      <w:r>
        <w:t xml:space="preserve"> </w:t>
      </w:r>
      <w:r>
        <w:rPr>
          <w:rStyle w:val="VerbatimChar"/>
        </w:rPr>
        <w:t xml:space="preserve">Calculate profile statistics</w:t>
      </w:r>
      <w:r>
        <w:t xml:space="preserve">. You should get a small window full of numbers. Close this, it shows that qProf has successfully created points at regular intervals along the line and assigned a height to them from the DEM.</w:t>
      </w:r>
    </w:p>
    <w:p>
      <w:pPr>
        <w:numPr>
          <w:ilvl w:val="0"/>
          <w:numId w:val="1291"/>
        </w:numPr>
        <w:pStyle w:val="Compact"/>
      </w:pPr>
      <w:r>
        <w:t xml:space="preserve">Then click the</w:t>
      </w:r>
      <w:r>
        <w:t xml:space="preserve"> </w:t>
      </w:r>
      <w:r>
        <w:rPr>
          <w:rStyle w:val="VerbatimChar"/>
        </w:rPr>
        <w:t xml:space="preserve">Create topographic profile</w:t>
      </w:r>
      <w:r>
        <w:t xml:space="preserve"> </w:t>
      </w:r>
      <w:r>
        <w:t xml:space="preserve">button. You’ll get a</w:t>
      </w:r>
      <w:r>
        <w:t xml:space="preserve"> </w:t>
      </w:r>
      <w:r>
        <w:rPr>
          <w:rStyle w:val="VerbatimChar"/>
        </w:rPr>
        <w:t xml:space="preserve">Topographic plot parameters</w:t>
      </w:r>
      <w:r>
        <w:t xml:space="preserve"> </w:t>
      </w:r>
      <w:r>
        <w:t xml:space="preserve">window at this stage.</w:t>
      </w:r>
    </w:p>
    <w:p>
      <w:pPr>
        <w:numPr>
          <w:ilvl w:val="1"/>
          <w:numId w:val="1292"/>
        </w:numPr>
        <w:pStyle w:val="Compact"/>
      </w:pPr>
      <w:r>
        <w:t xml:space="preserve">Set</w:t>
      </w:r>
      <w:r>
        <w:t xml:space="preserve"> </w:t>
      </w:r>
      <w:r>
        <w:rPr>
          <w:rStyle w:val="VerbatimChar"/>
        </w:rPr>
        <w:t xml:space="preserve">vertical exaggeration</w:t>
      </w:r>
      <w:r>
        <w:t xml:space="preserve"> </w:t>
      </w:r>
      <w:r>
        <w:t xml:space="preserve">to</w:t>
      </w:r>
      <w:r>
        <w:t xml:space="preserve"> </w:t>
      </w:r>
      <w:r>
        <w:rPr>
          <w:rStyle w:val="VerbatimChar"/>
        </w:rPr>
        <w:t xml:space="preserve">1</w:t>
      </w:r>
      <w:r>
        <w:t xml:space="preserve"> </w:t>
      </w:r>
      <w:r>
        <w:t xml:space="preserve">- you can set it higher if you particularly want to show the shape of the land, but for scientific purposes you will usually need to set it to the real-world exaggeration, which is</w:t>
      </w:r>
      <w:r>
        <w:t xml:space="preserve"> </w:t>
      </w:r>
      <w:r>
        <w:rPr>
          <w:rStyle w:val="VerbatimChar"/>
        </w:rPr>
        <w:t xml:space="preserve">1</w:t>
      </w:r>
      <w:r>
        <w:t xml:space="preserve">.</w:t>
      </w:r>
    </w:p>
    <w:p>
      <w:pPr>
        <w:numPr>
          <w:ilvl w:val="1"/>
          <w:numId w:val="1292"/>
        </w:numPr>
        <w:pStyle w:val="Compact"/>
      </w:pPr>
      <w:r>
        <w:t xml:space="preserve">Leave the</w:t>
      </w:r>
      <w:r>
        <w:t xml:space="preserve"> </w:t>
      </w:r>
      <w:r>
        <w:rPr>
          <w:rStyle w:val="VerbatimChar"/>
        </w:rPr>
        <w:t xml:space="preserve">Plot z max value</w:t>
      </w:r>
      <w:r>
        <w:t xml:space="preserve"> </w:t>
      </w:r>
      <w:r>
        <w:t xml:space="preserve">as whatever qProf has calculated.</w:t>
      </w:r>
    </w:p>
    <w:p>
      <w:pPr>
        <w:numPr>
          <w:ilvl w:val="1"/>
          <w:numId w:val="1292"/>
        </w:numPr>
        <w:pStyle w:val="Compact"/>
      </w:pPr>
      <w:r>
        <w:t xml:space="preserve">Have a look at the range of heights in your merged DTM and set the</w:t>
      </w:r>
      <w:r>
        <w:t xml:space="preserve"> </w:t>
      </w:r>
      <w:r>
        <w:rPr>
          <w:rStyle w:val="VerbatimChar"/>
        </w:rPr>
        <w:t xml:space="preserve">Plot z min value</w:t>
      </w:r>
      <w:r>
        <w:t xml:space="preserve"> </w:t>
      </w:r>
      <w:r>
        <w:t xml:space="preserve">to something just below the lowest value. In my case I’m going to set it to</w:t>
      </w:r>
      <w:r>
        <w:t xml:space="preserve"> </w:t>
      </w:r>
      <w:r>
        <w:rPr>
          <w:rStyle w:val="VerbatimChar"/>
        </w:rPr>
        <w:t xml:space="preserve">-5</w:t>
      </w:r>
      <w:r>
        <w:t xml:space="preserve">.</w:t>
      </w:r>
    </w:p>
    <w:p>
      <w:pPr>
        <w:numPr>
          <w:ilvl w:val="1"/>
          <w:numId w:val="1292"/>
        </w:numPr>
        <w:pStyle w:val="Compact"/>
      </w:pPr>
      <w:r>
        <w:t xml:space="preserve">If you want to change the colour of your line you can click on</w:t>
      </w:r>
      <w:r>
        <w:t xml:space="preserve"> </w:t>
      </w:r>
      <w:r>
        <w:rPr>
          <w:rStyle w:val="VerbatimChar"/>
        </w:rPr>
        <w:t xml:space="preserve">Elevation line visibility and colours</w:t>
      </w:r>
      <w:r>
        <w:t xml:space="preserve">, then on the colour patch. Change the colour if required, then click on OK.</w:t>
      </w:r>
    </w:p>
    <w:p>
      <w:pPr>
        <w:pStyle w:val="CaptionedFigure"/>
      </w:pPr>
      <w:r>
        <w:drawing>
          <wp:inline>
            <wp:extent cx="4342203" cy="2633089"/>
            <wp:effectExtent b="0" l="0" r="0" t="0"/>
            <wp:docPr descr="Filling in the Topographic Plot Parameters. Particularly note the vertical exaggeration." title="Filling in the Topographic Plot Parameters. Particularly note the vertical exaggeration." id="1055" name="Picture"/>
            <a:graphic>
              <a:graphicData uri="http://schemas.openxmlformats.org/drawingml/2006/picture">
                <pic:pic>
                  <pic:nvPicPr>
                    <pic:cNvPr descr="images/three_d/qProfTopoParameters_small.png" id="1056" name="Picture"/>
                    <pic:cNvPicPr>
                      <a:picLocks noChangeArrowheads="1" noChangeAspect="1"/>
                    </pic:cNvPicPr>
                  </pic:nvPicPr>
                  <pic:blipFill>
                    <a:blip r:embed="rId1054"/>
                    <a:stretch>
                      <a:fillRect/>
                    </a:stretch>
                  </pic:blipFill>
                  <pic:spPr bwMode="auto">
                    <a:xfrm>
                      <a:off x="0" y="0"/>
                      <a:ext cx="4342203" cy="2633089"/>
                    </a:xfrm>
                    <a:prstGeom prst="rect">
                      <a:avLst/>
                    </a:prstGeom>
                    <a:noFill/>
                    <a:ln w="9525">
                      <a:noFill/>
                      <a:headEnd/>
                      <a:tailEnd/>
                    </a:ln>
                  </pic:spPr>
                </pic:pic>
              </a:graphicData>
            </a:graphic>
          </wp:inline>
        </w:drawing>
      </w:r>
    </w:p>
    <w:p>
      <w:pPr>
        <w:pStyle w:val="ImageCaption"/>
      </w:pPr>
      <w:r>
        <w:t xml:space="preserve">Filling in the Topographic Plot Parameters. Particularly note the vertical exaggeration.</w:t>
      </w:r>
    </w:p>
    <w:p>
      <w:pPr>
        <w:numPr>
          <w:ilvl w:val="0"/>
          <w:numId w:val="1293"/>
        </w:numPr>
        <w:pStyle w:val="Compact"/>
      </w:pPr>
      <w:r>
        <w:t xml:space="preserve">Now click on OK to generate the profile.</w:t>
      </w:r>
    </w:p>
    <w:p>
      <w:pPr>
        <w:pStyle w:val="FirstParagraph"/>
      </w:pPr>
      <w:r>
        <w:t xml:space="preserve">A simple profile window should open. You can resize this to make the plot larger or smaller.</w:t>
      </w:r>
    </w:p>
    <w:p>
      <w:pPr>
        <w:pStyle w:val="BodyText"/>
      </w:pPr>
      <w:r>
        <w:t xml:space="preserve">Have a look at your output and compare it to your line on the map then close the window with the cross at the top right.</w:t>
      </w:r>
    </w:p>
    <w:p>
      <w:pPr>
        <w:pStyle w:val="CaptionedFigure"/>
      </w:pPr>
      <w:r>
        <w:drawing>
          <wp:inline>
            <wp:extent cx="4706048" cy="1220795"/>
            <wp:effectExtent b="0" l="0" r="0" t="0"/>
            <wp:docPr descr="The generated profile. You can enlarge the window to make the profile larger." title="The generated profile. You can enlarge the window to make the profile larger." id="1058" name="Picture"/>
            <a:graphic>
              <a:graphicData uri="http://schemas.openxmlformats.org/drawingml/2006/picture">
                <pic:pic>
                  <pic:nvPicPr>
                    <pic:cNvPr descr="images/three_d/qProfProfileWindow_small.png" id="1059" name="Picture"/>
                    <pic:cNvPicPr>
                      <a:picLocks noChangeArrowheads="1" noChangeAspect="1"/>
                    </pic:cNvPicPr>
                  </pic:nvPicPr>
                  <pic:blipFill>
                    <a:blip r:embed="rId1057"/>
                    <a:stretch>
                      <a:fillRect/>
                    </a:stretch>
                  </pic:blipFill>
                  <pic:spPr bwMode="auto">
                    <a:xfrm>
                      <a:off x="0" y="0"/>
                      <a:ext cx="4706048" cy="1220795"/>
                    </a:xfrm>
                    <a:prstGeom prst="rect">
                      <a:avLst/>
                    </a:prstGeom>
                    <a:noFill/>
                    <a:ln w="9525">
                      <a:noFill/>
                      <a:headEnd/>
                      <a:tailEnd/>
                    </a:ln>
                  </pic:spPr>
                </pic:pic>
              </a:graphicData>
            </a:graphic>
          </wp:inline>
        </w:drawing>
      </w:r>
    </w:p>
    <w:p>
      <w:pPr>
        <w:pStyle w:val="ImageCaption"/>
      </w:pPr>
      <w:r>
        <w:t xml:space="preserve">The generated profile. You can enlarge the window to make the profile larger.</w:t>
      </w:r>
    </w:p>
    <w:p>
      <w:pPr>
        <w:numPr>
          <w:ilvl w:val="0"/>
          <w:numId w:val="1294"/>
        </w:numPr>
        <w:pStyle w:val="Compact"/>
      </w:pPr>
      <w:r>
        <w:t xml:space="preserve">The x axis shows the distance in map units, which in this case will be metres. You can check this in the project properties if you need to.</w:t>
      </w:r>
    </w:p>
    <w:p>
      <w:pPr>
        <w:numPr>
          <w:ilvl w:val="0"/>
          <w:numId w:val="1294"/>
        </w:numPr>
        <w:pStyle w:val="Compact"/>
      </w:pPr>
      <w:r>
        <w:t xml:space="preserve">The</w:t>
      </w:r>
      <w:r>
        <w:t xml:space="preserve"> </w:t>
      </w:r>
      <w:r>
        <w:rPr>
          <w:rStyle w:val="VerbatimChar"/>
        </w:rPr>
        <w:t xml:space="preserve">y axis</w:t>
      </w:r>
      <w:r>
        <w:t xml:space="preserve"> </w:t>
      </w:r>
      <w:r>
        <w:t xml:space="preserve">shows the values of your chosen</w:t>
      </w:r>
      <w:r>
        <w:t xml:space="preserve"> </w:t>
      </w:r>
      <w:r>
        <w:t xml:space="preserve">“</w:t>
      </w:r>
      <w:r>
        <w:t xml:space="preserve">surface</w:t>
      </w:r>
      <w:r>
        <w:t xml:space="preserve">”</w:t>
      </w:r>
      <w:r>
        <w:t xml:space="preserve">. In this case the height data, which is also measured in metres.</w:t>
      </w:r>
    </w:p>
    <w:p>
      <w:pPr>
        <w:numPr>
          <w:ilvl w:val="0"/>
          <w:numId w:val="1294"/>
        </w:numPr>
        <w:pStyle w:val="Compact"/>
      </w:pPr>
      <w:r>
        <w:t xml:space="preserve">Note that if you have set the vertical exaggeration to anything except</w:t>
      </w:r>
      <w:r>
        <w:t xml:space="preserve"> </w:t>
      </w:r>
      <w:r>
        <w:rPr>
          <w:rStyle w:val="VerbatimChar"/>
        </w:rPr>
        <w:t xml:space="preserve">1</w:t>
      </w:r>
      <w:r>
        <w:t xml:space="preserve"> </w:t>
      </w:r>
      <w:r>
        <w:t xml:space="preserve">the x and the y axes will not be in proportion to one another. Also note that if you follow the instructions further on for adding a profile to a layout, this won’t make any difference as it will end up to scale anyway.</w:t>
      </w:r>
    </w:p>
    <w:p>
      <w:pPr>
        <w:pStyle w:val="BlockText"/>
      </w:pPr>
      <w:r>
        <w:drawing>
          <wp:inline>
            <wp:extent cx="231006" cy="231006"/>
            <wp:effectExtent b="0" l="0" r="0" t="0"/>
            <wp:docPr descr="Instruction" title="" id="1060" name="Picture"/>
            <a:graphic>
              <a:graphicData uri="http://schemas.openxmlformats.org/drawingml/2006/picture">
                <pic:pic>
                  <pic:nvPicPr>
                    <pic:cNvPr descr="images/svg/create-black-24dp.png" id="1061"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Experiment by drawing different lines</w:t>
      </w:r>
    </w:p>
    <w:p>
      <w:pPr>
        <w:pStyle w:val="BlockText"/>
      </w:pPr>
      <w:r>
        <w:t xml:space="preserve">Click on</w:t>
      </w:r>
      <w:r>
        <w:t xml:space="preserve"> </w:t>
      </w:r>
      <w:r>
        <w:rPr>
          <w:rStyle w:val="VerbatimChar"/>
        </w:rPr>
        <w:t xml:space="preserve">Digitize line</w:t>
      </w:r>
      <w:r>
        <w:t xml:space="preserve"> </w:t>
      </w:r>
      <w:r>
        <w:t xml:space="preserve">again and try drawing a few different lines across your map in any direction you fancy to see what the terrain is like. You’ll need to click on all three buttons in the lower part of the tool again each time.</w:t>
      </w:r>
    </w:p>
    <w:bookmarkStart w:id="1065" w:name="Xa01eedb46f3b35116790e7c8810171d736d8481"/>
    <w:p>
      <w:pPr>
        <w:pStyle w:val="Heading4"/>
      </w:pPr>
      <w:r>
        <w:t xml:space="preserve">Adding a second profile to the same graph</w:t>
      </w:r>
    </w:p>
    <w:p>
      <w:pPr>
        <w:pStyle w:val="FirstParagraph"/>
      </w:pPr>
      <w:r>
        <w:t xml:space="preserve">It is possible to add multiple layers to provide</w:t>
      </w:r>
      <w:r>
        <w:t xml:space="preserve"> </w:t>
      </w:r>
      <w:r>
        <w:rPr>
          <w:rStyle w:val="VerbatimChar"/>
        </w:rPr>
        <w:t xml:space="preserve">z</w:t>
      </w:r>
      <w:r>
        <w:t xml:space="preserve"> </w:t>
      </w:r>
      <w:r>
        <w:t xml:space="preserve">values on the same profile graph.</w:t>
      </w:r>
    </w:p>
    <w:p>
      <w:pPr>
        <w:numPr>
          <w:ilvl w:val="0"/>
          <w:numId w:val="1295"/>
        </w:numPr>
        <w:pStyle w:val="Compact"/>
      </w:pPr>
      <w:r>
        <w:t xml:space="preserve">You also have the interpolated gravity layer on your map. You can show both layers on the same profile to compare before and after the eruption.</w:t>
      </w:r>
    </w:p>
    <w:p>
      <w:pPr>
        <w:numPr>
          <w:ilvl w:val="0"/>
          <w:numId w:val="1295"/>
        </w:numPr>
        <w:pStyle w:val="Compact"/>
      </w:pPr>
      <w:r>
        <w:t xml:space="preserve">Click on the</w:t>
      </w:r>
      <w:r>
        <w:t xml:space="preserve"> </w:t>
      </w:r>
      <w:r>
        <w:rPr>
          <w:rStyle w:val="VerbatimChar"/>
        </w:rPr>
        <w:t xml:space="preserve">Define source DEMs</w:t>
      </w:r>
      <w:r>
        <w:t xml:space="preserve"> </w:t>
      </w:r>
      <w:r>
        <w:t xml:space="preserve">button again and this time select both the</w:t>
      </w:r>
      <w:r>
        <w:t xml:space="preserve"> </w:t>
      </w:r>
      <w:r>
        <w:rPr>
          <w:rStyle w:val="VerbatimChar"/>
        </w:rPr>
        <w:t xml:space="preserve">MergedDTM</w:t>
      </w:r>
      <w:r>
        <w:t xml:space="preserve"> </w:t>
      </w:r>
      <w:r>
        <w:t xml:space="preserve">and interpolated gravity layers, then click</w:t>
      </w:r>
      <w:r>
        <w:t xml:space="preserve"> </w:t>
      </w:r>
      <w:r>
        <w:rPr>
          <w:rStyle w:val="VerbatimChar"/>
        </w:rPr>
        <w:t xml:space="preserve">OK</w:t>
      </w:r>
      <w:r>
        <w:t xml:space="preserve">.</w:t>
      </w:r>
    </w:p>
    <w:p>
      <w:pPr>
        <w:numPr>
          <w:ilvl w:val="0"/>
          <w:numId w:val="1295"/>
        </w:numPr>
        <w:pStyle w:val="Compact"/>
      </w:pPr>
      <w:r>
        <w:t xml:space="preserve">Now follow the instructions above again to digitise a line across your map then view the profile. Using the</w:t>
      </w:r>
      <w:r>
        <w:t xml:space="preserve"> </w:t>
      </w:r>
      <w:r>
        <w:rPr>
          <w:rStyle w:val="VerbatimChar"/>
        </w:rPr>
        <w:t xml:space="preserve">Topographic Plot Parameters</w:t>
      </w:r>
      <w:r>
        <w:t xml:space="preserve"> </w:t>
      </w:r>
      <w:r>
        <w:t xml:space="preserve">you can set each profile to a different colour so that you can tell them apart.</w:t>
      </w:r>
    </w:p>
    <w:p>
      <w:pPr>
        <w:pStyle w:val="FirstParagraph"/>
      </w:pPr>
      <w:r>
        <w:t xml:space="preserve">The output should look something like the image below. Changing the colour of one of the lines makes it simpler to remember which is which. In my profile the MergedDTM layer is green and the interpolated gravity layer purple.</w:t>
      </w:r>
    </w:p>
    <w:p>
      <w:pPr>
        <w:pStyle w:val="CaptionedFigure"/>
      </w:pPr>
      <w:r>
        <w:drawing>
          <wp:inline>
            <wp:extent cx="4342203" cy="1895824"/>
            <wp:effectExtent b="0" l="0" r="0" t="0"/>
            <wp:docPr descr="The qProf tool with two elevation layers set - MergedDTM in green and interpolated gravity in purple." title="The qProf tool with two elevation layers set - MergedDTM in green and interpolated gravity in purple." id="1063" name="Picture"/>
            <a:graphic>
              <a:graphicData uri="http://schemas.openxmlformats.org/drawingml/2006/picture">
                <pic:pic>
                  <pic:nvPicPr>
                    <pic:cNvPr descr="images/three_d/qProfProfile2_small.png" id="1064" name="Picture"/>
                    <pic:cNvPicPr>
                      <a:picLocks noChangeArrowheads="1" noChangeAspect="1"/>
                    </pic:cNvPicPr>
                  </pic:nvPicPr>
                  <pic:blipFill>
                    <a:blip r:embed="rId1062"/>
                    <a:stretch>
                      <a:fillRect/>
                    </a:stretch>
                  </pic:blipFill>
                  <pic:spPr bwMode="auto">
                    <a:xfrm>
                      <a:off x="0" y="0"/>
                      <a:ext cx="4342203" cy="1895824"/>
                    </a:xfrm>
                    <a:prstGeom prst="rect">
                      <a:avLst/>
                    </a:prstGeom>
                    <a:noFill/>
                    <a:ln w="9525">
                      <a:noFill/>
                      <a:headEnd/>
                      <a:tailEnd/>
                    </a:ln>
                  </pic:spPr>
                </pic:pic>
              </a:graphicData>
            </a:graphic>
          </wp:inline>
        </w:drawing>
      </w:r>
    </w:p>
    <w:p>
      <w:pPr>
        <w:pStyle w:val="ImageCaption"/>
      </w:pPr>
      <w:r>
        <w:t xml:space="preserve">The qProf tool with two elevation layers set - MergedDTM in green and interpolated gravity in purple.</w:t>
      </w:r>
    </w:p>
    <w:p>
      <w:pPr>
        <w:pStyle w:val="BodyText"/>
      </w:pPr>
      <w:r>
        <w:t xml:space="preserve">When you’ve finished experimenting just close the qProf tool panel. This will clear the settings that you’ve been using.</w:t>
      </w:r>
    </w:p>
    <w:bookmarkEnd w:id="1065"/>
    <w:bookmarkStart w:id="1068" w:name="Xda7a5faec14b3075b8a17da2adf06d205895dfb"/>
    <w:p>
      <w:pPr>
        <w:pStyle w:val="Heading4"/>
      </w:pPr>
      <w:r>
        <w:t xml:space="preserve">Using a feature class for the line on the map</w:t>
      </w:r>
    </w:p>
    <w:p>
      <w:pPr>
        <w:pStyle w:val="FirstParagraph"/>
      </w:pPr>
      <w:r>
        <w:t xml:space="preserve">So far, you’ve only used a temporary line on the map for the line of the profile. When you close your map, this line will disappear. If you are going to include the profile on the map layout you also need to show the line of the profile on the map. To do this you can</w:t>
      </w:r>
      <w:r>
        <w:t xml:space="preserve"> </w:t>
      </w:r>
      <w:hyperlink w:anchor="X65e8a04dacac87592d1640576eeca297fc0429f">
        <w:r>
          <w:rPr>
            <w:rStyle w:val="Hyperlink"/>
          </w:rPr>
          <w:t xml:space="preserve">create a feature class</w:t>
        </w:r>
      </w:hyperlink>
      <w:r>
        <w:t xml:space="preserve"> </w:t>
      </w:r>
      <w:r>
        <w:t xml:space="preserve">and</w:t>
      </w:r>
      <w:r>
        <w:t xml:space="preserve"> </w:t>
      </w:r>
      <w:hyperlink w:anchor="digitising-line-features">
        <w:r>
          <w:rPr>
            <w:rStyle w:val="Hyperlink"/>
          </w:rPr>
          <w:t xml:space="preserve">digitise a line across the map</w:t>
        </w:r>
      </w:hyperlink>
      <w:r>
        <w:t xml:space="preserve">. It is also possible to use an existing line feature, such as a river or a road to create the profile, but we’ll digitise a line for now.</w:t>
      </w:r>
    </w:p>
    <w:p>
      <w:pPr>
        <w:numPr>
          <w:ilvl w:val="0"/>
          <w:numId w:val="1296"/>
        </w:numPr>
        <w:pStyle w:val="Compact"/>
      </w:pPr>
      <w:hyperlink w:anchor="X65e8a04dacac87592d1640576eeca297fc0429f">
        <w:r>
          <w:rPr>
            <w:rStyle w:val="Hyperlink"/>
          </w:rPr>
          <w:t xml:space="preserve">Create a new line feature class</w:t>
        </w:r>
      </w:hyperlink>
      <w:r>
        <w:t xml:space="preserve"> </w:t>
      </w:r>
      <w:r>
        <w:t xml:space="preserve">called</w:t>
      </w:r>
      <w:r>
        <w:t xml:space="preserve"> </w:t>
      </w:r>
      <w:r>
        <w:rPr>
          <w:rStyle w:val="VerbatimChar"/>
        </w:rPr>
        <w:t xml:space="preserve">ProfileLine</w:t>
      </w:r>
      <w:r>
        <w:t xml:space="preserve"> </w:t>
      </w:r>
      <w:r>
        <w:t xml:space="preserve">and add it to your Layers panel above the other layers. This feature class can be either a shapefile or a layer in a geopackage, it’s up to you. Double-check the data type is</w:t>
      </w:r>
      <w:r>
        <w:t xml:space="preserve"> </w:t>
      </w:r>
      <w:r>
        <w:rPr>
          <w:rStyle w:val="VerbatimChar"/>
        </w:rPr>
        <w:t xml:space="preserve">line</w:t>
      </w:r>
      <w:r>
        <w:t xml:space="preserve"> </w:t>
      </w:r>
      <w:r>
        <w:t xml:space="preserve">and that you’ve set the CRS to the same as the project -</w:t>
      </w:r>
      <w:r>
        <w:t xml:space="preserve"> </w:t>
      </w:r>
      <w:r>
        <w:rPr>
          <w:rStyle w:val="VerbatimChar"/>
        </w:rPr>
        <w:t xml:space="preserve">EPSG:27700</w:t>
      </w:r>
      <w:r>
        <w:t xml:space="preserve">, British National Grid.</w:t>
      </w:r>
    </w:p>
    <w:p>
      <w:pPr>
        <w:numPr>
          <w:ilvl w:val="0"/>
          <w:numId w:val="1296"/>
        </w:numPr>
        <w:pStyle w:val="Compact"/>
      </w:pPr>
      <w:hyperlink w:anchor="digitising-line-features">
        <w:r>
          <w:rPr>
            <w:rStyle w:val="Hyperlink"/>
          </w:rPr>
          <w:t xml:space="preserve">Digitise a line</w:t>
        </w:r>
      </w:hyperlink>
      <w:r>
        <w:t xml:space="preserve"> </w:t>
      </w:r>
      <w:r>
        <w:t xml:space="preserve">across your gravity layer again.</w:t>
      </w:r>
    </w:p>
    <w:p>
      <w:pPr>
        <w:numPr>
          <w:ilvl w:val="0"/>
          <w:numId w:val="1296"/>
        </w:numPr>
        <w:pStyle w:val="Compact"/>
      </w:pPr>
      <w:r>
        <w:t xml:space="preserve">Open the qProf tool again in the same way as before.</w:t>
      </w:r>
    </w:p>
    <w:p>
      <w:pPr>
        <w:numPr>
          <w:ilvl w:val="0"/>
          <w:numId w:val="1296"/>
        </w:numPr>
        <w:pStyle w:val="Compact"/>
      </w:pPr>
      <w:r>
        <w:t xml:space="preserve">Add</w:t>
      </w:r>
      <w:r>
        <w:t xml:space="preserve"> </w:t>
      </w:r>
      <w:r>
        <w:rPr>
          <w:rStyle w:val="VerbatimChar"/>
        </w:rPr>
        <w:t xml:space="preserve">MergedDTM</w:t>
      </w:r>
      <w:r>
        <w:t xml:space="preserve"> </w:t>
      </w:r>
      <w:r>
        <w:t xml:space="preserve">and your interpolated gravity layer under</w:t>
      </w:r>
      <w:r>
        <w:t xml:space="preserve"> </w:t>
      </w:r>
      <w:r>
        <w:rPr>
          <w:rStyle w:val="VerbatimChar"/>
        </w:rPr>
        <w:t xml:space="preserve">Input DEM</w:t>
      </w:r>
      <w:r>
        <w:t xml:space="preserve">.</w:t>
      </w:r>
    </w:p>
    <w:p>
      <w:pPr>
        <w:numPr>
          <w:ilvl w:val="0"/>
          <w:numId w:val="1296"/>
        </w:numPr>
        <w:pStyle w:val="Compact"/>
      </w:pPr>
      <w:r>
        <w:t xml:space="preserve">Under</w:t>
      </w:r>
      <w:r>
        <w:t xml:space="preserve"> </w:t>
      </w:r>
      <w:r>
        <w:rPr>
          <w:rStyle w:val="VerbatimChar"/>
        </w:rPr>
        <w:t xml:space="preserve">Input line</w:t>
      </w:r>
      <w:r>
        <w:t xml:space="preserve"> </w:t>
      </w:r>
      <w:r>
        <w:t xml:space="preserve">click to check next to</w:t>
      </w:r>
      <w:r>
        <w:t xml:space="preserve"> </w:t>
      </w:r>
      <w:r>
        <w:rPr>
          <w:rStyle w:val="VerbatimChar"/>
        </w:rPr>
        <w:t xml:space="preserve">Line layer</w:t>
      </w:r>
      <w:r>
        <w:t xml:space="preserve">.</w:t>
      </w:r>
    </w:p>
    <w:p>
      <w:pPr>
        <w:numPr>
          <w:ilvl w:val="0"/>
          <w:numId w:val="1296"/>
        </w:numPr>
        <w:pStyle w:val="Compact"/>
      </w:pPr>
      <w:r>
        <w:t xml:space="preserve">Click on</w:t>
      </w:r>
      <w:r>
        <w:t xml:space="preserve"> </w:t>
      </w:r>
      <w:r>
        <w:rPr>
          <w:rStyle w:val="VerbatimChar"/>
        </w:rPr>
        <w:t xml:space="preserve">Choose layer</w:t>
      </w:r>
      <w:r>
        <w:t xml:space="preserve"> </w:t>
      </w:r>
      <w:r>
        <w:t xml:space="preserve">button and set the</w:t>
      </w:r>
      <w:r>
        <w:t xml:space="preserve"> </w:t>
      </w:r>
      <w:r>
        <w:rPr>
          <w:rStyle w:val="VerbatimChar"/>
        </w:rPr>
        <w:t xml:space="preserve">Input line layer:</w:t>
      </w:r>
      <w:r>
        <w:t xml:space="preserve"> </w:t>
      </w:r>
      <w:r>
        <w:t xml:space="preserve">to your</w:t>
      </w:r>
      <w:r>
        <w:t xml:space="preserve"> </w:t>
      </w:r>
      <w:r>
        <w:rPr>
          <w:rStyle w:val="VerbatimChar"/>
        </w:rPr>
        <w:t xml:space="preserve">ProfileLine</w:t>
      </w:r>
      <w:r>
        <w:t xml:space="preserve"> </w:t>
      </w:r>
      <w:r>
        <w:t xml:space="preserve">layer.</w:t>
      </w:r>
    </w:p>
    <w:p>
      <w:pPr>
        <w:pStyle w:val="FirstParagraph"/>
      </w:pPr>
      <w:r>
        <w:t xml:space="preserve">As there is only one line in this feature class you don’t need to worry about the other settings.</w:t>
      </w:r>
    </w:p>
    <w:p>
      <w:pPr>
        <w:numPr>
          <w:ilvl w:val="0"/>
          <w:numId w:val="1297"/>
        </w:numPr>
        <w:pStyle w:val="Compact"/>
      </w:pPr>
      <w:r>
        <w:t xml:space="preserve">Click</w:t>
      </w:r>
      <w:r>
        <w:t xml:space="preserve"> </w:t>
      </w:r>
      <w:r>
        <w:rPr>
          <w:rStyle w:val="VerbatimChar"/>
        </w:rPr>
        <w:t xml:space="preserve">OK</w:t>
      </w:r>
    </w:p>
    <w:p>
      <w:pPr>
        <w:numPr>
          <w:ilvl w:val="0"/>
          <w:numId w:val="1297"/>
        </w:numPr>
        <w:pStyle w:val="Compact"/>
      </w:pPr>
      <w:r>
        <w:t xml:space="preserve">Click on the</w:t>
      </w:r>
      <w:r>
        <w:t xml:space="preserve"> </w:t>
      </w:r>
      <w:r>
        <w:rPr>
          <w:rStyle w:val="VerbatimChar"/>
        </w:rPr>
        <w:t xml:space="preserve">Read source data</w:t>
      </w:r>
      <w:r>
        <w:t xml:space="preserve">,</w:t>
      </w:r>
      <w:r>
        <w:t xml:space="preserve"> </w:t>
      </w:r>
      <w:r>
        <w:rPr>
          <w:rStyle w:val="VerbatimChar"/>
        </w:rPr>
        <w:t xml:space="preserve">Calculate profile statistics</w:t>
      </w:r>
      <w:r>
        <w:t xml:space="preserve"> </w:t>
      </w:r>
      <w:r>
        <w:t xml:space="preserve">and</w:t>
      </w:r>
      <w:r>
        <w:t xml:space="preserve"> </w:t>
      </w:r>
      <w:r>
        <w:rPr>
          <w:rStyle w:val="VerbatimChar"/>
        </w:rPr>
        <w:t xml:space="preserve">Create topographic profile</w:t>
      </w:r>
      <w:r>
        <w:t xml:space="preserve"> </w:t>
      </w:r>
      <w:r>
        <w:t xml:space="preserve">buttons again to generate the profile, setting vertical exaggeration to</w:t>
      </w:r>
      <w:r>
        <w:t xml:space="preserve"> </w:t>
      </w:r>
      <w:r>
        <w:rPr>
          <w:rStyle w:val="VerbatimChar"/>
        </w:rPr>
        <w:t xml:space="preserve">1</w:t>
      </w:r>
      <w:r>
        <w:t xml:space="preserve"> </w:t>
      </w:r>
      <w:r>
        <w:t xml:space="preserve">and</w:t>
      </w:r>
      <w:r>
        <w:t xml:space="preserve"> </w:t>
      </w:r>
      <w:r>
        <w:rPr>
          <w:rStyle w:val="VerbatimChar"/>
        </w:rPr>
        <w:t xml:space="preserve">Plot z min value</w:t>
      </w:r>
      <w:r>
        <w:t xml:space="preserve"> </w:t>
      </w:r>
      <w:r>
        <w:t xml:space="preserve">to a figure lower than the lowest measurement in your gravity layer. You can also change the colour of the lines so that you can tell them apart.</w:t>
      </w:r>
    </w:p>
    <w:p>
      <w:pPr>
        <w:pStyle w:val="FirstParagraph"/>
      </w:pPr>
      <w:r>
        <w:t xml:space="preserve">The result should look the same as the previous result with two lines.</w:t>
      </w:r>
    </w:p>
    <w:p>
      <w:pPr>
        <w:pStyle w:val="BlockText"/>
      </w:pPr>
      <w:r>
        <w:drawing>
          <wp:inline>
            <wp:extent cx="231006" cy="231006"/>
            <wp:effectExtent b="0" l="0" r="0" t="0"/>
            <wp:docPr descr="Instruction" title="" id="1066" name="Picture"/>
            <a:graphic>
              <a:graphicData uri="http://schemas.openxmlformats.org/drawingml/2006/picture">
                <pic:pic>
                  <pic:nvPicPr>
                    <pic:cNvPr descr="images/svg/create-black-24dp.png" id="1067"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the data</w:t>
      </w:r>
    </w:p>
    <w:p>
      <w:pPr>
        <w:pStyle w:val="BlockText"/>
      </w:pPr>
      <w:r>
        <w:t xml:space="preserve">Have a look at your profile graph. Does this look as you would expect it to? What are the differences between the before and after layers and are they as you would expect?</w:t>
      </w:r>
    </w:p>
    <w:bookmarkEnd w:id="1068"/>
    <w:bookmarkStart w:id="1069" w:name="saving-the-profile-graph"/>
    <w:p>
      <w:pPr>
        <w:pStyle w:val="Heading4"/>
      </w:pPr>
      <w:r>
        <w:t xml:space="preserve">Saving the profile graph</w:t>
      </w:r>
    </w:p>
    <w:p>
      <w:pPr>
        <w:pStyle w:val="FirstParagraph"/>
      </w:pPr>
      <w:r>
        <w:t xml:space="preserve">You can save your profile graph as an image to add to other work, e.g. in Word or PowerPoint.</w:t>
      </w:r>
    </w:p>
    <w:p>
      <w:pPr>
        <w:numPr>
          <w:ilvl w:val="0"/>
          <w:numId w:val="1298"/>
        </w:numPr>
        <w:pStyle w:val="Compact"/>
      </w:pPr>
      <w:r>
        <w:t xml:space="preserve">If you still have the profile graph open you can close it now.</w:t>
      </w:r>
    </w:p>
    <w:p>
      <w:pPr>
        <w:numPr>
          <w:ilvl w:val="0"/>
          <w:numId w:val="1298"/>
        </w:numPr>
        <w:pStyle w:val="Compact"/>
      </w:pPr>
      <w:r>
        <w:t xml:space="preserve">Click on the</w:t>
      </w:r>
      <w:r>
        <w:t xml:space="preserve"> </w:t>
      </w:r>
      <w:r>
        <w:rPr>
          <w:rStyle w:val="VerbatimChar"/>
        </w:rPr>
        <w:t xml:space="preserve">Export</w:t>
      </w:r>
      <w:r>
        <w:t xml:space="preserve"> </w:t>
      </w:r>
      <w:r>
        <w:t xml:space="preserve">tab at the top of the qProf panel.</w:t>
      </w:r>
    </w:p>
    <w:p>
      <w:pPr>
        <w:numPr>
          <w:ilvl w:val="0"/>
          <w:numId w:val="1298"/>
        </w:numPr>
        <w:pStyle w:val="Compact"/>
      </w:pPr>
      <w:r>
        <w:t xml:space="preserve">Click on the</w:t>
      </w:r>
      <w:r>
        <w:t xml:space="preserve"> </w:t>
      </w:r>
      <w:r>
        <w:rPr>
          <w:rStyle w:val="VerbatimChar"/>
        </w:rPr>
        <w:t xml:space="preserve">Figure</w:t>
      </w:r>
      <w:r>
        <w:t xml:space="preserve"> </w:t>
      </w:r>
      <w:r>
        <w:t xml:space="preserve">button.</w:t>
      </w:r>
    </w:p>
    <w:p>
      <w:pPr>
        <w:numPr>
          <w:ilvl w:val="0"/>
          <w:numId w:val="1298"/>
        </w:numPr>
        <w:pStyle w:val="Compact"/>
      </w:pPr>
      <w:r>
        <w:t xml:space="preserve">You can change the size of the image and various other parameters here.</w:t>
      </w:r>
    </w:p>
    <w:p>
      <w:pPr>
        <w:numPr>
          <w:ilvl w:val="0"/>
          <w:numId w:val="1298"/>
        </w:numPr>
        <w:pStyle w:val="Compact"/>
      </w:pPr>
      <w:r>
        <w:t xml:space="preserve">Click on</w:t>
      </w:r>
      <w:r>
        <w:t xml:space="preserve"> </w:t>
      </w:r>
      <w:r>
        <w:rPr>
          <w:rStyle w:val="VerbatimChar"/>
        </w:rPr>
        <w:t xml:space="preserve">Choose</w:t>
      </w:r>
      <w:r>
        <w:t xml:space="preserve"> </w:t>
      </w:r>
      <w:r>
        <w:t xml:space="preserve">to navigate to where you want to save the graph and give it a name. For now, give the file name an extension of</w:t>
      </w:r>
      <w:r>
        <w:t xml:space="preserve"> </w:t>
      </w:r>
      <w:r>
        <w:rPr>
          <w:rStyle w:val="VerbatimChar"/>
        </w:rPr>
        <w:t xml:space="preserve">.tif</w:t>
      </w:r>
      <w:r>
        <w:t xml:space="preserve"> </w:t>
      </w:r>
      <w:r>
        <w:t xml:space="preserve">to save the output as an image.</w:t>
      </w:r>
    </w:p>
    <w:p>
      <w:pPr>
        <w:numPr>
          <w:ilvl w:val="0"/>
          <w:numId w:val="1298"/>
        </w:numPr>
        <w:pStyle w:val="Compact"/>
      </w:pPr>
      <w:r>
        <w:t xml:space="preserve">Click on</w:t>
      </w:r>
      <w:r>
        <w:t xml:space="preserve"> </w:t>
      </w:r>
      <w:r>
        <w:rPr>
          <w:rStyle w:val="VerbatimChar"/>
        </w:rPr>
        <w:t xml:space="preserve">Save</w:t>
      </w:r>
      <w:r>
        <w:t xml:space="preserve"> </w:t>
      </w:r>
      <w:r>
        <w:t xml:space="preserve">then</w:t>
      </w:r>
      <w:r>
        <w:t xml:space="preserve"> </w:t>
      </w:r>
      <w:r>
        <w:rPr>
          <w:rStyle w:val="VerbatimChar"/>
        </w:rPr>
        <w:t xml:space="preserve">OK</w:t>
      </w:r>
      <w:r>
        <w:t xml:space="preserve"> </w:t>
      </w:r>
      <w:r>
        <w:t xml:space="preserve">to actually save it.</w:t>
      </w:r>
    </w:p>
    <w:p>
      <w:pPr>
        <w:numPr>
          <w:ilvl w:val="0"/>
          <w:numId w:val="1298"/>
        </w:numPr>
        <w:pStyle w:val="Compact"/>
      </w:pPr>
      <w:r>
        <w:t xml:space="preserve">For now keep the qProf dialog open - you’ll use the same profile for the next section.</w:t>
      </w:r>
    </w:p>
    <w:p>
      <w:pPr>
        <w:pStyle w:val="FirstParagraph"/>
      </w:pPr>
      <w:r>
        <w:t xml:space="preserve">The resulting tiff file can be added to reports or map layouts as any other image can, but see below for an alternative.</w:t>
      </w:r>
    </w:p>
    <w:p>
      <w:pPr>
        <w:pStyle w:val="BodyText"/>
      </w:pPr>
      <w:r>
        <w:t xml:space="preserve">This output is rather basic. It simply gives you the profile without any labels, titles, etc. If you are going to include a profile graph on a map layout or in a report you will need to annotate it with titles, labels, etc.</w:t>
      </w:r>
    </w:p>
    <w:p>
      <w:pPr>
        <w:pStyle w:val="BodyText"/>
      </w:pPr>
      <w:r>
        <w:t xml:space="preserve">One way to add annotations is to export the figure as</w:t>
      </w:r>
      <w:r>
        <w:t xml:space="preserve"> </w:t>
      </w:r>
      <w:r>
        <w:rPr>
          <w:rStyle w:val="VerbatimChar"/>
        </w:rPr>
        <w:t xml:space="preserve">.svg</w:t>
      </w:r>
      <w:r>
        <w:t xml:space="preserve"> </w:t>
      </w:r>
      <w:r>
        <w:t xml:space="preserve">format instead of .tif, open the file in an editor, such as</w:t>
      </w:r>
      <w:r>
        <w:t xml:space="preserve"> </w:t>
      </w:r>
      <w:hyperlink r:id="rId943">
        <w:r>
          <w:rPr>
            <w:rStyle w:val="Hyperlink"/>
          </w:rPr>
          <w:t xml:space="preserve">Inkscape</w:t>
        </w:r>
      </w:hyperlink>
      <w:r>
        <w:t xml:space="preserve">, and add the annotations there.</w:t>
      </w:r>
    </w:p>
    <w:bookmarkEnd w:id="1069"/>
    <w:bookmarkEnd w:id="1070"/>
    <w:bookmarkEnd w:id="1071"/>
    <w:bookmarkStart w:id="1118" w:name="viewing-3d-topography-in-qgis"/>
    <w:p>
      <w:pPr>
        <w:pStyle w:val="Heading2"/>
      </w:pPr>
      <w:r>
        <w:t xml:space="preserve">Viewing 3D topography in QGIS</w:t>
      </w:r>
    </w:p>
    <w:p>
      <w:pPr>
        <w:pStyle w:val="FirstParagraph"/>
      </w:pPr>
      <w:r>
        <w:t xml:space="preserve">Sometimes being able to view your data in relation to the land surface can really help you to interpret it. QGIS has a plugin which is an effective and simple way of allowing you to do this.</w:t>
      </w:r>
    </w:p>
    <w:p>
      <w:pPr>
        <w:pStyle w:val="BodyText"/>
      </w:pPr>
      <w:r>
        <w:t xml:space="preserve">Recently QGIS has gained an</w:t>
      </w:r>
      <w:r>
        <w:t xml:space="preserve"> </w:t>
      </w:r>
      <w:hyperlink r:id="rId1072">
        <w:r>
          <w:rPr>
            <w:rStyle w:val="Hyperlink"/>
          </w:rPr>
          <w:t xml:space="preserve">inbuilt 3D map viewer</w:t>
        </w:r>
      </w:hyperlink>
      <w:r>
        <w:t xml:space="preserve">. It is being actively developed as of August 2021 and the version in 3.20 of QGIS has more functionality than the version in the Long Term Release (currently 3.16), but for now the plugin I show you below is more reliable. The inbuilt 3D viewer is worth keeping an eye on in future, though.</w:t>
      </w:r>
    </w:p>
    <w:bookmarkStart w:id="1108" w:name="the-qgis2threejs-plugin"/>
    <w:p>
      <w:pPr>
        <w:pStyle w:val="Heading3"/>
      </w:pPr>
      <w:r>
        <w:t xml:space="preserve">The Qgis2threejs plugin</w:t>
      </w:r>
    </w:p>
    <w:p>
      <w:pPr>
        <w:pStyle w:val="FirstParagraph"/>
      </w:pPr>
      <w:r>
        <w:t xml:space="preserve">QGIS has a plugin which gives more options for viewing your data in 3D, including extruding vector layers, and it is worth installing this and trying it out.</w:t>
      </w:r>
    </w:p>
    <w:bookmarkStart w:id="1076" w:name="installing-the-plugin"/>
    <w:p>
      <w:pPr>
        <w:pStyle w:val="Heading4"/>
      </w:pPr>
      <w:r>
        <w:t xml:space="preserve">Installing the plugin</w:t>
      </w:r>
    </w:p>
    <w:p>
      <w:pPr>
        <w:numPr>
          <w:ilvl w:val="0"/>
          <w:numId w:val="1299"/>
        </w:numPr>
        <w:pStyle w:val="Compact"/>
      </w:pPr>
      <w:r>
        <w:t xml:space="preserve">Install the</w:t>
      </w:r>
      <w:r>
        <w:t xml:space="preserve"> </w:t>
      </w:r>
      <w:r>
        <w:rPr>
          <w:rStyle w:val="VerbatimChar"/>
        </w:rPr>
        <w:t xml:space="preserve">Qgis2threejs</w:t>
      </w:r>
      <w:r>
        <w:t xml:space="preserve"> </w:t>
      </w:r>
      <w:r>
        <w:t xml:space="preserve">plugin in the same way you’ve used for other plugins</w:t>
      </w:r>
    </w:p>
    <w:p>
      <w:pPr>
        <w:pStyle w:val="CaptionedFigure"/>
      </w:pPr>
      <w:r>
        <w:drawing>
          <wp:inline>
            <wp:extent cx="4787434" cy="2015509"/>
            <wp:effectExtent b="0" l="0" r="0" t="0"/>
            <wp:docPr descr="Installing the Qgis2threejs plugin." title="Installing the Qgis2threejs plugin." id="1074" name="Picture"/>
            <a:graphic>
              <a:graphicData uri="http://schemas.openxmlformats.org/drawingml/2006/picture">
                <pic:pic>
                  <pic:nvPicPr>
                    <pic:cNvPr descr="images/three_d/InstallQgis2threejsPlugin_small.png" id="1075" name="Picture"/>
                    <pic:cNvPicPr>
                      <a:picLocks noChangeArrowheads="1" noChangeAspect="1"/>
                    </pic:cNvPicPr>
                  </pic:nvPicPr>
                  <pic:blipFill>
                    <a:blip r:embed="rId1073"/>
                    <a:stretch>
                      <a:fillRect/>
                    </a:stretch>
                  </pic:blipFill>
                  <pic:spPr bwMode="auto">
                    <a:xfrm>
                      <a:off x="0" y="0"/>
                      <a:ext cx="4787434" cy="2015509"/>
                    </a:xfrm>
                    <a:prstGeom prst="rect">
                      <a:avLst/>
                    </a:prstGeom>
                    <a:noFill/>
                    <a:ln w="9525">
                      <a:noFill/>
                      <a:headEnd/>
                      <a:tailEnd/>
                    </a:ln>
                  </pic:spPr>
                </pic:pic>
              </a:graphicData>
            </a:graphic>
          </wp:inline>
        </w:drawing>
      </w:r>
    </w:p>
    <w:p>
      <w:pPr>
        <w:pStyle w:val="ImageCaption"/>
      </w:pPr>
      <w:r>
        <w:t xml:space="preserve">Installing the Qgis2threejs plugin.</w:t>
      </w:r>
    </w:p>
    <w:bookmarkEnd w:id="1076"/>
    <w:bookmarkStart w:id="1087" w:name="creating-a-3d-view"/>
    <w:p>
      <w:pPr>
        <w:pStyle w:val="Heading4"/>
      </w:pPr>
      <w:r>
        <w:t xml:space="preserve">Creating a 3D view</w:t>
      </w:r>
    </w:p>
    <w:p>
      <w:pPr>
        <w:pStyle w:val="FirstParagraph"/>
      </w:pPr>
      <w:r>
        <w:t xml:space="preserve">These instructions use the Qgis2threejs plugin.</w:t>
      </w:r>
    </w:p>
    <w:p>
      <w:pPr>
        <w:numPr>
          <w:ilvl w:val="0"/>
          <w:numId w:val="1300"/>
        </w:numPr>
        <w:pStyle w:val="Compact"/>
      </w:pPr>
      <w:r>
        <w:t xml:space="preserve">You can open the plugin either by clicking on the button on the toolbar or by going to</w:t>
      </w:r>
      <w:r>
        <w:t xml:space="preserve"> </w:t>
      </w:r>
      <w:r>
        <w:rPr>
          <w:rStyle w:val="VerbatimChar"/>
        </w:rPr>
        <w:t xml:space="preserve">Web &gt; Qgis2threejs &gt; Qgis2threejs Exporter</w:t>
      </w:r>
    </w:p>
    <w:p>
      <w:pPr>
        <w:pStyle w:val="FirstParagraph"/>
      </w:pPr>
      <w:r>
        <w:t xml:space="preserve">The window that opens will have a blank main window and a list of your layers on the left.</w:t>
      </w:r>
    </w:p>
    <w:p>
      <w:pPr>
        <w:pStyle w:val="BlockText"/>
      </w:pPr>
      <w:r>
        <w:drawing>
          <wp:inline>
            <wp:extent cx="231006" cy="231006"/>
            <wp:effectExtent b="0" l="0" r="0" t="0"/>
            <wp:docPr descr="Video clip" title="" id="1077" name="Picture"/>
            <a:graphic>
              <a:graphicData uri="http://schemas.openxmlformats.org/drawingml/2006/picture">
                <pic:pic>
                  <pic:nvPicPr>
                    <pic:cNvPr descr="images/svg/videocam-black-24dp.png" id="1078"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Viewing a map in 3D with the Qgis2threejs plugin</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301"/>
        </w:numPr>
        <w:pStyle w:val="Compact"/>
      </w:pPr>
      <w:r>
        <w:t xml:space="preserve">Under the</w:t>
      </w:r>
      <w:r>
        <w:t xml:space="preserve"> </w:t>
      </w:r>
      <w:r>
        <w:rPr>
          <w:rStyle w:val="VerbatimChar"/>
        </w:rPr>
        <w:t xml:space="preserve">DEM</w:t>
      </w:r>
      <w:r>
        <w:t xml:space="preserve"> </w:t>
      </w:r>
      <w:r>
        <w:t xml:space="preserve">heading in the layers on the left click to put a tick next to your merged DTM layer (remember to some extent DEM and DTM are the same thing).</w:t>
      </w:r>
    </w:p>
    <w:p>
      <w:pPr>
        <w:pStyle w:val="FirstParagraph"/>
      </w:pPr>
      <w:r>
        <w:t xml:space="preserve">Your map should appear and should already be shown as a 3D view.</w:t>
      </w:r>
    </w:p>
    <w:p>
      <w:pPr>
        <w:pStyle w:val="CaptionedFigure"/>
      </w:pPr>
      <w:r>
        <w:drawing>
          <wp:inline>
            <wp:extent cx="4787434" cy="1986785"/>
            <wp:effectExtent b="0" l="0" r="0" t="0"/>
            <wp:docPr descr="The Qgis2threejs exporter with the Merged DTM ticked in the Layers and the map in a 3D view on the right." title="The Qgis2threejs exporter with the Merged DTM ticked in the Layers and the map in a 3D view on the right." id="1080" name="Picture"/>
            <a:graphic>
              <a:graphicData uri="http://schemas.openxmlformats.org/drawingml/2006/picture">
                <pic:pic>
                  <pic:nvPicPr>
                    <pic:cNvPr descr="images/three_d/Qgis2threejsExporter_small.png" id="1081" name="Picture"/>
                    <pic:cNvPicPr>
                      <a:picLocks noChangeArrowheads="1" noChangeAspect="1"/>
                    </pic:cNvPicPr>
                  </pic:nvPicPr>
                  <pic:blipFill>
                    <a:blip r:embed="rId1079"/>
                    <a:stretch>
                      <a:fillRect/>
                    </a:stretch>
                  </pic:blipFill>
                  <pic:spPr bwMode="auto">
                    <a:xfrm>
                      <a:off x="0" y="0"/>
                      <a:ext cx="4787434" cy="1986785"/>
                    </a:xfrm>
                    <a:prstGeom prst="rect">
                      <a:avLst/>
                    </a:prstGeom>
                    <a:noFill/>
                    <a:ln w="9525">
                      <a:noFill/>
                      <a:headEnd/>
                      <a:tailEnd/>
                    </a:ln>
                  </pic:spPr>
                </pic:pic>
              </a:graphicData>
            </a:graphic>
          </wp:inline>
        </w:drawing>
      </w:r>
    </w:p>
    <w:p>
      <w:pPr>
        <w:pStyle w:val="ImageCaption"/>
      </w:pPr>
      <w:r>
        <w:t xml:space="preserve">The Qgis2threejs exporter with the Merged DTM ticked in the Layers and the map in a 3D view on the right.</w:t>
      </w:r>
    </w:p>
    <w:p>
      <w:pPr>
        <w:numPr>
          <w:ilvl w:val="0"/>
          <w:numId w:val="1302"/>
        </w:numPr>
        <w:pStyle w:val="Compact"/>
      </w:pPr>
      <w:r>
        <w:t xml:space="preserve">Use your mouse to navigate in the scene. The mouse wheel will let you zoom in and out. If you click on the map you get a pop-up menu with the coordinates at that point and an option to zoom in to that point or orbit around it (press</w:t>
      </w:r>
      <w:r>
        <w:t xml:space="preserve"> </w:t>
      </w:r>
      <w:r>
        <w:rPr>
          <w:rStyle w:val="VerbatimChar"/>
        </w:rPr>
        <w:t xml:space="preserve">Esc</w:t>
      </w:r>
      <w:r>
        <w:t xml:space="preserve"> </w:t>
      </w:r>
      <w:r>
        <w:t xml:space="preserve">to stop orbiting). Just have a go!</w:t>
      </w:r>
    </w:p>
    <w:p>
      <w:pPr>
        <w:numPr>
          <w:ilvl w:val="0"/>
          <w:numId w:val="1302"/>
        </w:numPr>
        <w:pStyle w:val="Compact"/>
      </w:pPr>
      <w:r>
        <w:t xml:space="preserve">You can also use the navigation tool at the bottom right of the 3D map view - if it isn’t visible go to</w:t>
      </w:r>
      <w:r>
        <w:t xml:space="preserve"> </w:t>
      </w:r>
      <w:r>
        <w:rPr>
          <w:rStyle w:val="VerbatimChar"/>
        </w:rPr>
        <w:t xml:space="preserve">View &gt; Widgets &gt; Navigation widget</w:t>
      </w:r>
      <w:r>
        <w:t xml:space="preserve"> </w:t>
      </w:r>
      <w:r>
        <w:t xml:space="preserve">and put a tick in the box next to it. It’s a bit limited, but try clicking on one of the coloured dots to see what happens.</w:t>
      </w:r>
    </w:p>
    <w:p>
      <w:pPr>
        <w:pStyle w:val="CaptionedFigure"/>
      </w:pPr>
      <w:r>
        <w:drawing>
          <wp:inline>
            <wp:extent cx="603216" cy="593641"/>
            <wp:effectExtent b="0" l="0" r="0" t="0"/>
            <wp:docPr descr="The navigation widget showing the orientation of the main axes." title="The navigation widget showing the orientation of the main axes." id="1083" name="Picture"/>
            <a:graphic>
              <a:graphicData uri="http://schemas.openxmlformats.org/drawingml/2006/picture">
                <pic:pic>
                  <pic:nvPicPr>
                    <pic:cNvPr descr="images/three_d/Qgis2threejsNavigationWidget_small.png" id="1084" name="Picture"/>
                    <pic:cNvPicPr>
                      <a:picLocks noChangeArrowheads="1" noChangeAspect="1"/>
                    </pic:cNvPicPr>
                  </pic:nvPicPr>
                  <pic:blipFill>
                    <a:blip r:embed="rId1082"/>
                    <a:stretch>
                      <a:fillRect/>
                    </a:stretch>
                  </pic:blipFill>
                  <pic:spPr bwMode="auto">
                    <a:xfrm>
                      <a:off x="0" y="0"/>
                      <a:ext cx="603216" cy="593641"/>
                    </a:xfrm>
                    <a:prstGeom prst="rect">
                      <a:avLst/>
                    </a:prstGeom>
                    <a:noFill/>
                    <a:ln w="9525">
                      <a:noFill/>
                      <a:headEnd/>
                      <a:tailEnd/>
                    </a:ln>
                  </pic:spPr>
                </pic:pic>
              </a:graphicData>
            </a:graphic>
          </wp:inline>
        </w:drawing>
      </w:r>
    </w:p>
    <w:p>
      <w:pPr>
        <w:pStyle w:val="ImageCaption"/>
      </w:pPr>
      <w:r>
        <w:t xml:space="preserve">The navigation widget showing the orientation of the main axes.</w:t>
      </w:r>
    </w:p>
    <w:p>
      <w:pPr>
        <w:numPr>
          <w:ilvl w:val="0"/>
          <w:numId w:val="1303"/>
        </w:numPr>
        <w:pStyle w:val="Compact"/>
      </w:pPr>
      <w:r>
        <w:t xml:space="preserve">Press</w:t>
      </w:r>
      <w:r>
        <w:t xml:space="preserve"> </w:t>
      </w:r>
      <w:r>
        <w:rPr>
          <w:rStyle w:val="VerbatimChar"/>
        </w:rPr>
        <w:t xml:space="preserve">F5</w:t>
      </w:r>
      <w:r>
        <w:t xml:space="preserve"> </w:t>
      </w:r>
      <w:r>
        <w:t xml:space="preserve">on your keyboard (reset) to get back to the original view</w:t>
      </w:r>
    </w:p>
    <w:p>
      <w:pPr>
        <w:numPr>
          <w:ilvl w:val="0"/>
          <w:numId w:val="1303"/>
        </w:numPr>
        <w:pStyle w:val="Compact"/>
      </w:pPr>
      <w:r>
        <w:t xml:space="preserve">Go to</w:t>
      </w:r>
      <w:r>
        <w:t xml:space="preserve"> </w:t>
      </w:r>
      <w:r>
        <w:rPr>
          <w:rStyle w:val="VerbatimChar"/>
        </w:rPr>
        <w:t xml:space="preserve">Scene &gt; Scene settings...</w:t>
      </w:r>
      <w:r>
        <w:t xml:space="preserve">. In this view you can change the</w:t>
      </w:r>
      <w:r>
        <w:t xml:space="preserve"> </w:t>
      </w:r>
      <w:r>
        <w:rPr>
          <w:rStyle w:val="VerbatimChar"/>
        </w:rPr>
        <w:t xml:space="preserve">Vertical exaggeration</w:t>
      </w:r>
      <w:r>
        <w:t xml:space="preserve"> </w:t>
      </w:r>
      <w:r>
        <w:t xml:space="preserve">- set it to</w:t>
      </w:r>
      <w:r>
        <w:t xml:space="preserve"> </w:t>
      </w:r>
      <w:r>
        <w:rPr>
          <w:rStyle w:val="VerbatimChar"/>
        </w:rPr>
        <w:t xml:space="preserve">3.0</w:t>
      </w:r>
      <w:r>
        <w:t xml:space="preserve"> </w:t>
      </w:r>
      <w:r>
        <w:t xml:space="preserve">and click</w:t>
      </w:r>
      <w:r>
        <w:t xml:space="preserve"> </w:t>
      </w:r>
      <w:r>
        <w:rPr>
          <w:rStyle w:val="VerbatimChar"/>
        </w:rPr>
        <w:t xml:space="preserve">Apply</w:t>
      </w:r>
      <w:r>
        <w:t xml:space="preserve"> </w:t>
      </w:r>
      <w:r>
        <w:t xml:space="preserve">to see what happens. Use this setting with care - for a scientific map it’s usually best to stay at</w:t>
      </w:r>
      <w:r>
        <w:t xml:space="preserve"> </w:t>
      </w:r>
      <w:r>
        <w:rPr>
          <w:rStyle w:val="VerbatimChar"/>
        </w:rPr>
        <w:t xml:space="preserve">1.0</w:t>
      </w:r>
      <w:r>
        <w:t xml:space="preserve"> </w:t>
      </w:r>
      <w:r>
        <w:t xml:space="preserve">which is the actual vertical setting.</w:t>
      </w:r>
    </w:p>
    <w:p>
      <w:pPr>
        <w:pStyle w:val="BlockText"/>
      </w:pPr>
      <w:r>
        <w:drawing>
          <wp:inline>
            <wp:extent cx="231006" cy="231006"/>
            <wp:effectExtent b="0" l="0" r="0" t="0"/>
            <wp:docPr descr="Instruction" title="" id="1085" name="Picture"/>
            <a:graphic>
              <a:graphicData uri="http://schemas.openxmlformats.org/drawingml/2006/picture">
                <pic:pic>
                  <pic:nvPicPr>
                    <pic:cNvPr descr="images/svg/create-black-24dp.png" id="1086" name="Picture"/>
                    <pic:cNvPicPr>
                      <a:picLocks noChangeArrowheads="1" noChangeAspect="1"/>
                    </pic:cNvPicPr>
                  </pic:nvPicPr>
                  <pic:blipFill>
                    <a:blip r:embed="rId32"/>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Look at how the geology layers relate to the elevation</w:t>
      </w:r>
    </w:p>
    <w:p>
      <w:pPr>
        <w:pStyle w:val="BlockText"/>
      </w:pPr>
      <w:r>
        <w:t xml:space="preserve">Go back to your main map and turn off the interpolated gravity layer.</w:t>
      </w:r>
    </w:p>
    <w:p>
      <w:pPr>
        <w:pStyle w:val="BlockText"/>
      </w:pPr>
      <w:r>
        <w:t xml:space="preserve">Now make the geological layers visible again and have a look at how they relate to the elevation. Does this view help you to interpret what is happening?</w:t>
      </w:r>
    </w:p>
    <w:bookmarkEnd w:id="1087"/>
    <w:bookmarkStart w:id="1088" w:name="exporting-an-image"/>
    <w:p>
      <w:pPr>
        <w:pStyle w:val="Heading4"/>
      </w:pPr>
      <w:r>
        <w:t xml:space="preserve">Exporting an image</w:t>
      </w:r>
    </w:p>
    <w:p>
      <w:pPr>
        <w:pStyle w:val="FirstParagraph"/>
      </w:pPr>
      <w:r>
        <w:t xml:space="preserve">Once you have a view that shows your data in a way that will enhance the interpretation you can export it as an image. The image can then be included in reports and map layouts.</w:t>
      </w:r>
    </w:p>
    <w:p>
      <w:pPr>
        <w:numPr>
          <w:ilvl w:val="0"/>
          <w:numId w:val="1304"/>
        </w:numPr>
        <w:pStyle w:val="Compact"/>
      </w:pPr>
      <w:r>
        <w:rPr>
          <w:rStyle w:val="VerbatimChar"/>
        </w:rPr>
        <w:t xml:space="preserve">File &gt; Save Scene as... &gt; Image (.png)</w:t>
      </w:r>
    </w:p>
    <w:p>
      <w:pPr>
        <w:numPr>
          <w:ilvl w:val="0"/>
          <w:numId w:val="1304"/>
        </w:numPr>
        <w:pStyle w:val="Compact"/>
      </w:pPr>
      <w:r>
        <w:t xml:space="preserve">You can change the output size here if you wish, then click on</w:t>
      </w:r>
      <w:r>
        <w:t xml:space="preserve"> </w:t>
      </w:r>
      <w:r>
        <w:rPr>
          <w:rStyle w:val="VerbatimChar"/>
        </w:rPr>
        <w:t xml:space="preserve">Save</w:t>
      </w:r>
    </w:p>
    <w:p>
      <w:pPr>
        <w:numPr>
          <w:ilvl w:val="0"/>
          <w:numId w:val="1304"/>
        </w:numPr>
        <w:pStyle w:val="Compact"/>
      </w:pPr>
      <w:r>
        <w:t xml:space="preserve">Navigate to wherever you wish to save the image and give it a name then click on</w:t>
      </w:r>
      <w:r>
        <w:t xml:space="preserve"> </w:t>
      </w:r>
      <w:r>
        <w:rPr>
          <w:rStyle w:val="VerbatimChar"/>
        </w:rPr>
        <w:t xml:space="preserve">Save</w:t>
      </w:r>
      <w:r>
        <w:t xml:space="preserve">.</w:t>
      </w:r>
    </w:p>
    <w:bookmarkEnd w:id="1088"/>
    <w:bookmarkStart w:id="1092" w:name="the-dem-settings"/>
    <w:p>
      <w:pPr>
        <w:pStyle w:val="Heading4"/>
      </w:pPr>
      <w:r>
        <w:t xml:space="preserve">The DEM settings</w:t>
      </w:r>
    </w:p>
    <w:p>
      <w:pPr>
        <w:pStyle w:val="FirstParagraph"/>
      </w:pPr>
      <w:r>
        <w:t xml:space="preserve">There are other settings that you can experiment with.</w:t>
      </w:r>
    </w:p>
    <w:p>
      <w:pPr>
        <w:numPr>
          <w:ilvl w:val="0"/>
          <w:numId w:val="1305"/>
        </w:numPr>
        <w:pStyle w:val="Compact"/>
      </w:pPr>
      <w:r>
        <w:t xml:space="preserve">Right-click on the DEM layer in the left-hand panel.</w:t>
      </w:r>
    </w:p>
    <w:p>
      <w:pPr>
        <w:numPr>
          <w:ilvl w:val="0"/>
          <w:numId w:val="1305"/>
        </w:numPr>
        <w:pStyle w:val="Compact"/>
      </w:pPr>
      <w:r>
        <w:t xml:space="preserve">Click on</w:t>
      </w:r>
      <w:r>
        <w:t xml:space="preserve"> </w:t>
      </w:r>
      <w:r>
        <w:rPr>
          <w:rStyle w:val="VerbatimChar"/>
        </w:rPr>
        <w:t xml:space="preserve">Properties</w:t>
      </w:r>
      <w:r>
        <w:t xml:space="preserve">.</w:t>
      </w:r>
    </w:p>
    <w:p>
      <w:pPr>
        <w:pStyle w:val="FirstParagraph"/>
      </w:pPr>
      <w:r>
        <w:t xml:space="preserve">Some of the settings here control the quality of the output image.</w:t>
      </w:r>
    </w:p>
    <w:p>
      <w:pPr>
        <w:numPr>
          <w:ilvl w:val="0"/>
          <w:numId w:val="1306"/>
        </w:numPr>
        <w:pStyle w:val="Compact"/>
      </w:pPr>
      <w:r>
        <w:t xml:space="preserve">Raising the</w:t>
      </w:r>
      <w:r>
        <w:t xml:space="preserve"> </w:t>
      </w:r>
      <w:r>
        <w:rPr>
          <w:rStyle w:val="VerbatimChar"/>
        </w:rPr>
        <w:t xml:space="preserve">Resampling level</w:t>
      </w:r>
      <w:r>
        <w:t xml:space="preserve"> </w:t>
      </w:r>
      <w:r>
        <w:t xml:space="preserve">increases how much of the data from the original DEM QGIS uses to render the 3D effect. Raise with care - the higher the setting the longer it will take the 3D view to draw. With a lower resolution DEM this may not make much difference as the more detailed data isn’t there to be resampled.</w:t>
      </w:r>
    </w:p>
    <w:p>
      <w:pPr>
        <w:numPr>
          <w:ilvl w:val="0"/>
          <w:numId w:val="1306"/>
        </w:numPr>
        <w:pStyle w:val="Compact"/>
      </w:pPr>
      <w:r>
        <w:t xml:space="preserve">If you zoom in to the 3D map it may not look particularly good quality. To increase the quality you can increase the setting for the</w:t>
      </w:r>
      <w:r>
        <w:t xml:space="preserve"> </w:t>
      </w:r>
      <w:r>
        <w:rPr>
          <w:rStyle w:val="VerbatimChar"/>
        </w:rPr>
        <w:t xml:space="preserve">Texture width (px)</w:t>
      </w:r>
      <w:r>
        <w:t xml:space="preserve">.</w:t>
      </w:r>
    </w:p>
    <w:p>
      <w:pPr>
        <w:numPr>
          <w:ilvl w:val="1"/>
          <w:numId w:val="1307"/>
        </w:numPr>
        <w:pStyle w:val="Compact"/>
      </w:pPr>
      <w:r>
        <w:t xml:space="preserve">Try typing</w:t>
      </w:r>
      <w:r>
        <w:t xml:space="preserve"> </w:t>
      </w:r>
      <w:r>
        <w:rPr>
          <w:rStyle w:val="VerbatimChar"/>
        </w:rPr>
        <w:t xml:space="preserve">2048</w:t>
      </w:r>
      <w:r>
        <w:t xml:space="preserve"> </w:t>
      </w:r>
      <w:r>
        <w:t xml:space="preserve">into the box, click</w:t>
      </w:r>
      <w:r>
        <w:t xml:space="preserve"> </w:t>
      </w:r>
      <w:r>
        <w:rPr>
          <w:rStyle w:val="VerbatimChar"/>
        </w:rPr>
        <w:t xml:space="preserve">Apply</w:t>
      </w:r>
      <w:r>
        <w:t xml:space="preserve"> </w:t>
      </w:r>
      <w:r>
        <w:t xml:space="preserve">and have another look at the map view.</w:t>
      </w:r>
    </w:p>
    <w:p>
      <w:pPr>
        <w:numPr>
          <w:ilvl w:val="1"/>
          <w:numId w:val="1307"/>
        </w:numPr>
        <w:pStyle w:val="Compact"/>
      </w:pPr>
      <w:r>
        <w:t xml:space="preserve">Again, be careful how high you set this - higher numbers will make the 3D view take longer to draw.</w:t>
      </w:r>
    </w:p>
    <w:p>
      <w:pPr>
        <w:pStyle w:val="CaptionedFigure"/>
      </w:pPr>
      <w:r>
        <w:drawing>
          <wp:inline>
            <wp:extent cx="4342203" cy="4437951"/>
            <wp:effectExtent b="0" l="0" r="0" t="0"/>
            <wp:docPr descr="The DEM Properties panel showing the alterations you can make to the output quality." title="The DEM Properties panel showing the alterations you can make to the output quality." id="1090" name="Picture"/>
            <a:graphic>
              <a:graphicData uri="http://schemas.openxmlformats.org/drawingml/2006/picture">
                <pic:pic>
                  <pic:nvPicPr>
                    <pic:cNvPr descr="images/three_d/Qgis2threejsDEMProperties_small.png" id="1091" name="Picture"/>
                    <pic:cNvPicPr>
                      <a:picLocks noChangeArrowheads="1" noChangeAspect="1"/>
                    </pic:cNvPicPr>
                  </pic:nvPicPr>
                  <pic:blipFill>
                    <a:blip r:embed="rId1089"/>
                    <a:stretch>
                      <a:fillRect/>
                    </a:stretch>
                  </pic:blipFill>
                  <pic:spPr bwMode="auto">
                    <a:xfrm>
                      <a:off x="0" y="0"/>
                      <a:ext cx="4342203" cy="4437951"/>
                    </a:xfrm>
                    <a:prstGeom prst="rect">
                      <a:avLst/>
                    </a:prstGeom>
                    <a:noFill/>
                    <a:ln w="9525">
                      <a:noFill/>
                      <a:headEnd/>
                      <a:tailEnd/>
                    </a:ln>
                  </pic:spPr>
                </pic:pic>
              </a:graphicData>
            </a:graphic>
          </wp:inline>
        </w:drawing>
      </w:r>
    </w:p>
    <w:p>
      <w:pPr>
        <w:pStyle w:val="ImageCaption"/>
      </w:pPr>
      <w:r>
        <w:t xml:space="preserve">The DEM Properties panel showing the alterations you can make to the output quality.</w:t>
      </w:r>
    </w:p>
    <w:bookmarkEnd w:id="1092"/>
    <w:bookmarkStart w:id="1096" w:name="draping-an-aerial-view-on-the-3d-view"/>
    <w:p>
      <w:pPr>
        <w:pStyle w:val="Heading4"/>
      </w:pPr>
      <w:r>
        <w:t xml:space="preserve">Draping an aerial view on the 3D view</w:t>
      </w:r>
    </w:p>
    <w:p>
      <w:pPr>
        <w:pStyle w:val="FirstParagraph"/>
      </w:pPr>
      <w:r>
        <w:t xml:space="preserve">Aerial and satellite images can look very effective viewed in 3D.</w:t>
      </w:r>
    </w:p>
    <w:p>
      <w:pPr>
        <w:numPr>
          <w:ilvl w:val="0"/>
          <w:numId w:val="1308"/>
        </w:numPr>
        <w:pStyle w:val="Compact"/>
      </w:pPr>
      <w:r>
        <w:t xml:space="preserve">Close the 3D window to go back to your main map and make the geological layers invisible again.</w:t>
      </w:r>
    </w:p>
    <w:p>
      <w:pPr>
        <w:numPr>
          <w:ilvl w:val="0"/>
          <w:numId w:val="1308"/>
        </w:numPr>
        <w:pStyle w:val="Compact"/>
      </w:pPr>
      <w:r>
        <w:t xml:space="preserve">Use the instructions under</w:t>
      </w:r>
      <w:r>
        <w:t xml:space="preserve"> </w:t>
      </w:r>
      <w:hyperlink w:anchor="adding-a-bing-aerial-layer">
        <w:r>
          <w:rPr>
            <w:rStyle w:val="Hyperlink"/>
          </w:rPr>
          <w:t xml:space="preserve">XYZ Tile maps in QGIS</w:t>
        </w:r>
      </w:hyperlink>
      <w:r>
        <w:t xml:space="preserve"> </w:t>
      </w:r>
      <w:r>
        <w:t xml:space="preserve">to add the</w:t>
      </w:r>
      <w:r>
        <w:t xml:space="preserve"> </w:t>
      </w:r>
      <w:r>
        <w:rPr>
          <w:rStyle w:val="VerbatimChar"/>
        </w:rPr>
        <w:t xml:space="preserve">Bing Aerial</w:t>
      </w:r>
      <w:r>
        <w:t xml:space="preserve"> </w:t>
      </w:r>
      <w:r>
        <w:t xml:space="preserve">XYZ tiles to your Browser panel, then add them to your map so that they are at the top of the list of layers.</w:t>
      </w:r>
    </w:p>
    <w:p>
      <w:pPr>
        <w:numPr>
          <w:ilvl w:val="0"/>
          <w:numId w:val="1308"/>
        </w:numPr>
        <w:pStyle w:val="Compact"/>
      </w:pPr>
      <w:r>
        <w:t xml:space="preserve">Open the Properties for your MergedDTM (height) layer in the 3D viewer and set the</w:t>
      </w:r>
      <w:r>
        <w:t xml:space="preserve"> </w:t>
      </w:r>
      <w:r>
        <w:rPr>
          <w:rStyle w:val="VerbatimChar"/>
        </w:rPr>
        <w:t xml:space="preserve">Texture width (px)</w:t>
      </w:r>
      <w:r>
        <w:t xml:space="preserve"> </w:t>
      </w:r>
      <w:r>
        <w:t xml:space="preserve">to</w:t>
      </w:r>
      <w:r>
        <w:t xml:space="preserve"> </w:t>
      </w:r>
      <w:r>
        <w:rPr>
          <w:rStyle w:val="VerbatimChar"/>
        </w:rPr>
        <w:t xml:space="preserve">2048</w:t>
      </w:r>
      <w:r>
        <w:t xml:space="preserve">. This makes a noticeable difference to the imagery layer. If you have a powerful computer you could even try</w:t>
      </w:r>
      <w:r>
        <w:t xml:space="preserve"> </w:t>
      </w:r>
      <w:r>
        <w:rPr>
          <w:rStyle w:val="VerbatimChar"/>
        </w:rPr>
        <w:t xml:space="preserve">4096</w:t>
      </w:r>
      <w:r>
        <w:t xml:space="preserve">. Don’t rush it, though!</w:t>
      </w:r>
    </w:p>
    <w:p>
      <w:pPr>
        <w:pStyle w:val="CaptionedFigure"/>
      </w:pPr>
      <w:r>
        <w:drawing>
          <wp:inline>
            <wp:extent cx="5074680" cy="2862885"/>
            <wp:effectExtent b="0" l="0" r="0" t="0"/>
            <wp:docPr descr="The Bing satellite layer draped over the DEM in Qgis2threejs." title="The Bing satellite layer draped over the DEM in Qgis2threejs." id="1094" name="Picture"/>
            <a:graphic>
              <a:graphicData uri="http://schemas.openxmlformats.org/drawingml/2006/picture">
                <pic:pic>
                  <pic:nvPicPr>
                    <pic:cNvPr descr="images/three_d/3DView_small.png" id="1095" name="Picture"/>
                    <pic:cNvPicPr>
                      <a:picLocks noChangeArrowheads="1" noChangeAspect="1"/>
                    </pic:cNvPicPr>
                  </pic:nvPicPr>
                  <pic:blipFill>
                    <a:blip r:embed="rId1093"/>
                    <a:stretch>
                      <a:fillRect/>
                    </a:stretch>
                  </pic:blipFill>
                  <pic:spPr bwMode="auto">
                    <a:xfrm>
                      <a:off x="0" y="0"/>
                      <a:ext cx="5074680" cy="2862885"/>
                    </a:xfrm>
                    <a:prstGeom prst="rect">
                      <a:avLst/>
                    </a:prstGeom>
                    <a:noFill/>
                    <a:ln w="9525">
                      <a:noFill/>
                      <a:headEnd/>
                      <a:tailEnd/>
                    </a:ln>
                  </pic:spPr>
                </pic:pic>
              </a:graphicData>
            </a:graphic>
          </wp:inline>
        </w:drawing>
      </w:r>
    </w:p>
    <w:p>
      <w:pPr>
        <w:pStyle w:val="ImageCaption"/>
      </w:pPr>
      <w:r>
        <w:t xml:space="preserve">The Bing satellite layer draped over the DEM in Qgis2threejs.</w:t>
      </w:r>
    </w:p>
    <w:p>
      <w:pPr>
        <w:pStyle w:val="BodyText"/>
      </w:pPr>
      <w:r>
        <w:t xml:space="preserve">Have a look around the result. This is an aerial imagery layer, but you could do the same thing with geological maps or other data layers.</w:t>
      </w:r>
    </w:p>
    <w:bookmarkEnd w:id="1096"/>
    <w:bookmarkStart w:id="1107" w:name="extruding-vector-layers"/>
    <w:p>
      <w:pPr>
        <w:pStyle w:val="Heading4"/>
      </w:pPr>
      <w:r>
        <w:t xml:space="preserve">Extruding vector layers</w:t>
      </w:r>
    </w:p>
    <w:p>
      <w:pPr>
        <w:pStyle w:val="FirstParagraph"/>
      </w:pPr>
      <w:r>
        <w:t xml:space="preserve">It is possible to show vector layers in 3D. A popular use for this is to extrude building polygons if you have the height of the roof. In this case we’ll extrude the depth of boreholes sunk in this area. The data is taken from the</w:t>
      </w:r>
      <w:r>
        <w:t xml:space="preserve"> </w:t>
      </w:r>
      <w:hyperlink r:id="rId1097">
        <w:r>
          <w:rPr>
            <w:rStyle w:val="Hyperlink"/>
          </w:rPr>
          <w:t xml:space="preserve">BGS Borehole Viewer</w:t>
        </w:r>
      </w:hyperlink>
      <w:r>
        <w:t xml:space="preserve">.</w:t>
      </w:r>
    </w:p>
    <w:p>
      <w:pPr>
        <w:numPr>
          <w:ilvl w:val="0"/>
          <w:numId w:val="1309"/>
        </w:numPr>
        <w:pStyle w:val="Compact"/>
      </w:pPr>
      <w:r>
        <w:t xml:space="preserve">At the beginning of this chapter you downloaded borehole data for Llanbedr from Minerva in the form of a csv file. If you haven’t already added this to your map do so now. Remember that you’ll need to add this in the</w:t>
      </w:r>
      <w:r>
        <w:t xml:space="preserve"> </w:t>
      </w:r>
      <w:hyperlink w:anchor="import-points-from-xyz-file-to-qgis">
        <w:r>
          <w:rPr>
            <w:rStyle w:val="Hyperlink"/>
          </w:rPr>
          <w:t xml:space="preserve">same way that you did the gravity points</w:t>
        </w:r>
      </w:hyperlink>
      <w:r>
        <w:t xml:space="preserve">.</w:t>
      </w:r>
    </w:p>
    <w:p>
      <w:pPr>
        <w:numPr>
          <w:ilvl w:val="1"/>
          <w:numId w:val="1310"/>
        </w:numPr>
        <w:pStyle w:val="Compact"/>
      </w:pPr>
      <w:r>
        <w:t xml:space="preserve">The</w:t>
      </w:r>
      <w:r>
        <w:t xml:space="preserve"> </w:t>
      </w:r>
      <w:r>
        <w:rPr>
          <w:rStyle w:val="VerbatimChar"/>
        </w:rPr>
        <w:t xml:space="preserve">x</w:t>
      </w:r>
      <w:r>
        <w:t xml:space="preserve"> </w:t>
      </w:r>
      <w:r>
        <w:t xml:space="preserve">field is called</w:t>
      </w:r>
      <w:r>
        <w:t xml:space="preserve"> </w:t>
      </w:r>
      <w:r>
        <w:rPr>
          <w:rStyle w:val="VerbatimChar"/>
        </w:rPr>
        <w:t xml:space="preserve">EASTING</w:t>
      </w:r>
    </w:p>
    <w:p>
      <w:pPr>
        <w:numPr>
          <w:ilvl w:val="1"/>
          <w:numId w:val="1310"/>
        </w:numPr>
        <w:pStyle w:val="Compact"/>
      </w:pPr>
      <w:r>
        <w:t xml:space="preserve">The</w:t>
      </w:r>
      <w:r>
        <w:t xml:space="preserve"> </w:t>
      </w:r>
      <w:r>
        <w:rPr>
          <w:rStyle w:val="VerbatimChar"/>
        </w:rPr>
        <w:t xml:space="preserve">y</w:t>
      </w:r>
      <w:r>
        <w:t xml:space="preserve"> </w:t>
      </w:r>
      <w:r>
        <w:t xml:space="preserve">field is called</w:t>
      </w:r>
      <w:r>
        <w:t xml:space="preserve"> </w:t>
      </w:r>
      <w:r>
        <w:rPr>
          <w:rStyle w:val="VerbatimChar"/>
        </w:rPr>
        <w:t xml:space="preserve">NORTHING</w:t>
      </w:r>
    </w:p>
    <w:p>
      <w:pPr>
        <w:numPr>
          <w:ilvl w:val="1"/>
          <w:numId w:val="1310"/>
        </w:numPr>
        <w:pStyle w:val="Compact"/>
      </w:pPr>
      <w:r>
        <w:t xml:space="preserve">The</w:t>
      </w:r>
      <w:r>
        <w:t xml:space="preserve"> </w:t>
      </w:r>
      <w:r>
        <w:rPr>
          <w:rStyle w:val="VerbatimChar"/>
        </w:rPr>
        <w:t xml:space="preserve">Reference System</w:t>
      </w:r>
      <w:r>
        <w:t xml:space="preserve"> </w:t>
      </w:r>
      <w:r>
        <w:t xml:space="preserve">is</w:t>
      </w:r>
      <w:r>
        <w:t xml:space="preserve"> </w:t>
      </w:r>
      <w:r>
        <w:rPr>
          <w:rStyle w:val="VerbatimChar"/>
        </w:rPr>
        <w:t xml:space="preserve">EPSG:27700 - OSGB36/British National Grid</w:t>
      </w:r>
      <w:r>
        <w:t xml:space="preserve">.</w:t>
      </w:r>
    </w:p>
    <w:p>
      <w:pPr>
        <w:numPr>
          <w:ilvl w:val="0"/>
          <w:numId w:val="1309"/>
        </w:numPr>
        <w:pStyle w:val="Compact"/>
      </w:pPr>
      <w:r>
        <w:t xml:space="preserve">Have a look at the attribute table and in particular the</w:t>
      </w:r>
      <w:r>
        <w:t xml:space="preserve"> </w:t>
      </w:r>
      <w:r>
        <w:rPr>
          <w:rStyle w:val="VerbatimChar"/>
        </w:rPr>
        <w:t xml:space="preserve">LENGTH</w:t>
      </w:r>
      <w:r>
        <w:t xml:space="preserve"> </w:t>
      </w:r>
      <w:r>
        <w:t xml:space="preserve">field - this is the depth of the borehole below ground-level.</w:t>
      </w:r>
    </w:p>
    <w:p>
      <w:pPr>
        <w:pStyle w:val="FirstParagraph"/>
      </w:pPr>
      <w:r>
        <w:t xml:space="preserve">Now you have the vector layer ready to extrude.</w:t>
      </w:r>
    </w:p>
    <w:p>
      <w:pPr>
        <w:pStyle w:val="BlockText"/>
      </w:pPr>
      <w:r>
        <w:drawing>
          <wp:inline>
            <wp:extent cx="231006" cy="231006"/>
            <wp:effectExtent b="0" l="0" r="0" t="0"/>
            <wp:docPr descr="Video clip" title="" id="1098" name="Picture"/>
            <a:graphic>
              <a:graphicData uri="http://schemas.openxmlformats.org/drawingml/2006/picture">
                <pic:pic>
                  <pic:nvPicPr>
                    <pic:cNvPr descr="images/svg/videocam-black-24dp.png" id="1099"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Extruding data in a 3D view with the Qgis2threejs plugin</w:t>
      </w:r>
    </w:p>
    <w:p>
      <w:pPr>
        <w:pStyle w:val="BlockText"/>
      </w:pPr>
      <w:r>
        <w:t xml:space="preserve">This video clip can be found in the module area of</w:t>
      </w:r>
      <w:r>
        <w:t xml:space="preserve"> </w:t>
      </w:r>
      <w:hyperlink r:id="rId23">
        <w:r>
          <w:rPr>
            <w:rStyle w:val="Hyperlink"/>
          </w:rPr>
          <w:t xml:space="preserve">Minerva</w:t>
        </w:r>
      </w:hyperlink>
      <w:r>
        <w:t xml:space="preserve"> </w:t>
      </w:r>
      <w:r>
        <w:t xml:space="preserve">or in the</w:t>
      </w:r>
      <w:r>
        <w:t xml:space="preserve"> </w:t>
      </w:r>
      <w:hyperlink r:id="rId24">
        <w:r>
          <w:rPr>
            <w:rStyle w:val="Hyperlink"/>
          </w:rPr>
          <w:t xml:space="preserve">full list of video clips</w:t>
        </w:r>
      </w:hyperlink>
      <w:r>
        <w:t xml:space="preserve">.</w:t>
      </w:r>
    </w:p>
    <w:p>
      <w:pPr>
        <w:numPr>
          <w:ilvl w:val="0"/>
          <w:numId w:val="1311"/>
        </w:numPr>
        <w:pStyle w:val="Compact"/>
      </w:pPr>
      <w:r>
        <w:t xml:space="preserve">Open the Qgis2threejs plugin again. Your borehole layer should be visible in the left-hand menu now, under the</w:t>
      </w:r>
      <w:r>
        <w:t xml:space="preserve"> </w:t>
      </w:r>
      <w:r>
        <w:rPr>
          <w:rStyle w:val="VerbatimChar"/>
        </w:rPr>
        <w:t xml:space="preserve">Point</w:t>
      </w:r>
      <w:r>
        <w:t xml:space="preserve"> </w:t>
      </w:r>
      <w:r>
        <w:t xml:space="preserve">subheading.</w:t>
      </w:r>
    </w:p>
    <w:p>
      <w:pPr>
        <w:numPr>
          <w:ilvl w:val="0"/>
          <w:numId w:val="1311"/>
        </w:numPr>
        <w:pStyle w:val="Compact"/>
      </w:pPr>
      <w:r>
        <w:t xml:space="preserve">Put a tick in the box next to the layer. You should be able to see a series of spheres above your map.</w:t>
      </w:r>
    </w:p>
    <w:p>
      <w:pPr>
        <w:numPr>
          <w:ilvl w:val="0"/>
          <w:numId w:val="1311"/>
        </w:numPr>
        <w:pStyle w:val="Compact"/>
      </w:pPr>
      <w:r>
        <w:t xml:space="preserve">Right-click on the boreholes layer in the Layers list and go to</w:t>
      </w:r>
      <w:r>
        <w:t xml:space="preserve"> </w:t>
      </w:r>
      <w:r>
        <w:rPr>
          <w:rStyle w:val="VerbatimChar"/>
        </w:rPr>
        <w:t xml:space="preserve">Properties</w:t>
      </w:r>
    </w:p>
    <w:p>
      <w:pPr>
        <w:numPr>
          <w:ilvl w:val="1"/>
          <w:numId w:val="1312"/>
        </w:numPr>
        <w:pStyle w:val="Compact"/>
      </w:pPr>
      <w:r>
        <w:t xml:space="preserve">Change the</w:t>
      </w:r>
      <w:r>
        <w:t xml:space="preserve"> </w:t>
      </w:r>
      <w:r>
        <w:rPr>
          <w:rStyle w:val="VerbatimChar"/>
        </w:rPr>
        <w:t xml:space="preserve">Object type</w:t>
      </w:r>
      <w:r>
        <w:t xml:space="preserve"> </w:t>
      </w:r>
      <w:r>
        <w:t xml:space="preserve">to</w:t>
      </w:r>
      <w:r>
        <w:t xml:space="preserve"> </w:t>
      </w:r>
      <w:r>
        <w:rPr>
          <w:rStyle w:val="VerbatimChar"/>
        </w:rPr>
        <w:t xml:space="preserve">Cylinder</w:t>
      </w:r>
    </w:p>
    <w:p>
      <w:pPr>
        <w:numPr>
          <w:ilvl w:val="1"/>
          <w:numId w:val="1312"/>
        </w:numPr>
        <w:pStyle w:val="Compact"/>
      </w:pPr>
      <w:r>
        <w:t xml:space="preserve">Under</w:t>
      </w:r>
      <w:r>
        <w:t xml:space="preserve"> </w:t>
      </w:r>
      <w:r>
        <w:rPr>
          <w:rStyle w:val="VerbatimChar"/>
        </w:rPr>
        <w:t xml:space="preserve">Z coordinate</w:t>
      </w:r>
      <w:r>
        <w:t xml:space="preserve"> </w:t>
      </w:r>
      <w:r>
        <w:t xml:space="preserve">change</w:t>
      </w:r>
      <w:r>
        <w:t xml:space="preserve"> </w:t>
      </w:r>
      <w:r>
        <w:rPr>
          <w:rStyle w:val="VerbatimChar"/>
        </w:rPr>
        <w:t xml:space="preserve">Mode</w:t>
      </w:r>
      <w:r>
        <w:t xml:space="preserve"> </w:t>
      </w:r>
      <w:r>
        <w:t xml:space="preserve">to</w:t>
      </w:r>
      <w:r>
        <w:t xml:space="preserve"> </w:t>
      </w:r>
      <w:r>
        <w:rPr>
          <w:rStyle w:val="VerbatimChar"/>
        </w:rPr>
        <w:t xml:space="preserve">Relative to "MergedDTM" layer</w:t>
      </w:r>
      <w:r>
        <w:t xml:space="preserve"> </w:t>
      </w:r>
      <w:r>
        <w:t xml:space="preserve">(or whatever your DTM layer is called)</w:t>
      </w:r>
    </w:p>
    <w:p>
      <w:pPr>
        <w:numPr>
          <w:ilvl w:val="1"/>
          <w:numId w:val="1312"/>
        </w:numPr>
        <w:pStyle w:val="Compact"/>
      </w:pPr>
      <w:r>
        <w:t xml:space="preserve">Under</w:t>
      </w:r>
      <w:r>
        <w:t xml:space="preserve"> </w:t>
      </w:r>
      <w:r>
        <w:rPr>
          <w:rStyle w:val="VerbatimChar"/>
        </w:rPr>
        <w:t xml:space="preserve">Style</w:t>
      </w:r>
      <w:r>
        <w:t xml:space="preserve"> </w:t>
      </w:r>
      <w:r>
        <w:t xml:space="preserve">you can change the colour and opacity</w:t>
      </w:r>
    </w:p>
    <w:p>
      <w:pPr>
        <w:numPr>
          <w:ilvl w:val="1"/>
          <w:numId w:val="1312"/>
        </w:numPr>
        <w:pStyle w:val="Compact"/>
      </w:pPr>
      <w:r>
        <w:t xml:space="preserve">The</w:t>
      </w:r>
      <w:r>
        <w:t xml:space="preserve"> </w:t>
      </w:r>
      <w:r>
        <w:rPr>
          <w:rStyle w:val="VerbatimChar"/>
        </w:rPr>
        <w:t xml:space="preserve">Height</w:t>
      </w:r>
      <w:r>
        <w:t xml:space="preserve"> </w:t>
      </w:r>
      <w:r>
        <w:t xml:space="preserve">field is set to</w:t>
      </w:r>
      <w:r>
        <w:t xml:space="preserve"> </w:t>
      </w:r>
      <w:r>
        <w:rPr>
          <w:rStyle w:val="VerbatimChar"/>
        </w:rPr>
        <w:t xml:space="preserve">Expression</w:t>
      </w:r>
      <w:r>
        <w:t xml:space="preserve"> </w:t>
      </w:r>
      <w:r>
        <w:t xml:space="preserve">so there is an</w:t>
      </w:r>
      <w:r>
        <w:t xml:space="preserve"> </w:t>
      </w:r>
      <w:r>
        <w:rPr>
          <w:rStyle w:val="VerbatimChar"/>
        </w:rPr>
        <w:t xml:space="preserve">E</w:t>
      </w:r>
      <w:r>
        <w:t xml:space="preserve"> </w:t>
      </w:r>
      <w:r>
        <w:t xml:space="preserve">symbol on a button to the right of the field. Click on this now and enter the following expression: Use</w:t>
      </w:r>
      <w:r>
        <w:t xml:space="preserve"> </w:t>
      </w:r>
      <w:r>
        <w:rPr>
          <w:rStyle w:val="VerbatimChar"/>
        </w:rPr>
        <w:t xml:space="preserve">Fields and Values</w:t>
      </w:r>
      <w:r>
        <w:t xml:space="preserve"> </w:t>
      </w:r>
      <w:r>
        <w:t xml:space="preserve">from the centre pane to find the field name if necessary.</w:t>
      </w:r>
    </w:p>
    <w:p>
      <w:pPr>
        <w:pStyle w:val="BlockText"/>
      </w:pPr>
      <w:r>
        <w:t xml:space="preserve">“</w:t>
      </w:r>
      <w:r>
        <w:t xml:space="preserve">LENGTH</w:t>
      </w:r>
      <w:r>
        <w:t xml:space="preserve">”</w:t>
      </w:r>
      <w:r>
        <w:t xml:space="preserve"> </w:t>
      </w:r>
      <w:r>
        <w:t xml:space="preserve">* -1</w:t>
      </w:r>
    </w:p>
    <w:p>
      <w:pPr>
        <w:pStyle w:val="FirstParagraph"/>
      </w:pPr>
      <w:r>
        <w:t xml:space="preserve">Multiplying the length by minus one will extrude the boreholes</w:t>
      </w:r>
      <w:r>
        <w:t xml:space="preserve"> </w:t>
      </w:r>
      <w:r>
        <w:rPr>
          <w:bCs/>
          <w:b/>
        </w:rPr>
        <w:t xml:space="preserve">below</w:t>
      </w:r>
      <w:r>
        <w:t xml:space="preserve"> </w:t>
      </w:r>
      <w:r>
        <w:t xml:space="preserve">the map. For extruding features above the map you will only need to include the name of the field.</w:t>
      </w:r>
    </w:p>
    <w:p>
      <w:pPr>
        <w:numPr>
          <w:ilvl w:val="0"/>
          <w:numId w:val="1313"/>
        </w:numPr>
        <w:pStyle w:val="Compact"/>
      </w:pPr>
      <w:r>
        <w:t xml:space="preserve">Once you’ve done that click</w:t>
      </w:r>
      <w:r>
        <w:t xml:space="preserve"> </w:t>
      </w:r>
      <w:r>
        <w:rPr>
          <w:rStyle w:val="VerbatimChar"/>
        </w:rPr>
        <w:t xml:space="preserve">OK</w:t>
      </w:r>
      <w:r>
        <w:t xml:space="preserve"> </w:t>
      </w:r>
      <w:r>
        <w:t xml:space="preserve">and then click on</w:t>
      </w:r>
      <w:r>
        <w:t xml:space="preserve"> </w:t>
      </w:r>
      <w:r>
        <w:rPr>
          <w:rStyle w:val="VerbatimChar"/>
        </w:rPr>
        <w:t xml:space="preserve">OK</w:t>
      </w:r>
      <w:r>
        <w:t xml:space="preserve"> </w:t>
      </w:r>
      <w:r>
        <w:t xml:space="preserve">again.</w:t>
      </w:r>
    </w:p>
    <w:p>
      <w:pPr>
        <w:pStyle w:val="CaptionedFigure"/>
      </w:pPr>
      <w:r>
        <w:drawing>
          <wp:inline>
            <wp:extent cx="3111832" cy="5337989"/>
            <wp:effectExtent b="0" l="0" r="0" t="0"/>
            <wp:docPr descr="The properties dialog for the extruded layer." title="The properties dialog for the extruded layer." id="1101" name="Picture"/>
            <a:graphic>
              <a:graphicData uri="http://schemas.openxmlformats.org/drawingml/2006/picture">
                <pic:pic>
                  <pic:nvPicPr>
                    <pic:cNvPr descr="images/three_d/BoreholesProperties_small.png" id="1102" name="Picture"/>
                    <pic:cNvPicPr>
                      <a:picLocks noChangeArrowheads="1" noChangeAspect="1"/>
                    </pic:cNvPicPr>
                  </pic:nvPicPr>
                  <pic:blipFill>
                    <a:blip r:embed="rId1100"/>
                    <a:stretch>
                      <a:fillRect/>
                    </a:stretch>
                  </pic:blipFill>
                  <pic:spPr bwMode="auto">
                    <a:xfrm>
                      <a:off x="0" y="0"/>
                      <a:ext cx="3111832" cy="5337989"/>
                    </a:xfrm>
                    <a:prstGeom prst="rect">
                      <a:avLst/>
                    </a:prstGeom>
                    <a:noFill/>
                    <a:ln w="9525">
                      <a:noFill/>
                      <a:headEnd/>
                      <a:tailEnd/>
                    </a:ln>
                  </pic:spPr>
                </pic:pic>
              </a:graphicData>
            </a:graphic>
          </wp:inline>
        </w:drawing>
      </w:r>
    </w:p>
    <w:p>
      <w:pPr>
        <w:pStyle w:val="ImageCaption"/>
      </w:pPr>
      <w:r>
        <w:t xml:space="preserve">The properties dialog for the extruded layer.</w:t>
      </w:r>
    </w:p>
    <w:p>
      <w:pPr>
        <w:pStyle w:val="BodyText"/>
      </w:pPr>
      <w:r>
        <w:t xml:space="preserve">Your cylinders should disappear leaving only a patch on the terrain. If you use the mouse to tip the view up to see under the land surface you will be able to see the longest borehole - this is the</w:t>
      </w:r>
      <w:r>
        <w:t xml:space="preserve"> </w:t>
      </w:r>
      <w:hyperlink r:id="rId1103">
        <w:r>
          <w:rPr>
            <w:rStyle w:val="Hyperlink"/>
          </w:rPr>
          <w:t xml:space="preserve">Mochras Borehole</w:t>
        </w:r>
      </w:hyperlink>
      <w:r>
        <w:t xml:space="preserve">. But what about the others?</w:t>
      </w:r>
    </w:p>
    <w:p>
      <w:pPr>
        <w:numPr>
          <w:ilvl w:val="0"/>
          <w:numId w:val="1314"/>
        </w:numPr>
        <w:pStyle w:val="Compact"/>
      </w:pPr>
      <w:r>
        <w:t xml:space="preserve">Right-click on the DTM layer in the Layers list and go to</w:t>
      </w:r>
      <w:r>
        <w:t xml:space="preserve"> </w:t>
      </w:r>
      <w:r>
        <w:rPr>
          <w:rStyle w:val="VerbatimChar"/>
        </w:rPr>
        <w:t xml:space="preserve">Properties</w:t>
      </w:r>
    </w:p>
    <w:p>
      <w:pPr>
        <w:numPr>
          <w:ilvl w:val="0"/>
          <w:numId w:val="1314"/>
        </w:numPr>
        <w:pStyle w:val="Compact"/>
      </w:pPr>
      <w:r>
        <w:t xml:space="preserve">Untick</w:t>
      </w:r>
      <w:r>
        <w:t xml:space="preserve"> </w:t>
      </w:r>
      <w:r>
        <w:rPr>
          <w:rStyle w:val="VerbatimChar"/>
        </w:rPr>
        <w:t xml:space="preserve">Build sides</w:t>
      </w:r>
      <w:r>
        <w:t xml:space="preserve"> </w:t>
      </w:r>
      <w:r>
        <w:t xml:space="preserve">and tick</w:t>
      </w:r>
      <w:r>
        <w:t xml:space="preserve"> </w:t>
      </w:r>
      <w:r>
        <w:rPr>
          <w:rStyle w:val="VerbatimChar"/>
        </w:rPr>
        <w:t xml:space="preserve">Build frame</w:t>
      </w:r>
    </w:p>
    <w:p>
      <w:pPr>
        <w:numPr>
          <w:ilvl w:val="0"/>
          <w:numId w:val="1314"/>
        </w:numPr>
        <w:pStyle w:val="Compact"/>
      </w:pPr>
      <w:r>
        <w:t xml:space="preserve">Click</w:t>
      </w:r>
      <w:r>
        <w:t xml:space="preserve"> </w:t>
      </w:r>
      <w:r>
        <w:rPr>
          <w:rStyle w:val="VerbatimChar"/>
        </w:rPr>
        <w:t xml:space="preserve">OK</w:t>
      </w:r>
    </w:p>
    <w:p>
      <w:pPr>
        <w:pStyle w:val="FirstParagraph"/>
      </w:pPr>
      <w:r>
        <w:t xml:space="preserve">Your scene should redraw and you should be able to see all of the points extruded downwards. You can make these more obvious by changing the expression in the properties of the point layer to increase all of them, e.g. by doing</w:t>
      </w:r>
      <w:r>
        <w:t xml:space="preserve"> </w:t>
      </w:r>
      <w:r>
        <w:rPr>
          <w:rStyle w:val="VerbatimChar"/>
        </w:rPr>
        <w:t xml:space="preserve">* -2</w:t>
      </w:r>
      <w:r>
        <w:t xml:space="preserve"> </w:t>
      </w:r>
      <w:r>
        <w:t xml:space="preserve">instead of</w:t>
      </w:r>
      <w:r>
        <w:t xml:space="preserve"> </w:t>
      </w:r>
      <w:r>
        <w:rPr>
          <w:rStyle w:val="VerbatimChar"/>
        </w:rPr>
        <w:t xml:space="preserve">* -1</w:t>
      </w:r>
      <w:r>
        <w:t xml:space="preserve">, but that does make the Mochras Borehole very long indeed!</w:t>
      </w:r>
    </w:p>
    <w:p>
      <w:pPr>
        <w:pStyle w:val="CaptionedFigure"/>
      </w:pPr>
      <w:r>
        <w:drawing>
          <wp:inline>
            <wp:extent cx="5943600" cy="2752776"/>
            <wp:effectExtent b="0" l="0" r="0" t="0"/>
            <wp:docPr descr="The extruded boreholes seen from below the map." title="The extruded boreholes seen from below the map." id="1105" name="Picture"/>
            <a:graphic>
              <a:graphicData uri="http://schemas.openxmlformats.org/drawingml/2006/picture">
                <pic:pic>
                  <pic:nvPicPr>
                    <pic:cNvPr descr="images/three_d/BoreholesBelow_small.png" id="1106" name="Picture"/>
                    <pic:cNvPicPr>
                      <a:picLocks noChangeArrowheads="1" noChangeAspect="1"/>
                    </pic:cNvPicPr>
                  </pic:nvPicPr>
                  <pic:blipFill>
                    <a:blip r:embed="rId1104"/>
                    <a:stretch>
                      <a:fillRect/>
                    </a:stretch>
                  </pic:blipFill>
                  <pic:spPr bwMode="auto">
                    <a:xfrm>
                      <a:off x="0" y="0"/>
                      <a:ext cx="5943600" cy="2752776"/>
                    </a:xfrm>
                    <a:prstGeom prst="rect">
                      <a:avLst/>
                    </a:prstGeom>
                    <a:noFill/>
                    <a:ln w="9525">
                      <a:noFill/>
                      <a:headEnd/>
                      <a:tailEnd/>
                    </a:ln>
                  </pic:spPr>
                </pic:pic>
              </a:graphicData>
            </a:graphic>
          </wp:inline>
        </w:drawing>
      </w:r>
    </w:p>
    <w:p>
      <w:pPr>
        <w:pStyle w:val="ImageCaption"/>
      </w:pPr>
      <w:r>
        <w:t xml:space="preserve">The extruded boreholes seen from below the map.</w:t>
      </w:r>
    </w:p>
    <w:p>
      <w:pPr>
        <w:pStyle w:val="BodyText"/>
      </w:pPr>
      <w:r>
        <w:t xml:space="preserve">Again, this can be exported as an image by going to</w:t>
      </w:r>
      <w:r>
        <w:t xml:space="preserve"> </w:t>
      </w:r>
      <w:r>
        <w:rPr>
          <w:rStyle w:val="VerbatimChar"/>
        </w:rPr>
        <w:t xml:space="preserve">File &gt; Save scene as... &gt; Image (.png)</w:t>
      </w:r>
      <w:r>
        <w:t xml:space="preserve">.</w:t>
      </w:r>
    </w:p>
    <w:bookmarkEnd w:id="1107"/>
    <w:bookmarkEnd w:id="1108"/>
    <w:bookmarkStart w:id="1117" w:name="Xddf4de557418a78b5d0e90cce3de2381cf14ae9"/>
    <w:p>
      <w:pPr>
        <w:pStyle w:val="Heading3"/>
      </w:pPr>
      <w:r>
        <w:t xml:space="preserve">Saving a 3D scene as an interactive web page</w:t>
      </w:r>
    </w:p>
    <w:p>
      <w:pPr>
        <w:pStyle w:val="FirstParagraph"/>
      </w:pPr>
      <w:r>
        <w:t xml:space="preserve">One of the fun things about Qgis2threejs is that you can export the 3D scene in a way that can be interactively viewed by anyone with an up-to-date web browser. In fact, this was originally the main point of this plugin.</w:t>
      </w:r>
    </w:p>
    <w:p>
      <w:pPr>
        <w:numPr>
          <w:ilvl w:val="0"/>
          <w:numId w:val="1315"/>
        </w:numPr>
        <w:pStyle w:val="Compact"/>
      </w:pPr>
      <w:r>
        <w:t xml:space="preserve">Go to</w:t>
      </w:r>
      <w:r>
        <w:t xml:space="preserve"> </w:t>
      </w:r>
      <w:r>
        <w:rPr>
          <w:rStyle w:val="VerbatimChar"/>
        </w:rPr>
        <w:t xml:space="preserve">File &gt; Export to Web...</w:t>
      </w:r>
    </w:p>
    <w:p>
      <w:pPr>
        <w:numPr>
          <w:ilvl w:val="0"/>
          <w:numId w:val="1315"/>
        </w:numPr>
        <w:pStyle w:val="Compact"/>
      </w:pPr>
      <w:r>
        <w:t xml:space="preserve">Next to</w:t>
      </w:r>
      <w:r>
        <w:t xml:space="preserve"> </w:t>
      </w:r>
      <w:r>
        <w:rPr>
          <w:rStyle w:val="VerbatimChar"/>
        </w:rPr>
        <w:t xml:space="preserve">Output Directory</w:t>
      </w:r>
      <w:r>
        <w:t xml:space="preserve"> </w:t>
      </w:r>
      <w:r>
        <w:t xml:space="preserve">click on</w:t>
      </w:r>
      <w:r>
        <w:t xml:space="preserve"> </w:t>
      </w:r>
      <w:r>
        <w:rPr>
          <w:rStyle w:val="VerbatimChar"/>
        </w:rPr>
        <w:t xml:space="preserve">Browse...</w:t>
      </w:r>
      <w:r>
        <w:t xml:space="preserve"> </w:t>
      </w:r>
      <w:r>
        <w:t xml:space="preserve">to browse to the folder where you want to save the web output. I’d suggest you make a new folder within the project folder and call it something like</w:t>
      </w:r>
      <w:r>
        <w:t xml:space="preserve"> </w:t>
      </w:r>
      <w:r>
        <w:rPr>
          <w:rStyle w:val="VerbatimChar"/>
        </w:rPr>
        <w:t xml:space="preserve">Web</w:t>
      </w:r>
      <w:r>
        <w:t xml:space="preserve">.</w:t>
      </w:r>
    </w:p>
    <w:p>
      <w:pPr>
        <w:numPr>
          <w:ilvl w:val="0"/>
          <w:numId w:val="1315"/>
        </w:numPr>
        <w:pStyle w:val="Compact"/>
      </w:pPr>
      <w:r>
        <w:t xml:space="preserve">Leave the</w:t>
      </w:r>
      <w:r>
        <w:t xml:space="preserve"> </w:t>
      </w:r>
      <w:r>
        <w:rPr>
          <w:rStyle w:val="VerbatimChar"/>
        </w:rPr>
        <w:t xml:space="preserve">HTML Filename</w:t>
      </w:r>
      <w:r>
        <w:t xml:space="preserve"> </w:t>
      </w:r>
      <w:r>
        <w:t xml:space="preserve">as</w:t>
      </w:r>
      <w:r>
        <w:t xml:space="preserve"> </w:t>
      </w:r>
      <w:r>
        <w:rPr>
          <w:rStyle w:val="VerbatimChar"/>
        </w:rPr>
        <w:t xml:space="preserve">index.html</w:t>
      </w:r>
    </w:p>
    <w:p>
      <w:pPr>
        <w:numPr>
          <w:ilvl w:val="0"/>
          <w:numId w:val="1315"/>
        </w:numPr>
        <w:pStyle w:val="Compact"/>
      </w:pPr>
      <w:r>
        <w:t xml:space="preserve">If you wish, enter a</w:t>
      </w:r>
      <w:r>
        <w:t xml:space="preserve"> </w:t>
      </w:r>
      <w:r>
        <w:rPr>
          <w:rStyle w:val="VerbatimChar"/>
        </w:rPr>
        <w:t xml:space="preserve">Page Title</w:t>
      </w:r>
      <w:r>
        <w:t xml:space="preserve"> </w:t>
      </w:r>
      <w:r>
        <w:t xml:space="preserve">which briefly says what your scene shows.</w:t>
      </w:r>
    </w:p>
    <w:p>
      <w:pPr>
        <w:numPr>
          <w:ilvl w:val="0"/>
          <w:numId w:val="1315"/>
        </w:numPr>
        <w:pStyle w:val="Compact"/>
      </w:pPr>
      <w:r>
        <w:t xml:space="preserve">Tick next to</w:t>
      </w:r>
      <w:r>
        <w:t xml:space="preserve"> </w:t>
      </w:r>
      <w:r>
        <w:rPr>
          <w:rStyle w:val="VerbatimChar"/>
        </w:rPr>
        <w:t xml:space="preserve">Enable the Viewer to Run Locally</w:t>
      </w:r>
      <w:r>
        <w:t xml:space="preserve">.</w:t>
      </w:r>
    </w:p>
    <w:p>
      <w:pPr>
        <w:numPr>
          <w:ilvl w:val="0"/>
          <w:numId w:val="1315"/>
        </w:numPr>
        <w:pStyle w:val="Compact"/>
      </w:pPr>
      <w:r>
        <w:t xml:space="preserve">Then click on</w:t>
      </w:r>
      <w:r>
        <w:t xml:space="preserve"> </w:t>
      </w:r>
      <w:r>
        <w:rPr>
          <w:rStyle w:val="VerbatimChar"/>
        </w:rPr>
        <w:t xml:space="preserve">Export</w:t>
      </w:r>
      <w:r>
        <w:t xml:space="preserve">.</w:t>
      </w:r>
    </w:p>
    <w:p>
      <w:pPr>
        <w:pStyle w:val="CaptionedFigure"/>
      </w:pPr>
      <w:r>
        <w:drawing>
          <wp:inline>
            <wp:extent cx="3619300" cy="3020871"/>
            <wp:effectExtent b="0" l="0" r="0" t="0"/>
            <wp:docPr descr="The Export to Web settings." title="The Export to Web settings." id="1110" name="Picture"/>
            <a:graphic>
              <a:graphicData uri="http://schemas.openxmlformats.org/drawingml/2006/picture">
                <pic:pic>
                  <pic:nvPicPr>
                    <pic:cNvPr descr="images/three_d/3DExportToWeb_small.png" id="1111" name="Picture"/>
                    <pic:cNvPicPr>
                      <a:picLocks noChangeArrowheads="1" noChangeAspect="1"/>
                    </pic:cNvPicPr>
                  </pic:nvPicPr>
                  <pic:blipFill>
                    <a:blip r:embed="rId1109"/>
                    <a:stretch>
                      <a:fillRect/>
                    </a:stretch>
                  </pic:blipFill>
                  <pic:spPr bwMode="auto">
                    <a:xfrm>
                      <a:off x="0" y="0"/>
                      <a:ext cx="3619300" cy="3020871"/>
                    </a:xfrm>
                    <a:prstGeom prst="rect">
                      <a:avLst/>
                    </a:prstGeom>
                    <a:noFill/>
                    <a:ln w="9525">
                      <a:noFill/>
                      <a:headEnd/>
                      <a:tailEnd/>
                    </a:ln>
                  </pic:spPr>
                </pic:pic>
              </a:graphicData>
            </a:graphic>
          </wp:inline>
        </w:drawing>
      </w:r>
    </w:p>
    <w:p>
      <w:pPr>
        <w:pStyle w:val="ImageCaption"/>
      </w:pPr>
      <w:r>
        <w:t xml:space="preserve">The Export to Web settings.</w:t>
      </w:r>
    </w:p>
    <w:p>
      <w:pPr>
        <w:pStyle w:val="BodyText"/>
      </w:pPr>
      <w:r>
        <w:t xml:space="preserve">Once you’ve done this a set of new files will appear in the folder that you selected, and you’ll see the Log which gives you a list of folders as links.</w:t>
      </w:r>
    </w:p>
    <w:p>
      <w:pPr>
        <w:pStyle w:val="CaptionedFigure"/>
      </w:pPr>
      <w:r>
        <w:drawing>
          <wp:inline>
            <wp:extent cx="3619300" cy="3020871"/>
            <wp:effectExtent b="0" l="0" r="0" t="0"/>
            <wp:docPr descr="The Log for Export to Web showing the output folders as clickable links." title="The Log for Export to Web showing the output folders as clickable links." id="1113" name="Picture"/>
            <a:graphic>
              <a:graphicData uri="http://schemas.openxmlformats.org/drawingml/2006/picture">
                <pic:pic>
                  <pic:nvPicPr>
                    <pic:cNvPr descr="images/three_d/3DExportToWebLog_small.png" id="1114" name="Picture"/>
                    <pic:cNvPicPr>
                      <a:picLocks noChangeArrowheads="1" noChangeAspect="1"/>
                    </pic:cNvPicPr>
                  </pic:nvPicPr>
                  <pic:blipFill>
                    <a:blip r:embed="rId1112"/>
                    <a:stretch>
                      <a:fillRect/>
                    </a:stretch>
                  </pic:blipFill>
                  <pic:spPr bwMode="auto">
                    <a:xfrm>
                      <a:off x="0" y="0"/>
                      <a:ext cx="3619300" cy="3020871"/>
                    </a:xfrm>
                    <a:prstGeom prst="rect">
                      <a:avLst/>
                    </a:prstGeom>
                    <a:noFill/>
                    <a:ln w="9525">
                      <a:noFill/>
                      <a:headEnd/>
                      <a:tailEnd/>
                    </a:ln>
                  </pic:spPr>
                </pic:pic>
              </a:graphicData>
            </a:graphic>
          </wp:inline>
        </w:drawing>
      </w:r>
    </w:p>
    <w:p>
      <w:pPr>
        <w:pStyle w:val="ImageCaption"/>
      </w:pPr>
      <w:r>
        <w:t xml:space="preserve">The Log for Export to Web showing the output folders as clickable links.</w:t>
      </w:r>
    </w:p>
    <w:p>
      <w:pPr>
        <w:pStyle w:val="BodyText"/>
      </w:pPr>
      <w:r>
        <w:t xml:space="preserve">Depending on your default web browser, you should be able to click on the link next to</w:t>
      </w:r>
      <w:r>
        <w:t xml:space="preserve"> </w:t>
      </w:r>
      <w:r>
        <w:rPr>
          <w:rStyle w:val="VerbatimChar"/>
        </w:rPr>
        <w:t xml:space="preserve">Web page file</w:t>
      </w:r>
      <w:r>
        <w:t xml:space="preserve"> </w:t>
      </w:r>
      <w:r>
        <w:t xml:space="preserve">to open a view which looks very like the one you have in Qgis2threejs.</w:t>
      </w:r>
    </w:p>
    <w:p>
      <w:pPr>
        <w:pStyle w:val="BodyText"/>
      </w:pPr>
      <w:r>
        <w:t xml:space="preserve">You can also double-click on</w:t>
      </w:r>
      <w:r>
        <w:t xml:space="preserve"> </w:t>
      </w:r>
      <w:r>
        <w:rPr>
          <w:rStyle w:val="VerbatimChar"/>
        </w:rPr>
        <w:t xml:space="preserve">index.html</w:t>
      </w:r>
      <w:r>
        <w:t xml:space="preserve"> </w:t>
      </w:r>
      <w:r>
        <w:t xml:space="preserve">in the folder.</w:t>
      </w:r>
    </w:p>
    <w:p>
      <w:pPr>
        <w:pStyle w:val="BodyText"/>
      </w:pPr>
      <w:r>
        <w:t xml:space="preserve">You can share this with people who don’t have GIS by giving them the whole folder of files and telling them to click on</w:t>
      </w:r>
      <w:r>
        <w:t xml:space="preserve"> </w:t>
      </w:r>
      <w:r>
        <w:rPr>
          <w:rStyle w:val="VerbatimChar"/>
        </w:rPr>
        <w:t xml:space="preserve">index.html</w:t>
      </w:r>
      <w:r>
        <w:t xml:space="preserve">. Do be aware that the data in these is still liable to copyright, though. In particular, data from Digimap shouldn’t be shared with anyone who isn’t a member of UK Higher Education and signed up to the Digimap terms and conditions.</w:t>
      </w:r>
    </w:p>
    <w:bookmarkStart w:id="1116" w:name="further-information-about-qgis2threejs"/>
    <w:p>
      <w:pPr>
        <w:pStyle w:val="Heading4"/>
      </w:pPr>
      <w:r>
        <w:t xml:space="preserve">Further information about Qgis2threejs</w:t>
      </w:r>
    </w:p>
    <w:p>
      <w:pPr>
        <w:numPr>
          <w:ilvl w:val="0"/>
          <w:numId w:val="1316"/>
        </w:numPr>
        <w:pStyle w:val="Compact"/>
      </w:pPr>
      <w:r>
        <w:t xml:space="preserve">If you want to find out more about Qgis2threejs see the</w:t>
      </w:r>
      <w:r>
        <w:t xml:space="preserve"> </w:t>
      </w:r>
      <w:hyperlink r:id="rId1115">
        <w:r>
          <w:rPr>
            <w:rStyle w:val="Hyperlink"/>
          </w:rPr>
          <w:t xml:space="preserve">tutorial by Alasdair Rae</w:t>
        </w:r>
      </w:hyperlink>
      <w:r>
        <w:t xml:space="preserve">.</w:t>
      </w:r>
    </w:p>
    <w:bookmarkEnd w:id="1116"/>
    <w:bookmarkEnd w:id="1117"/>
    <w:bookmarkEnd w:id="1118"/>
    <w:bookmarkStart w:id="1120" w:name="X9a46a3826ddaad8cc224728b3c4a0643576cedd"/>
    <w:p>
      <w:pPr>
        <w:pStyle w:val="Heading2"/>
      </w:pPr>
      <w:r>
        <w:t xml:space="preserve">Recommended reading: Elevation and 3D mapping</w:t>
      </w:r>
    </w:p>
    <w:p>
      <w:pPr>
        <w:pStyle w:val="FirstParagraph"/>
      </w:pPr>
      <w:r>
        <w:t xml:space="preserve">The general books in the module reading list</w:t>
      </w:r>
      <w:r>
        <w:rPr>
          <w:rStyle w:val="FootnoteReference"/>
        </w:rPr>
        <w:footnoteReference w:id="1119"/>
      </w:r>
      <w:r>
        <w:t xml:space="preserve"> </w:t>
      </w:r>
      <w:r>
        <w:t xml:space="preserve">include sections on elevation and 3D mapping.</w:t>
      </w:r>
    </w:p>
    <w:p>
      <w:pPr>
        <w:numPr>
          <w:ilvl w:val="0"/>
          <w:numId w:val="1317"/>
        </w:numPr>
        <w:pStyle w:val="Compact"/>
      </w:pPr>
      <w:r>
        <w:t xml:space="preserve">For a quick overview look at Darkes (2017) - pages 46-47 look at Relief.</w:t>
      </w:r>
    </w:p>
    <w:p>
      <w:pPr>
        <w:numPr>
          <w:ilvl w:val="0"/>
          <w:numId w:val="1317"/>
        </w:numPr>
        <w:pStyle w:val="Compact"/>
      </w:pPr>
      <w:r>
        <w:t xml:space="preserve">Heywood (2011) has a section on Modelling the Third Dimension on pages 99-100.</w:t>
      </w:r>
    </w:p>
    <w:p>
      <w:pPr>
        <w:numPr>
          <w:ilvl w:val="0"/>
          <w:numId w:val="1317"/>
        </w:numPr>
        <w:pStyle w:val="Compact"/>
      </w:pPr>
      <w:r>
        <w:t xml:space="preserve">Longley (2015) covers User Interation and Representation in 2.5-D and 3-D on pages 282-284.</w:t>
      </w:r>
    </w:p>
    <w:bookmarkEnd w:id="1120"/>
    <w:bookmarkEnd w:id="1121"/>
    <w:sectPr w:rsidR="00460B73">
      <w:footerReference r:id="rId9" w:type="default"/>
      <w:pgSz w:h="15840" w:w="12240"/>
      <w:pgMar w:bottom="2016" w:footer="1440" w:gutter="0" w:header="0" w:left="1440" w:right="1440" w:top="1440"/>
      <w:cols w:space="720"/>
      <w:formProt w:val="0"/>
      <w:docGrid w:linePitch="10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Consolas">
    <w:panose1 w:val="020B0609020204030204"/>
    <w:charset w:val="00"/>
    <w:family w:val="modern"/>
    <w:pitch w:val="fixed"/>
    <w:sig w:usb0="E00006FF" w:usb1="0000FCFF" w:usb2="00000001" w:usb3="00000000" w:csb0="0000019F"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Liberation Mono">
    <w:altName w:val="Courier New"/>
    <w:panose1 w:val="02070409020205020404"/>
    <w:charset w:val="00"/>
    <w:family w:val="modern"/>
    <w:pitch w:val="fixed"/>
    <w:sig w:usb0="E0000AFF" w:usb1="400078FF" w:usb2="00000001" w:usb3="00000000" w:csb0="000001B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509236" w14:textId="77777777" w:rsidR="00460B73" w:rsidRDefault="001A2FF0">
    <w:pPr>
      <w:pStyle w:val="Footer"/>
    </w:pPr>
    <w:r>
      <w:fldChar w:fldCharType="begin"/>
    </w:r>
    <w:r>
      <w:instrText>PAGE</w:instrText>
    </w:r>
    <w:r>
      <w:fldChar w:fldCharType="separate"/>
    </w:r>
    <w:r>
      <w:t>3</w:t>
    </w:r>
    <w:r>
      <w:fldChar w:fldCharType="end"/>
    </w: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57">
    <w:p>
      <w:pPr>
        <w:pStyle w:val="FootnoteText"/>
      </w:pPr>
      <w:r>
        <w:rPr>
          <w:rStyle w:val="FootnoteReference"/>
        </w:rPr>
        <w:footnoteRef/>
      </w:r>
      <w:r>
        <w:t xml:space="preserve"> </w:t>
      </w:r>
      <w:r>
        <w:t xml:space="preserve">7-zip is also open-source so if you want to install a copy on your own Windows computer you can - just download it from the</w:t>
      </w:r>
      <w:r>
        <w:t xml:space="preserve"> </w:t>
      </w:r>
      <w:hyperlink r:id="rId58">
        <w:r>
          <w:rPr>
            <w:rStyle w:val="Hyperlink"/>
          </w:rPr>
          <w:t xml:space="preserve">7-zip webpage</w:t>
        </w:r>
      </w:hyperlink>
      <w:r>
        <w:t xml:space="preserve">.</w:t>
      </w:r>
    </w:p>
  </w:footnote>
  <w:footnote w:id="59">
    <w:p>
      <w:pPr>
        <w:pStyle w:val="FootnoteText"/>
      </w:pPr>
      <w:r>
        <w:rPr>
          <w:rStyle w:val="FootnoteReference"/>
        </w:rPr>
        <w:footnoteRef/>
      </w:r>
      <w:r>
        <w:t xml:space="preserve"> </w:t>
      </w:r>
      <w:r>
        <w:t xml:space="preserve">Note that these instructions are for Windows, if you are on a Mac or Linux computer you will still need to unzip the files, but I don’t have access to one of these to write the instructions.</w:t>
      </w:r>
    </w:p>
  </w:footnote>
  <w:footnote w:id="141">
    <w:p>
      <w:pPr>
        <w:pStyle w:val="FootnoteText"/>
      </w:pPr>
      <w:r>
        <w:rPr>
          <w:rStyle w:val="FootnoteReference"/>
        </w:rPr>
        <w:footnoteRef/>
      </w:r>
      <w:r>
        <w:t xml:space="preserve"> </w:t>
      </w:r>
      <w:r>
        <w:t xml:space="preserve">Setting the save paths to relative instead of absolute means that if the drive letter changes, or you work on a different machine, QGIS still looks for the data in the same</w:t>
      </w:r>
      <w:r>
        <w:t xml:space="preserve"> </w:t>
      </w:r>
      <w:r>
        <w:rPr>
          <w:bCs/>
          <w:b/>
        </w:rPr>
        <w:t xml:space="preserve">relative</w:t>
      </w:r>
      <w:r>
        <w:t xml:space="preserve"> </w:t>
      </w:r>
      <w:r>
        <w:t xml:space="preserve">location compared to the map, rather than expecting them to still be on the original machine.</w:t>
      </w:r>
    </w:p>
  </w:footnote>
  <w:footnote w:id="160">
    <w:p>
      <w:pPr>
        <w:pStyle w:val="FootnoteText"/>
      </w:pPr>
      <w:r>
        <w:rPr>
          <w:rStyle w:val="FootnoteReference"/>
        </w:rPr>
        <w:footnoteRef/>
      </w:r>
      <w:r>
        <w:t xml:space="preserve"> </w:t>
      </w:r>
      <w:r>
        <w:t xml:space="preserve">The reading list is available in Minerva and from the</w:t>
      </w:r>
      <w:r>
        <w:t xml:space="preserve"> </w:t>
      </w:r>
      <w:hyperlink r:id="rId161">
        <w:r>
          <w:rPr>
            <w:rStyle w:val="Hyperlink"/>
          </w:rPr>
          <w:t xml:space="preserve">library</w:t>
        </w:r>
      </w:hyperlink>
      <w:r>
        <w:t xml:space="preserve"> </w:t>
      </w:r>
      <w:r>
        <w:t xml:space="preserve">(search for the number of this module).</w:t>
      </w:r>
    </w:p>
  </w:footnote>
  <w:footnote w:id="321">
    <w:p>
      <w:pPr>
        <w:pStyle w:val="FootnoteText"/>
      </w:pPr>
      <w:r>
        <w:rPr>
          <w:rStyle w:val="FootnoteReference"/>
        </w:rPr>
        <w:footnoteRef/>
      </w:r>
      <w:r>
        <w:t xml:space="preserve"> </w:t>
      </w:r>
      <w:r>
        <w:rPr>
          <w:bCs/>
          <w:b/>
        </w:rPr>
        <w:t xml:space="preserve">Metadata</w:t>
      </w:r>
      <w:r>
        <w:t xml:space="preserve"> </w:t>
      </w:r>
      <w:r>
        <w:t xml:space="preserve">can be described as</w:t>
      </w:r>
      <w:r>
        <w:t xml:space="preserve"> </w:t>
      </w:r>
      <w:r>
        <w:t xml:space="preserve">“</w:t>
      </w:r>
      <w:r>
        <w:t xml:space="preserve">data about data</w:t>
      </w:r>
      <w:r>
        <w:t xml:space="preserve">”</w:t>
      </w:r>
      <w:r>
        <w:t xml:space="preserve">. A commonly quoted example is a library catalogue, which holds data about books.</w:t>
      </w:r>
    </w:p>
  </w:footnote>
  <w:footnote w:id="389">
    <w:p>
      <w:pPr>
        <w:pStyle w:val="FootnoteText"/>
      </w:pPr>
      <w:r>
        <w:rPr>
          <w:rStyle w:val="FootnoteReference"/>
        </w:rPr>
        <w:footnoteRef/>
      </w:r>
      <w:r>
        <w:t xml:space="preserve"> </w:t>
      </w:r>
      <w:r>
        <w:t xml:space="preserve">If you want to find out more about coordinate systems and projections have a look at Heywood (2011) pp. 44-51 for a general introduction.</w:t>
      </w:r>
    </w:p>
  </w:footnote>
  <w:footnote w:id="420">
    <w:p>
      <w:pPr>
        <w:pStyle w:val="FootnoteText"/>
      </w:pPr>
      <w:r>
        <w:rPr>
          <w:rStyle w:val="FootnoteReference"/>
        </w:rPr>
        <w:footnoteRef/>
      </w:r>
      <w:r>
        <w:t xml:space="preserve"> </w:t>
      </w:r>
      <w:r>
        <w:t xml:space="preserve">The reading list is available in Minerva and from the</w:t>
      </w:r>
      <w:r>
        <w:t xml:space="preserve"> </w:t>
      </w:r>
      <w:hyperlink r:id="rId161">
        <w:r>
          <w:rPr>
            <w:rStyle w:val="Hyperlink"/>
          </w:rPr>
          <w:t xml:space="preserve">library</w:t>
        </w:r>
      </w:hyperlink>
      <w:r>
        <w:t xml:space="preserve"> </w:t>
      </w:r>
      <w:r>
        <w:t xml:space="preserve">(search for the number of this module).</w:t>
      </w:r>
    </w:p>
  </w:footnote>
  <w:footnote w:id="429">
    <w:p>
      <w:pPr>
        <w:pStyle w:val="FootnoteText"/>
      </w:pPr>
      <w:r>
        <w:rPr>
          <w:rStyle w:val="FootnoteReference"/>
        </w:rPr>
        <w:footnoteRef/>
      </w:r>
      <w:r>
        <w:t xml:space="preserve"> </w:t>
      </w:r>
      <w:r>
        <w:t xml:space="preserve">This data was downloaded from Aerial Digimap.</w:t>
      </w:r>
    </w:p>
  </w:footnote>
  <w:footnote w:id="461">
    <w:p>
      <w:pPr>
        <w:pStyle w:val="FootnoteText"/>
      </w:pPr>
      <w:r>
        <w:rPr>
          <w:rStyle w:val="FootnoteReference"/>
        </w:rPr>
        <w:footnoteRef/>
      </w:r>
      <w:r>
        <w:t xml:space="preserve"> </w:t>
      </w:r>
      <w:r>
        <w:t xml:space="preserve">If you’ve lost Chancellors Court in your map remember that you have the</w:t>
      </w:r>
      <w:r>
        <w:t xml:space="preserve"> </w:t>
      </w:r>
      <w:r>
        <w:rPr>
          <w:rStyle w:val="VerbatimChar"/>
        </w:rPr>
        <w:t xml:space="preserve">ChancellorsCourtBNG</w:t>
      </w:r>
      <w:r>
        <w:t xml:space="preserve"> </w:t>
      </w:r>
      <w:r>
        <w:t xml:space="preserve">layer in your map from the downloaded data. You can</w:t>
      </w:r>
      <w:r>
        <w:t xml:space="preserve"> </w:t>
      </w:r>
      <w:r>
        <w:rPr>
          <w:rStyle w:val="VerbatimChar"/>
        </w:rPr>
        <w:t xml:space="preserve">Zoom to Layer</w:t>
      </w:r>
      <w:r>
        <w:t xml:space="preserve"> </w:t>
      </w:r>
      <w:r>
        <w:t xml:space="preserve">on that to get back to the right area.</w:t>
      </w:r>
    </w:p>
  </w:footnote>
  <w:footnote w:id="525">
    <w:p>
      <w:pPr>
        <w:pStyle w:val="FootnoteText"/>
      </w:pPr>
      <w:r>
        <w:rPr>
          <w:rStyle w:val="FootnoteReference"/>
        </w:rPr>
        <w:footnoteRef/>
      </w:r>
      <w:r>
        <w:t xml:space="preserve"> </w:t>
      </w:r>
      <w:r>
        <w:t xml:space="preserve">The reading list is available in Minerva and from the</w:t>
      </w:r>
      <w:r>
        <w:t xml:space="preserve"> </w:t>
      </w:r>
      <w:hyperlink r:id="rId161">
        <w:r>
          <w:rPr>
            <w:rStyle w:val="Hyperlink"/>
          </w:rPr>
          <w:t xml:space="preserve">library</w:t>
        </w:r>
      </w:hyperlink>
      <w:r>
        <w:t xml:space="preserve"> </w:t>
      </w:r>
      <w:r>
        <w:t xml:space="preserve">(search for the number of this module).</w:t>
      </w:r>
    </w:p>
  </w:footnote>
  <w:footnote w:id="566">
    <w:p>
      <w:pPr>
        <w:pStyle w:val="FootnoteText"/>
      </w:pPr>
      <w:r>
        <w:rPr>
          <w:rStyle w:val="FootnoteReference"/>
        </w:rPr>
        <w:footnoteRef/>
      </w:r>
      <w:r>
        <w:t xml:space="preserve"> </w:t>
      </w:r>
      <w:r>
        <w:t xml:space="preserve">I’ve used a geopackage here, but it could be exported to any GIS format such as a shapefile instead.</w:t>
      </w:r>
    </w:p>
  </w:footnote>
  <w:footnote w:id="701">
    <w:p>
      <w:pPr>
        <w:pStyle w:val="FootnoteText"/>
      </w:pPr>
      <w:r>
        <w:rPr>
          <w:rStyle w:val="FootnoteReference"/>
        </w:rPr>
        <w:footnoteRef/>
      </w:r>
      <w:r>
        <w:t xml:space="preserve"> </w:t>
      </w:r>
      <w:r>
        <w:t xml:space="preserve">Reading list available from Minerva and from the module catalogue.</w:t>
      </w:r>
    </w:p>
  </w:footnote>
  <w:footnote w:id="781">
    <w:p>
      <w:pPr>
        <w:pStyle w:val="FootnoteText"/>
      </w:pPr>
      <w:r>
        <w:rPr>
          <w:rStyle w:val="FootnoteReference"/>
        </w:rPr>
        <w:footnoteRef/>
      </w:r>
      <w:r>
        <w:t xml:space="preserve"> </w:t>
      </w:r>
      <w:r>
        <w:t xml:space="preserve">If you no longer have a copy of the map that you have been instructed to use it doesn’t really matter. Either use a different map that you have created, or download the map from the week 1 class and use that instead. It isn’t the map itself that is important for these exercises, but having a layout with data on it so that you can try things out.</w:t>
      </w:r>
    </w:p>
  </w:footnote>
  <w:footnote w:id="842">
    <w:p>
      <w:pPr>
        <w:pStyle w:val="FootnoteText"/>
      </w:pPr>
      <w:r>
        <w:rPr>
          <w:rStyle w:val="FootnoteReference"/>
        </w:rPr>
        <w:footnoteRef/>
      </w:r>
      <w:r>
        <w:t xml:space="preserve"> </w:t>
      </w:r>
      <w:r>
        <w:t xml:space="preserve">Page last visited: 30th March 2022.</w:t>
      </w:r>
    </w:p>
  </w:footnote>
  <w:footnote w:id="969">
    <w:p>
      <w:pPr>
        <w:pStyle w:val="FootnoteText"/>
      </w:pPr>
      <w:r>
        <w:rPr>
          <w:rStyle w:val="FootnoteReference"/>
        </w:rPr>
        <w:footnoteRef/>
      </w:r>
      <w:r>
        <w:t xml:space="preserve"> </w:t>
      </w:r>
      <w:r>
        <w:t xml:space="preserve">If you are not a Geology student but would like to learn how to use Inkscape for drawing and for finishing maps please contact</w:t>
      </w:r>
      <w:r>
        <w:t xml:space="preserve"> </w:t>
      </w:r>
      <w:hyperlink r:id="rId970">
        <w:r>
          <w:rPr>
            <w:rStyle w:val="Hyperlink"/>
          </w:rPr>
          <w:t xml:space="preserve">Clare Gordon</w:t>
        </w:r>
      </w:hyperlink>
      <w:r>
        <w:t xml:space="preserve"> </w:t>
      </w:r>
      <w:r>
        <w:t xml:space="preserve">or go to</w:t>
      </w:r>
      <w:r>
        <w:t xml:space="preserve"> </w:t>
      </w:r>
      <w:hyperlink r:id="rId971">
        <w:r>
          <w:rPr>
            <w:rStyle w:val="Hyperlink"/>
          </w:rPr>
          <w:t xml:space="preserve">Clare’s downloads</w:t>
        </w:r>
      </w:hyperlink>
      <w:r>
        <w:t xml:space="preserve"> </w:t>
      </w:r>
      <w:r>
        <w:t xml:space="preserve">to obtain a copy of the exercises as interactive worksheets.</w:t>
      </w:r>
    </w:p>
  </w:footnote>
  <w:footnote w:id="1013">
    <w:p>
      <w:pPr>
        <w:pStyle w:val="FootnoteText"/>
      </w:pPr>
      <w:r>
        <w:rPr>
          <w:rStyle w:val="FootnoteReference"/>
        </w:rPr>
        <w:footnoteRef/>
      </w:r>
      <w:r>
        <w:t xml:space="preserve"> </w:t>
      </w:r>
      <w:r>
        <w:t xml:space="preserve">Available in Minerva and via the</w:t>
      </w:r>
      <w:r>
        <w:t xml:space="preserve"> </w:t>
      </w:r>
      <w:hyperlink r:id="rId1014">
        <w:r>
          <w:rPr>
            <w:rStyle w:val="Hyperlink"/>
          </w:rPr>
          <w:t xml:space="preserve">University Library reading list page</w:t>
        </w:r>
      </w:hyperlink>
      <w:r>
        <w:t xml:space="preserve"> </w:t>
      </w:r>
      <w:r>
        <w:t xml:space="preserve">- just search for the module number.</w:t>
      </w:r>
    </w:p>
  </w:footnote>
  <w:footnote w:id="1119">
    <w:p>
      <w:pPr>
        <w:pStyle w:val="FootnoteText"/>
      </w:pPr>
      <w:r>
        <w:rPr>
          <w:rStyle w:val="FootnoteReference"/>
        </w:rPr>
        <w:footnoteRef/>
      </w:r>
      <w:r>
        <w:t xml:space="preserve"> </w:t>
      </w:r>
      <w:r>
        <w:t xml:space="preserve">Reading list available from Minerva and from the module catalogue.</w:t>
      </w:r>
    </w:p>
  </w:footnote>
</w:footnotes>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p14">
  <w:abstractNum w15:restartNumberingAfterBreak="0" w:abstractNumId="0">
    <w:nsid w:val="FFFFFF80"/>
    <w:multiLevelType w:val="singleLevel"/>
    <w:tmpl w:val="3DD80EB4"/>
    <w:lvl w:ilvl="0">
      <w:start w:val="1"/>
      <w:numFmt w:val="bullet"/>
      <w:lvlText w:val=""/>
      <w:lvlJc w:val="left"/>
      <w:pPr>
        <w:tabs>
          <w:tab w:pos="1492" w:val="num"/>
        </w:tabs>
        <w:ind w:hanging="360" w:left="1492"/>
      </w:pPr>
      <w:rPr>
        <w:rFonts w:ascii="Symbol" w:hAnsi="Symbol" w:hint="default"/>
      </w:rPr>
    </w:lvl>
  </w:abstractNum>
  <w:abstractNum w15:restartNumberingAfterBreak="0" w:abstractNumId="1">
    <w:nsid w:val="FFFFFF81"/>
    <w:multiLevelType w:val="singleLevel"/>
    <w:tmpl w:val="C9C07DF2"/>
    <w:lvl w:ilvl="0">
      <w:start w:val="1"/>
      <w:numFmt w:val="bullet"/>
      <w:lvlText w:val=""/>
      <w:lvlJc w:val="left"/>
      <w:pPr>
        <w:tabs>
          <w:tab w:pos="1209" w:val="num"/>
        </w:tabs>
        <w:ind w:hanging="360" w:left="1209"/>
      </w:pPr>
      <w:rPr>
        <w:rFonts w:ascii="Symbol" w:hAnsi="Symbol" w:hint="default"/>
      </w:rPr>
    </w:lvl>
  </w:abstractNum>
  <w:abstractNum w15:restartNumberingAfterBreak="0" w:abstractNumId="2">
    <w:nsid w:val="1C621BFB"/>
    <w:multiLevelType w:val="multilevel"/>
    <w:tmpl w:val="583A2962"/>
    <w:lvl w:ilvl="0">
      <w:start w:val="1"/>
      <w:numFmt w:val="none"/>
      <w:suff w:val="nothing"/>
      <w:lvlText w:val=""/>
      <w:lvlJc w:val="left"/>
      <w:pPr>
        <w:ind w:firstLine="0" w:left="0"/>
      </w:pPr>
    </w:lvl>
    <w:lvl w:ilvl="1">
      <w:start w:val="1"/>
      <w:numFmt w:val="none"/>
      <w:suff w:val="nothing"/>
      <w:lvlText w:val=""/>
      <w:lvlJc w:val="left"/>
      <w:pPr>
        <w:ind w:firstLine="0" w:left="0"/>
      </w:pPr>
    </w:lvl>
    <w:lvl w:ilvl="2">
      <w:start w:val="1"/>
      <w:numFmt w:val="none"/>
      <w:suff w:val="nothing"/>
      <w:lvlText w:val=""/>
      <w:lvlJc w:val="left"/>
      <w:pPr>
        <w:ind w:firstLine="0" w:left="0"/>
      </w:pPr>
    </w:lvl>
    <w:lvl w:ilvl="3">
      <w:start w:val="1"/>
      <w:numFmt w:val="none"/>
      <w:suff w:val="nothing"/>
      <w:lvlText w:val=""/>
      <w:lvlJc w:val="left"/>
      <w:pPr>
        <w:ind w:firstLine="0" w:left="0"/>
      </w:pPr>
    </w:lvl>
    <w:lvl w:ilvl="4">
      <w:start w:val="1"/>
      <w:numFmt w:val="none"/>
      <w:suff w:val="nothing"/>
      <w:lvlText w:val=""/>
      <w:lvlJc w:val="left"/>
      <w:pPr>
        <w:ind w:firstLine="0" w:left="0"/>
      </w:pPr>
    </w:lvl>
    <w:lvl w:ilvl="5">
      <w:start w:val="1"/>
      <w:numFmt w:val="none"/>
      <w:suff w:val="nothing"/>
      <w:lvlText w:val=""/>
      <w:lvlJc w:val="left"/>
      <w:pPr>
        <w:ind w:firstLine="0" w:left="0"/>
      </w:pPr>
    </w:lvl>
    <w:lvl w:ilvl="6">
      <w:start w:val="1"/>
      <w:numFmt w:val="none"/>
      <w:suff w:val="nothing"/>
      <w:lvlText w:val=""/>
      <w:lvlJc w:val="left"/>
      <w:pPr>
        <w:ind w:firstLine="0" w:left="0"/>
      </w:pPr>
    </w:lvl>
    <w:lvl w:ilvl="7">
      <w:start w:val="1"/>
      <w:numFmt w:val="none"/>
      <w:suff w:val="nothing"/>
      <w:lvlText w:val=""/>
      <w:lvlJc w:val="left"/>
      <w:pPr>
        <w:ind w:firstLine="0" w:left="0"/>
      </w:pPr>
    </w:lvl>
    <w:lvl w:ilvl="8">
      <w:start w:val="1"/>
      <w:numFmt w:val="none"/>
      <w:suff w:val="nothing"/>
      <w:lvlText w:val=""/>
      <w:lvlJc w:val="left"/>
      <w:pPr>
        <w:ind w:firstLine="0" w:left="0"/>
      </w:pPr>
    </w:lvl>
  </w:abstractNum>
  <w:abstractNum w15:restartNumberingAfterBreak="0" w:abstractNumId="3">
    <w:nsid w:val="28690BE5"/>
    <w:multiLevelType w:val="multilevel"/>
    <w:tmpl w:val="E68C49F8"/>
    <w:lvl w:ilvl="0">
      <w:start w:val="1"/>
      <w:numFmt w:val="bullet"/>
      <w:lvlText w:val=""/>
      <w:lvlJc w:val="left"/>
      <w:pPr>
        <w:ind w:hanging="480" w:left="480"/>
      </w:pPr>
      <w:rPr>
        <w:rFonts w:ascii="Symbol" w:cs="Symbol" w:hAnsi="Symbol" w:hint="default"/>
      </w:rPr>
    </w:lvl>
    <w:lvl w:ilvl="1">
      <w:start w:val="1"/>
      <w:numFmt w:val="bullet"/>
      <w:lvlText w:val=""/>
      <w:lvlJc w:val="left"/>
      <w:pPr>
        <w:tabs>
          <w:tab w:pos="720" w:val="num"/>
        </w:tabs>
        <w:ind w:hanging="480" w:left="1200"/>
      </w:pPr>
      <w:rPr>
        <w:rFonts w:ascii="Symbol" w:cs="Symbol" w:hAnsi="Symbol" w:hint="default"/>
      </w:rPr>
    </w:lvl>
    <w:lvl w:ilvl="2">
      <w:start w:val="1"/>
      <w:numFmt w:val="bullet"/>
      <w:lvlText w:val=""/>
      <w:lvlJc w:val="left"/>
      <w:pPr>
        <w:tabs>
          <w:tab w:pos="1440" w:val="num"/>
        </w:tabs>
        <w:ind w:hanging="480" w:left="1920"/>
      </w:pPr>
      <w:rPr>
        <w:rFonts w:ascii="Symbol" w:cs="Symbol" w:hAnsi="Symbol" w:hint="default"/>
      </w:rPr>
    </w:lvl>
    <w:lvl w:ilvl="3">
      <w:start w:val="1"/>
      <w:numFmt w:val="bullet"/>
      <w:lvlText w:val=""/>
      <w:lvlJc w:val="left"/>
      <w:pPr>
        <w:tabs>
          <w:tab w:pos="2160" w:val="num"/>
        </w:tabs>
        <w:ind w:hanging="480" w:left="2640"/>
      </w:pPr>
      <w:rPr>
        <w:rFonts w:ascii="Symbol" w:cs="Symbol" w:hAnsi="Symbol" w:hint="default"/>
      </w:rPr>
    </w:lvl>
    <w:lvl w:ilvl="4">
      <w:start w:val="1"/>
      <w:numFmt w:val="bullet"/>
      <w:lvlText w:val=""/>
      <w:lvlJc w:val="left"/>
      <w:pPr>
        <w:tabs>
          <w:tab w:pos="2880" w:val="num"/>
        </w:tabs>
        <w:ind w:hanging="480" w:left="3360"/>
      </w:pPr>
      <w:rPr>
        <w:rFonts w:ascii="Symbol" w:cs="Symbol" w:hAnsi="Symbol" w:hint="default"/>
      </w:rPr>
    </w:lvl>
    <w:lvl w:ilvl="5">
      <w:start w:val="1"/>
      <w:numFmt w:val="bullet"/>
      <w:lvlText w:val=""/>
      <w:lvlJc w:val="left"/>
      <w:pPr>
        <w:tabs>
          <w:tab w:pos="3600" w:val="num"/>
        </w:tabs>
        <w:ind w:hanging="480" w:left="4080"/>
      </w:pPr>
      <w:rPr>
        <w:rFonts w:ascii="Symbol" w:cs="Symbol" w:hAnsi="Symbol" w:hint="default"/>
      </w:rPr>
    </w:lvl>
    <w:lvl w:ilvl="6">
      <w:start w:val="1"/>
      <w:numFmt w:val="bullet"/>
      <w:lvlText w:val=""/>
      <w:lvlJc w:val="left"/>
      <w:pPr>
        <w:tabs>
          <w:tab w:pos="4320" w:val="num"/>
        </w:tabs>
        <w:ind w:hanging="480" w:left="4800"/>
      </w:pPr>
      <w:rPr>
        <w:rFonts w:ascii="Symbol" w:cs="Symbol" w:hAnsi="Symbol" w:hint="default"/>
      </w:rPr>
    </w:lvl>
    <w:lvl w:ilvl="7">
      <w:start w:val="1"/>
      <w:numFmt w:val="bullet"/>
      <w:lvlText w:val=""/>
      <w:lvlJc w:val="left"/>
      <w:pPr>
        <w:tabs>
          <w:tab w:pos="5040" w:val="num"/>
        </w:tabs>
        <w:ind w:hanging="480" w:left="5520"/>
      </w:pPr>
      <w:rPr>
        <w:rFonts w:ascii="Symbol" w:cs="Symbol" w:hAnsi="Symbol" w:hint="default"/>
      </w:rPr>
    </w:lvl>
    <w:lvl w:ilvl="8">
      <w:start w:val="1"/>
      <w:numFmt w:val="bullet"/>
      <w:lvlText w:val=""/>
      <w:lvlJc w:val="left"/>
      <w:pPr>
        <w:tabs>
          <w:tab w:pos="5760" w:val="num"/>
        </w:tabs>
        <w:ind w:hanging="480" w:left="6240"/>
      </w:pPr>
      <w:rPr>
        <w:rFonts w:ascii="Symbol" w:cs="Symbol" w:hAnsi="Symbol" w:hint="default"/>
      </w:rPr>
    </w:lvl>
  </w:abstractNum>
  <w:abstractNum w15:restartNumberingAfterBreak="0" w:abstractNumId="4">
    <w:nsid w:val="3DB50B6E"/>
    <w:multiLevelType w:val="multilevel"/>
    <w:tmpl w:val="08090025"/>
    <w:lvl w:ilvl="0">
      <w:start w:val="1"/>
      <w:numFmt w:val="decimal"/>
      <w:pStyle w:val="Heading1"/>
      <w:lvlText w:val="%1"/>
      <w:lvlJc w:val="left"/>
      <w:pPr>
        <w:ind w:hanging="432" w:left="432"/>
      </w:pPr>
    </w:lvl>
    <w:lvl w:ilvl="1">
      <w:start w:val="1"/>
      <w:numFmt w:val="decimal"/>
      <w:pStyle w:val="Heading2"/>
      <w:lvlText w:val="%1.%2"/>
      <w:lvlJc w:val="left"/>
      <w:pPr>
        <w:ind w:hanging="576" w:left="576"/>
      </w:pPr>
    </w:lvl>
    <w:lvl w:ilvl="2">
      <w:start w:val="1"/>
      <w:numFmt w:val="decimal"/>
      <w:pStyle w:val="Heading3"/>
      <w:lvlText w:val="%1.%2.%3"/>
      <w:lvlJc w:val="left"/>
      <w:pPr>
        <w:ind w:hanging="720" w:left="720"/>
      </w:pPr>
    </w:lvl>
    <w:lvl w:ilvl="3">
      <w:start w:val="1"/>
      <w:numFmt w:val="decimal"/>
      <w:pStyle w:val="Heading4"/>
      <w:lvlText w:val="%1.%2.%3.%4"/>
      <w:lvlJc w:val="left"/>
      <w:pPr>
        <w:ind w:hanging="864" w:left="864"/>
      </w:pPr>
    </w:lvl>
    <w:lvl w:ilvl="4">
      <w:start w:val="1"/>
      <w:numFmt w:val="decimal"/>
      <w:pStyle w:val="Heading5"/>
      <w:lvlText w:val="%1.%2.%3.%4.%5"/>
      <w:lvlJc w:val="left"/>
      <w:pPr>
        <w:ind w:hanging="1008" w:left="1008"/>
      </w:pPr>
    </w:lvl>
    <w:lvl w:ilvl="5">
      <w:start w:val="1"/>
      <w:numFmt w:val="decimal"/>
      <w:pStyle w:val="Heading6"/>
      <w:lvlText w:val="%1.%2.%3.%4.%5.%6"/>
      <w:lvlJc w:val="left"/>
      <w:pPr>
        <w:ind w:hanging="1152" w:left="1152"/>
      </w:pPr>
    </w:lvl>
    <w:lvl w:ilvl="6">
      <w:start w:val="1"/>
      <w:numFmt w:val="decimal"/>
      <w:pStyle w:val="Heading7"/>
      <w:lvlText w:val="%1.%2.%3.%4.%5.%6.%7"/>
      <w:lvlJc w:val="left"/>
      <w:pPr>
        <w:ind w:hanging="1296" w:left="1296"/>
      </w:pPr>
    </w:lvl>
    <w:lvl w:ilvl="7">
      <w:start w:val="1"/>
      <w:numFmt w:val="decimal"/>
      <w:pStyle w:val="Heading8"/>
      <w:lvlText w:val="%1.%2.%3.%4.%5.%6.%7.%8"/>
      <w:lvlJc w:val="left"/>
      <w:pPr>
        <w:ind w:hanging="1440" w:left="1440"/>
      </w:pPr>
    </w:lvl>
    <w:lvl w:ilvl="8">
      <w:start w:val="1"/>
      <w:numFmt w:val="decimal"/>
      <w:pStyle w:val="Heading9"/>
      <w:lvlText w:val="%1.%2.%3.%4.%5.%6.%7.%8.%9"/>
      <w:lvlJc w:val="left"/>
      <w:pPr>
        <w:ind w:hanging="1584" w:left="1584"/>
      </w:pPr>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1">
    <w:abstractNumId w:val="3"/>
  </w:num>
  <w:num w:numId="2">
    <w:abstractNumId w:val="2"/>
  </w:num>
  <w:num w:numId="3">
    <w:abstractNumId w:val="4"/>
  </w:num>
  <w:num w:numId="4">
    <w:abstractNumId w:val="1"/>
  </w:num>
  <w:num w:numId="5">
    <w:abstractNumId w:val="0"/>
  </w: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1"/>
  </w:num>
  <w:num w:numId="1030">
    <w:abstractNumId w:val="991"/>
  </w:num>
  <w:num w:numId="1031">
    <w:abstractNumId w:val="991"/>
  </w:num>
  <w:num w:numId="1032">
    <w:abstractNumId w:val="991"/>
  </w:num>
  <w:num w:numId="1033">
    <w:abstractNumId w:val="991"/>
  </w:num>
  <w:num w:numId="1034">
    <w:abstractNumId w:val="991"/>
  </w:num>
  <w:num w:numId="1035">
    <w:abstractNumId w:val="991"/>
  </w:num>
  <w:num w:numId="1036">
    <w:abstractNumId w:val="991"/>
  </w:num>
  <w:num w:numId="1037">
    <w:abstractNumId w:val="991"/>
  </w:num>
  <w:num w:numId="1038">
    <w:abstractNumId w:val="991"/>
  </w:num>
  <w:num w:numId="1039">
    <w:abstractNumId w:val="991"/>
  </w:num>
  <w:num w:numId="1040">
    <w:abstractNumId w:val="991"/>
  </w:num>
  <w:num w:numId="1041">
    <w:abstractNumId w:val="991"/>
  </w:num>
  <w:num w:numId="1042">
    <w:abstractNumId w:val="991"/>
  </w:num>
  <w:num w:numId="1043">
    <w:abstractNumId w:val="991"/>
  </w:num>
  <w:num w:numId="1044">
    <w:abstractNumId w:val="991"/>
  </w:num>
  <w:num w:numId="1045">
    <w:abstractNumId w:val="991"/>
  </w:num>
  <w:num w:numId="1046">
    <w:abstractNumId w:val="991"/>
  </w:num>
  <w:num w:numId="1047">
    <w:abstractNumId w:val="991"/>
  </w:num>
  <w:num w:numId="1048">
    <w:abstractNumId w:val="991"/>
  </w:num>
  <w:num w:numId="1049">
    <w:abstractNumId w:val="991"/>
  </w:num>
  <w:num w:numId="1050">
    <w:abstractNumId w:val="991"/>
  </w:num>
  <w:num w:numId="1051">
    <w:abstractNumId w:val="991"/>
  </w:num>
  <w:num w:numId="1052">
    <w:abstractNumId w:val="991"/>
  </w:num>
  <w:num w:numId="1053">
    <w:abstractNumId w:val="991"/>
  </w:num>
  <w:num w:numId="1054">
    <w:abstractNumId w:val="991"/>
  </w:num>
  <w:num w:numId="1055">
    <w:abstractNumId w:val="991"/>
  </w:num>
  <w:num w:numId="1056">
    <w:abstractNumId w:val="991"/>
  </w:num>
  <w:num w:numId="1057">
    <w:abstractNumId w:val="991"/>
  </w:num>
  <w:num w:numId="1058">
    <w:abstractNumId w:val="991"/>
  </w:num>
  <w:num w:numId="1059">
    <w:abstractNumId w:val="991"/>
  </w:num>
  <w:num w:numId="1060">
    <w:abstractNumId w:val="991"/>
  </w:num>
  <w:num w:numId="1061">
    <w:abstractNumId w:val="991"/>
  </w:num>
  <w:num w:numId="1062">
    <w:abstractNumId w:val="991"/>
  </w:num>
  <w:num w:numId="1063">
    <w:abstractNumId w:val="991"/>
  </w:num>
  <w:num w:numId="1064">
    <w:abstractNumId w:val="991"/>
  </w:num>
  <w:num w:numId="1065">
    <w:abstractNumId w:val="991"/>
  </w:num>
  <w:num w:numId="1066">
    <w:abstractNumId w:val="991"/>
  </w:num>
  <w:num w:numId="1067">
    <w:abstractNumId w:val="991"/>
  </w:num>
  <w:num w:numId="1068">
    <w:abstractNumId w:val="991"/>
  </w:num>
  <w:num w:numId="1069">
    <w:abstractNumId w:val="991"/>
  </w:num>
  <w:num w:numId="1070">
    <w:abstractNumId w:val="991"/>
  </w:num>
  <w:num w:numId="1071">
    <w:abstractNumId w:val="991"/>
  </w:num>
  <w:num w:numId="1072">
    <w:abstractNumId w:val="991"/>
  </w:num>
  <w:num w:numId="1073">
    <w:abstractNumId w:val="991"/>
  </w:num>
  <w:num w:numId="1074">
    <w:abstractNumId w:val="991"/>
  </w:num>
  <w:num w:numId="1075">
    <w:abstractNumId w:val="991"/>
  </w:num>
  <w:num w:numId="1076">
    <w:abstractNumId w:val="991"/>
  </w:num>
  <w:num w:numId="1077">
    <w:abstractNumId w:val="991"/>
  </w:num>
  <w:num w:numId="1078">
    <w:abstractNumId w:val="991"/>
  </w:num>
  <w:num w:numId="1079">
    <w:abstractNumId w:val="991"/>
  </w:num>
  <w:num w:numId="1080">
    <w:abstractNumId w:val="991"/>
  </w:num>
  <w:num w:numId="1081">
    <w:abstractNumId w:val="991"/>
  </w:num>
  <w:num w:numId="1082">
    <w:abstractNumId w:val="991"/>
  </w:num>
  <w:num w:numId="1083">
    <w:abstractNumId w:val="991"/>
  </w:num>
  <w:num w:numId="1084">
    <w:abstractNumId w:val="991"/>
  </w:num>
  <w:num w:numId="1085">
    <w:abstractNumId w:val="991"/>
  </w:num>
  <w:num w:numId="1086">
    <w:abstractNumId w:val="991"/>
  </w:num>
  <w:num w:numId="1087">
    <w:abstractNumId w:val="991"/>
  </w:num>
  <w:num w:numId="1088">
    <w:abstractNumId w:val="991"/>
  </w:num>
  <w:num w:numId="1089">
    <w:abstractNumId w:val="991"/>
  </w:num>
  <w:num w:numId="1090">
    <w:abstractNumId w:val="991"/>
  </w:num>
  <w:num w:numId="1091">
    <w:abstractNumId w:val="991"/>
  </w:num>
  <w:num w:numId="1092">
    <w:abstractNumId w:val="991"/>
  </w:num>
  <w:num w:numId="1093">
    <w:abstractNumId w:val="991"/>
  </w:num>
  <w:num w:numId="1094">
    <w:abstractNumId w:val="991"/>
  </w:num>
  <w:num w:numId="1095">
    <w:abstractNumId w:val="991"/>
  </w:num>
  <w:num w:numId="1096">
    <w:abstractNumId w:val="991"/>
  </w:num>
  <w:num w:numId="1097">
    <w:abstractNumId w:val="991"/>
  </w:num>
  <w:num w:numId="1098">
    <w:abstractNumId w:val="991"/>
  </w:num>
  <w:num w:numId="1099">
    <w:abstractNumId w:val="991"/>
  </w:num>
  <w:num w:numId="1100">
    <w:abstractNumId w:val="991"/>
  </w:num>
  <w:num w:numId="1101">
    <w:abstractNumId w:val="991"/>
  </w:num>
  <w:num w:numId="1102">
    <w:abstractNumId w:val="991"/>
  </w:num>
  <w:num w:numId="1103">
    <w:abstractNumId w:val="991"/>
  </w:num>
  <w:num w:numId="1104">
    <w:abstractNumId w:val="991"/>
  </w:num>
  <w:num w:numId="1105">
    <w:abstractNumId w:val="991"/>
  </w:num>
  <w:num w:numId="1106">
    <w:abstractNumId w:val="991"/>
  </w:num>
  <w:num w:numId="1107">
    <w:abstractNumId w:val="991"/>
  </w:num>
  <w:num w:numId="1108">
    <w:abstractNumId w:val="991"/>
  </w:num>
  <w:num w:numId="1109">
    <w:abstractNumId w:val="991"/>
  </w:num>
  <w:num w:numId="1110">
    <w:abstractNumId w:val="991"/>
  </w:num>
  <w:num w:numId="1111">
    <w:abstractNumId w:val="991"/>
  </w:num>
  <w:num w:numId="1112">
    <w:abstractNumId w:val="991"/>
  </w:num>
  <w:num w:numId="1113">
    <w:abstractNumId w:val="991"/>
  </w:num>
  <w:num w:numId="1114">
    <w:abstractNumId w:val="991"/>
  </w:num>
  <w:num w:numId="1115">
    <w:abstractNumId w:val="991"/>
  </w:num>
  <w:num w:numId="1116">
    <w:abstractNumId w:val="991"/>
  </w:num>
  <w:num w:numId="1117">
    <w:abstractNumId w:val="991"/>
  </w:num>
  <w:num w:numId="1118">
    <w:abstractNumId w:val="991"/>
  </w:num>
  <w:num w:numId="1119">
    <w:abstractNumId w:val="991"/>
  </w:num>
  <w:num w:numId="1120">
    <w:abstractNumId w:val="991"/>
  </w:num>
  <w:num w:numId="1121">
    <w:abstractNumId w:val="991"/>
  </w:num>
  <w:num w:numId="1122">
    <w:abstractNumId w:val="991"/>
  </w:num>
  <w:num w:numId="1123">
    <w:abstractNumId w:val="991"/>
  </w:num>
  <w:num w:numId="1124">
    <w:abstractNumId w:val="991"/>
  </w:num>
  <w:num w:numId="1125">
    <w:abstractNumId w:val="991"/>
  </w:num>
  <w:num w:numId="1126">
    <w:abstractNumId w:val="991"/>
  </w:num>
  <w:num w:numId="1127">
    <w:abstractNumId w:val="991"/>
  </w:num>
  <w:num w:numId="1128">
    <w:abstractNumId w:val="991"/>
  </w:num>
  <w:num w:numId="1129">
    <w:abstractNumId w:val="991"/>
  </w:num>
  <w:num w:numId="1130">
    <w:abstractNumId w:val="991"/>
  </w:num>
  <w:num w:numId="1131">
    <w:abstractNumId w:val="991"/>
  </w:num>
  <w:num w:numId="1132">
    <w:abstractNumId w:val="991"/>
  </w:num>
  <w:num w:numId="1133">
    <w:abstractNumId w:val="991"/>
  </w:num>
  <w:num w:numId="1134">
    <w:abstractNumId w:val="991"/>
  </w:num>
  <w:num w:numId="1135">
    <w:abstractNumId w:val="991"/>
  </w:num>
  <w:num w:numId="1136">
    <w:abstractNumId w:val="991"/>
  </w:num>
  <w:num w:numId="1137">
    <w:abstractNumId w:val="991"/>
  </w:num>
  <w:num w:numId="1138">
    <w:abstractNumId w:val="991"/>
  </w:num>
  <w:num w:numId="1139">
    <w:abstractNumId w:val="991"/>
  </w:num>
  <w:num w:numId="1140">
    <w:abstractNumId w:val="991"/>
  </w:num>
  <w:num w:numId="1141">
    <w:abstractNumId w:val="991"/>
  </w:num>
  <w:num w:numId="1142">
    <w:abstractNumId w:val="991"/>
  </w:num>
  <w:num w:numId="1143">
    <w:abstractNumId w:val="991"/>
  </w:num>
  <w:num w:numId="1144">
    <w:abstractNumId w:val="991"/>
  </w:num>
  <w:num w:numId="1145">
    <w:abstractNumId w:val="991"/>
  </w:num>
  <w:num w:numId="1146">
    <w:abstractNumId w:val="991"/>
  </w:num>
  <w:num w:numId="1147">
    <w:abstractNumId w:val="991"/>
  </w:num>
  <w:num w:numId="1148">
    <w:abstractNumId w:val="991"/>
  </w:num>
  <w:num w:numId="1149">
    <w:abstractNumId w:val="991"/>
  </w:num>
  <w:num w:numId="1150">
    <w:abstractNumId w:val="991"/>
  </w:num>
  <w:num w:numId="1151">
    <w:abstractNumId w:val="991"/>
  </w:num>
  <w:num w:numId="1152">
    <w:abstractNumId w:val="991"/>
  </w:num>
  <w:num w:numId="1153">
    <w:abstractNumId w:val="991"/>
  </w:num>
  <w:num w:numId="1154">
    <w:abstractNumId w:val="991"/>
  </w:num>
  <w:num w:numId="1155">
    <w:abstractNumId w:val="991"/>
  </w:num>
  <w:num w:numId="1156">
    <w:abstractNumId w:val="991"/>
  </w:num>
  <w:num w:numId="1157">
    <w:abstractNumId w:val="991"/>
  </w:num>
  <w:num w:numId="1158">
    <w:abstractNumId w:val="991"/>
  </w:num>
  <w:num w:numId="1159">
    <w:abstractNumId w:val="991"/>
  </w:num>
  <w:num w:numId="1160">
    <w:abstractNumId w:val="991"/>
  </w:num>
  <w:num w:numId="1161">
    <w:abstractNumId w:val="991"/>
  </w:num>
  <w:num w:numId="1162">
    <w:abstractNumId w:val="991"/>
  </w:num>
  <w:num w:numId="1163">
    <w:abstractNumId w:val="991"/>
  </w:num>
  <w:num w:numId="1164">
    <w:abstractNumId w:val="991"/>
  </w:num>
  <w:num w:numId="1165">
    <w:abstractNumId w:val="991"/>
  </w:num>
  <w:num w:numId="1166">
    <w:abstractNumId w:val="991"/>
  </w:num>
  <w:num w:numId="1167">
    <w:abstractNumId w:val="991"/>
  </w:num>
  <w:num w:numId="1168">
    <w:abstractNumId w:val="991"/>
  </w:num>
  <w:num w:numId="1169">
    <w:abstractNumId w:val="991"/>
  </w:num>
  <w:num w:numId="1170">
    <w:abstractNumId w:val="991"/>
  </w:num>
  <w:num w:numId="1171">
    <w:abstractNumId w:val="991"/>
  </w:num>
  <w:num w:numId="1172">
    <w:abstractNumId w:val="991"/>
  </w:num>
  <w:num w:numId="1173">
    <w:abstractNumId w:val="991"/>
  </w:num>
  <w:num w:numId="1174">
    <w:abstractNumId w:val="991"/>
  </w:num>
  <w:num w:numId="1175">
    <w:abstractNumId w:val="991"/>
  </w:num>
  <w:num w:numId="1176">
    <w:abstractNumId w:val="991"/>
  </w:num>
  <w:num w:numId="1177">
    <w:abstractNumId w:val="991"/>
  </w:num>
  <w:num w:numId="1178">
    <w:abstractNumId w:val="991"/>
  </w:num>
  <w:num w:numId="1179">
    <w:abstractNumId w:val="991"/>
  </w:num>
  <w:num w:numId="1180">
    <w:abstractNumId w:val="991"/>
  </w:num>
  <w:num w:numId="1181">
    <w:abstractNumId w:val="991"/>
  </w:num>
  <w:num w:numId="1182">
    <w:abstractNumId w:val="991"/>
  </w:num>
  <w:num w:numId="1183">
    <w:abstractNumId w:val="991"/>
  </w:num>
  <w:num w:numId="1184">
    <w:abstractNumId w:val="991"/>
  </w:num>
  <w:num w:numId="1185">
    <w:abstractNumId w:val="991"/>
  </w:num>
  <w:num w:numId="1186">
    <w:abstractNumId w:val="991"/>
  </w:num>
  <w:num w:numId="1187">
    <w:abstractNumId w:val="991"/>
  </w:num>
  <w:num w:numId="1188">
    <w:abstractNumId w:val="991"/>
  </w:num>
  <w:num w:numId="1189">
    <w:abstractNumId w:val="991"/>
  </w:num>
  <w:num w:numId="1190">
    <w:abstractNumId w:val="991"/>
  </w:num>
  <w:num w:numId="1191">
    <w:abstractNumId w:val="991"/>
  </w:num>
  <w:num w:numId="1192">
    <w:abstractNumId w:val="991"/>
  </w:num>
  <w:num w:numId="1193">
    <w:abstractNumId w:val="991"/>
  </w:num>
  <w:num w:numId="1194">
    <w:abstractNumId w:val="991"/>
  </w:num>
  <w:num w:numId="1195">
    <w:abstractNumId w:val="991"/>
  </w:num>
  <w:num w:numId="1196">
    <w:abstractNumId w:val="991"/>
  </w:num>
  <w:num w:numId="1197">
    <w:abstractNumId w:val="991"/>
  </w:num>
  <w:num w:numId="1198">
    <w:abstractNumId w:val="991"/>
  </w:num>
  <w:num w:numId="1199">
    <w:abstractNumId w:val="991"/>
  </w:num>
  <w:num w:numId="1200">
    <w:abstractNumId w:val="991"/>
  </w:num>
  <w:num w:numId="1201">
    <w:abstractNumId w:val="991"/>
  </w:num>
  <w:num w:numId="1202">
    <w:abstractNumId w:val="991"/>
  </w:num>
  <w:num w:numId="1203">
    <w:abstractNumId w:val="991"/>
  </w:num>
  <w:num w:numId="1204">
    <w:abstractNumId w:val="991"/>
  </w:num>
  <w:num w:numId="1205">
    <w:abstractNumId w:val="991"/>
  </w:num>
  <w:num w:numId="1206">
    <w:abstractNumId w:val="991"/>
  </w:num>
  <w:num w:numId="1207">
    <w:abstractNumId w:val="991"/>
  </w:num>
  <w:num w:numId="1208">
    <w:abstractNumId w:val="991"/>
  </w:num>
  <w:num w:numId="1209">
    <w:abstractNumId w:val="991"/>
  </w:num>
  <w:num w:numId="1210">
    <w:abstractNumId w:val="991"/>
  </w:num>
  <w:num w:numId="1211">
    <w:abstractNumId w:val="991"/>
  </w:num>
  <w:num w:numId="1212">
    <w:abstractNumId w:val="991"/>
  </w:num>
  <w:num w:numId="1213">
    <w:abstractNumId w:val="991"/>
  </w:num>
  <w:num w:numId="1214">
    <w:abstractNumId w:val="991"/>
  </w:num>
  <w:num w:numId="1215">
    <w:abstractNumId w:val="991"/>
  </w:num>
  <w:num w:numId="1216">
    <w:abstractNumId w:val="991"/>
  </w:num>
  <w:num w:numId="1217">
    <w:abstractNumId w:val="991"/>
  </w:num>
  <w:num w:numId="1218">
    <w:abstractNumId w:val="991"/>
  </w:num>
  <w:num w:numId="1219">
    <w:abstractNumId w:val="991"/>
  </w:num>
  <w:num w:numId="1220">
    <w:abstractNumId w:val="991"/>
  </w:num>
  <w:num w:numId="1221">
    <w:abstractNumId w:val="991"/>
  </w:num>
  <w:num w:numId="1222">
    <w:abstractNumId w:val="991"/>
  </w:num>
  <w:num w:numId="1223">
    <w:abstractNumId w:val="991"/>
  </w:num>
  <w:num w:numId="1224">
    <w:abstractNumId w:val="991"/>
  </w:num>
  <w:num w:numId="1225">
    <w:abstractNumId w:val="991"/>
  </w:num>
  <w:num w:numId="1226">
    <w:abstractNumId w:val="991"/>
  </w:num>
  <w:num w:numId="1227">
    <w:abstractNumId w:val="991"/>
  </w:num>
  <w:num w:numId="1228">
    <w:abstractNumId w:val="991"/>
  </w:num>
  <w:num w:numId="1229">
    <w:abstractNumId w:val="991"/>
  </w:num>
  <w:num w:numId="1230">
    <w:abstractNumId w:val="991"/>
  </w:num>
  <w:num w:numId="1231">
    <w:abstractNumId w:val="991"/>
  </w:num>
  <w:num w:numId="1232">
    <w:abstractNumId w:val="991"/>
  </w:num>
  <w:num w:numId="1233">
    <w:abstractNumId w:val="991"/>
  </w:num>
  <w:num w:numId="1234">
    <w:abstractNumId w:val="991"/>
  </w:num>
  <w:num w:numId="1235">
    <w:abstractNumId w:val="991"/>
  </w:num>
  <w:num w:numId="1236">
    <w:abstractNumId w:val="991"/>
  </w:num>
  <w:num w:numId="1237">
    <w:abstractNumId w:val="991"/>
  </w:num>
  <w:num w:numId="1238">
    <w:abstractNumId w:val="991"/>
  </w:num>
  <w:num w:numId="1239">
    <w:abstractNumId w:val="991"/>
  </w:num>
  <w:num w:numId="1240">
    <w:abstractNumId w:val="991"/>
  </w:num>
  <w:num w:numId="1241">
    <w:abstractNumId w:val="991"/>
  </w:num>
  <w:num w:numId="1242">
    <w:abstractNumId w:val="991"/>
  </w:num>
  <w:num w:numId="1243">
    <w:abstractNumId w:val="991"/>
  </w:num>
  <w:num w:numId="1244">
    <w:abstractNumId w:val="991"/>
  </w:num>
  <w:num w:numId="1245">
    <w:abstractNumId w:val="991"/>
  </w:num>
  <w:num w:numId="1246">
    <w:abstractNumId w:val="991"/>
  </w:num>
  <w:num w:numId="1247">
    <w:abstractNumId w:val="991"/>
  </w:num>
  <w:num w:numId="1248">
    <w:abstractNumId w:val="991"/>
  </w:num>
  <w:num w:numId="1249">
    <w:abstractNumId w:val="991"/>
  </w:num>
  <w:num w:numId="1250">
    <w:abstractNumId w:val="991"/>
  </w:num>
  <w:num w:numId="1251">
    <w:abstractNumId w:val="991"/>
  </w:num>
  <w:num w:numId="1252">
    <w:abstractNumId w:val="991"/>
  </w:num>
  <w:num w:numId="1253">
    <w:abstractNumId w:val="991"/>
  </w:num>
  <w:num w:numId="1254">
    <w:abstractNumId w:val="991"/>
  </w:num>
  <w:num w:numId="1255">
    <w:abstractNumId w:val="991"/>
  </w:num>
  <w:num w:numId="1256">
    <w:abstractNumId w:val="991"/>
  </w:num>
  <w:num w:numId="1257">
    <w:abstractNumId w:val="991"/>
  </w:num>
  <w:num w:numId="1258">
    <w:abstractNumId w:val="991"/>
  </w:num>
  <w:num w:numId="1259">
    <w:abstractNumId w:val="991"/>
  </w:num>
  <w:num w:numId="1260">
    <w:abstractNumId w:val="991"/>
  </w:num>
  <w:num w:numId="1261">
    <w:abstractNumId w:val="991"/>
  </w:num>
  <w:num w:numId="1262">
    <w:abstractNumId w:val="991"/>
  </w:num>
  <w:num w:numId="1263">
    <w:abstractNumId w:val="991"/>
  </w:num>
  <w:num w:numId="1264">
    <w:abstractNumId w:val="991"/>
  </w:num>
  <w:num w:numId="1265">
    <w:abstractNumId w:val="991"/>
  </w:num>
  <w:num w:numId="1266">
    <w:abstractNumId w:val="991"/>
  </w:num>
  <w:num w:numId="1267">
    <w:abstractNumId w:val="991"/>
  </w:num>
  <w:num w:numId="1268">
    <w:abstractNumId w:val="991"/>
  </w:num>
  <w:num w:numId="1269">
    <w:abstractNumId w:val="991"/>
  </w:num>
  <w:num w:numId="1270">
    <w:abstractNumId w:val="991"/>
  </w:num>
  <w:num w:numId="1271">
    <w:abstractNumId w:val="991"/>
  </w:num>
  <w:num w:numId="1272">
    <w:abstractNumId w:val="991"/>
  </w:num>
  <w:num w:numId="1273">
    <w:abstractNumId w:val="991"/>
  </w:num>
  <w:num w:numId="1274">
    <w:abstractNumId w:val="991"/>
  </w:num>
  <w:num w:numId="1275">
    <w:abstractNumId w:val="991"/>
  </w:num>
  <w:num w:numId="1276">
    <w:abstractNumId w:val="991"/>
  </w:num>
  <w:num w:numId="1277">
    <w:abstractNumId w:val="991"/>
  </w:num>
  <w:num w:numId="1278">
    <w:abstractNumId w:val="991"/>
  </w:num>
  <w:num w:numId="1279">
    <w:abstractNumId w:val="991"/>
  </w:num>
  <w:num w:numId="1280">
    <w:abstractNumId w:val="991"/>
  </w:num>
  <w:num w:numId="1281">
    <w:abstractNumId w:val="991"/>
  </w:num>
  <w:num w:numId="1282">
    <w:abstractNumId w:val="991"/>
  </w:num>
  <w:num w:numId="1283">
    <w:abstractNumId w:val="991"/>
  </w:num>
  <w:num w:numId="1284">
    <w:abstractNumId w:val="991"/>
  </w:num>
  <w:num w:numId="1285">
    <w:abstractNumId w:val="991"/>
  </w:num>
  <w:num w:numId="1286">
    <w:abstractNumId w:val="991"/>
  </w:num>
  <w:num w:numId="1287">
    <w:abstractNumId w:val="991"/>
  </w:num>
  <w:num w:numId="1288">
    <w:abstractNumId w:val="991"/>
  </w:num>
  <w:num w:numId="1289">
    <w:abstractNumId w:val="991"/>
  </w:num>
  <w:num w:numId="1290">
    <w:abstractNumId w:val="991"/>
  </w:num>
  <w:num w:numId="1291">
    <w:abstractNumId w:val="991"/>
  </w:num>
  <w:num w:numId="1292">
    <w:abstractNumId w:val="991"/>
  </w:num>
  <w:num w:numId="1293">
    <w:abstractNumId w:val="991"/>
  </w:num>
  <w:num w:numId="1294">
    <w:abstractNumId w:val="991"/>
  </w:num>
  <w:num w:numId="1295">
    <w:abstractNumId w:val="991"/>
  </w:num>
  <w:num w:numId="1296">
    <w:abstractNumId w:val="991"/>
  </w:num>
  <w:num w:numId="1297">
    <w:abstractNumId w:val="991"/>
  </w:num>
  <w:num w:numId="1298">
    <w:abstractNumId w:val="991"/>
  </w:num>
  <w:num w:numId="1299">
    <w:abstractNumId w:val="991"/>
  </w:num>
  <w:num w:numId="1300">
    <w:abstractNumId w:val="991"/>
  </w:num>
  <w:num w:numId="1301">
    <w:abstractNumId w:val="991"/>
  </w:num>
  <w:num w:numId="1302">
    <w:abstractNumId w:val="991"/>
  </w:num>
  <w:num w:numId="1303">
    <w:abstractNumId w:val="991"/>
  </w:num>
  <w:num w:numId="1304">
    <w:abstractNumId w:val="991"/>
  </w:num>
  <w:num w:numId="1305">
    <w:abstractNumId w:val="991"/>
  </w:num>
  <w:num w:numId="1306">
    <w:abstractNumId w:val="991"/>
  </w:num>
  <w:num w:numId="1307">
    <w:abstractNumId w:val="991"/>
  </w:num>
  <w:num w:numId="1308">
    <w:abstractNumId w:val="991"/>
  </w:num>
  <w:num w:numId="1309">
    <w:abstractNumId w:val="991"/>
  </w:num>
  <w:num w:numId="1310">
    <w:abstractNumId w:val="991"/>
  </w:num>
  <w:num w:numId="1311">
    <w:abstractNumId w:val="991"/>
  </w:num>
  <w:num w:numId="1312">
    <w:abstractNumId w:val="991"/>
  </w:num>
  <w:num w:numId="1313">
    <w:abstractNumId w:val="991"/>
  </w:num>
  <w:num w:numId="1314">
    <w:abstractNumId w:val="991"/>
  </w:num>
  <w:num w:numId="1315">
    <w:abstractNumId w:val="991"/>
  </w:num>
  <w:num w:numId="1316">
    <w:abstractNumId w:val="991"/>
  </w:num>
  <w:num w:numId="1317">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doNotTrackMoves/>
  <w:drawingGridHorizontalSpacing w:val="360"/>
  <w:drawingGridVerticalSpacing w:val="360"/>
  <w:displayHorizontalDrawingGridEvery w:val="0"/>
  <w:displayVerticalDrawingGridEvery w:val="0"/>
  <w:savePreviewPicture/>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efaultTabStop w:val="643"/>
  <w:autoHyphenation/>
  <w:characterSpacingControl w:val="doNotCompress"/>
  <w:compat>
    <w:compatSetting w:name="compatibilityMode" w:uri="http://schemas.microsoft.com/office/word" w:val="12"/>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bidi="" w:eastAsia="" w:val=""/>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e="http://schemas.microsoft.com/office/word/2015/wordml/symex" mc:Ignorable="w14 w15 w16se w16cid w16 w16cex">
  <w:docDefaults>
    <w:rPrDefault>
      <w:rPr>
        <w:rFonts w:asciiTheme="minorHAnsi" w:cstheme="minorBidi" w:eastAsiaTheme="minorHAnsi" w:hAnsiTheme="minorHAnsi"/>
        <w:lang w:bidi="ar-SA" w:eastAsia="en-US" w:val="en-GB"/>
      </w:rPr>
    </w:rPrDefault>
    <w:pPrDefault>
      <w:pPr>
        <w:suppressAutoHyphens/>
      </w:pPr>
    </w:pPrDefault>
  </w:docDefaults>
  <w:latentStyles w:count="376" w:defLockedState="0" w:defQFormat="0" w:defSemiHidden="0" w:defUIPriority="0" w:defUnhideWhenUsed="0">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365896"/>
    <w:pPr>
      <w:spacing w:after="200"/>
    </w:pPr>
  </w:style>
  <w:style w:styleId="Heading1" w:type="paragraph">
    <w:name w:val="heading 1"/>
    <w:basedOn w:val="Normal"/>
    <w:next w:val="BodyText"/>
    <w:uiPriority w:val="9"/>
    <w:qFormat/>
    <w:rsid w:val="007A0B84"/>
    <w:pPr>
      <w:keepNext/>
      <w:keepLines/>
      <w:pageBreakBefore/>
      <w:numPr>
        <w:numId w:val="3"/>
      </w:numPr>
      <w:spacing w:after="0" w:before="480"/>
      <w:ind w:hanging="794" w:left="794"/>
      <w:outlineLvl w:val="0"/>
    </w:pPr>
    <w:rPr>
      <w:rFonts w:asciiTheme="majorHAnsi" w:cstheme="majorBidi" w:eastAsiaTheme="majorEastAsia" w:hAnsiTheme="majorHAnsi"/>
      <w:b/>
      <w:bCs/>
      <w:color w:val="333333"/>
      <w:sz w:val="36"/>
      <w:szCs w:val="32"/>
    </w:rPr>
  </w:style>
  <w:style w:styleId="Heading2" w:type="paragraph">
    <w:name w:val="heading 2"/>
    <w:basedOn w:val="Normal"/>
    <w:next w:val="BodyText"/>
    <w:uiPriority w:val="9"/>
    <w:unhideWhenUsed/>
    <w:qFormat/>
    <w:rsid w:val="007A0B84"/>
    <w:pPr>
      <w:keepNext/>
      <w:keepLines/>
      <w:numPr>
        <w:ilvl w:val="1"/>
        <w:numId w:val="3"/>
      </w:numPr>
      <w:spacing w:after="0" w:before="200"/>
      <w:ind w:hanging="794" w:left="794"/>
      <w:outlineLvl w:val="1"/>
    </w:pPr>
    <w:rPr>
      <w:rFonts w:asciiTheme="majorHAnsi" w:cstheme="majorBidi" w:eastAsiaTheme="majorEastAsia" w:hAnsiTheme="majorHAnsi"/>
      <w:b/>
      <w:bCs/>
      <w:color w:val="333333"/>
      <w:sz w:val="32"/>
      <w:szCs w:val="28"/>
    </w:rPr>
  </w:style>
  <w:style w:styleId="Heading3" w:type="paragraph">
    <w:name w:val="heading 3"/>
    <w:basedOn w:val="Normal"/>
    <w:next w:val="BodyText"/>
    <w:uiPriority w:val="9"/>
    <w:unhideWhenUsed/>
    <w:qFormat/>
    <w:rsid w:val="007A0B84"/>
    <w:pPr>
      <w:keepNext/>
      <w:keepLines/>
      <w:numPr>
        <w:ilvl w:val="2"/>
        <w:numId w:val="3"/>
      </w:numPr>
      <w:spacing w:after="0" w:before="200"/>
      <w:ind w:hanging="794" w:left="794"/>
      <w:outlineLvl w:val="2"/>
    </w:pPr>
    <w:rPr>
      <w:rFonts w:asciiTheme="majorHAnsi" w:cstheme="majorBidi" w:eastAsiaTheme="majorEastAsia" w:hAnsiTheme="majorHAnsi"/>
      <w:b/>
      <w:bCs/>
      <w:color w:val="333333"/>
      <w:sz w:val="28"/>
      <w:szCs w:val="24"/>
    </w:rPr>
  </w:style>
  <w:style w:styleId="Heading4" w:type="paragraph">
    <w:name w:val="heading 4"/>
    <w:basedOn w:val="Normal"/>
    <w:next w:val="BodyText"/>
    <w:uiPriority w:val="9"/>
    <w:unhideWhenUsed/>
    <w:qFormat/>
    <w:rsid w:val="007A0B84"/>
    <w:pPr>
      <w:keepNext/>
      <w:keepLines/>
      <w:numPr>
        <w:ilvl w:val="3"/>
        <w:numId w:val="3"/>
      </w:numPr>
      <w:spacing w:after="0" w:before="200"/>
      <w:ind w:hanging="1021" w:left="1021"/>
      <w:outlineLvl w:val="3"/>
    </w:pPr>
    <w:rPr>
      <w:rFonts w:asciiTheme="majorHAnsi" w:cstheme="majorBidi" w:eastAsiaTheme="majorEastAsia" w:hAnsiTheme="majorHAnsi"/>
      <w:bCs/>
      <w:i/>
      <w:color w:val="333333"/>
      <w:sz w:val="28"/>
      <w:szCs w:val="24"/>
    </w:rPr>
  </w:style>
  <w:style w:styleId="Heading5" w:type="paragraph">
    <w:name w:val="heading 5"/>
    <w:basedOn w:val="Normal"/>
    <w:next w:val="BodyText"/>
    <w:uiPriority w:val="9"/>
    <w:unhideWhenUsed/>
    <w:qFormat/>
    <w:rsid w:val="007A0B84"/>
    <w:pPr>
      <w:keepNext/>
      <w:keepLines/>
      <w:numPr>
        <w:ilvl w:val="4"/>
        <w:numId w:val="3"/>
      </w:numPr>
      <w:spacing w:after="0" w:before="200"/>
      <w:ind w:hanging="1077" w:left="1077"/>
      <w:outlineLvl w:val="4"/>
    </w:pPr>
    <w:rPr>
      <w:rFonts w:asciiTheme="majorHAnsi" w:cstheme="majorBidi" w:eastAsiaTheme="majorEastAsia" w:hAnsiTheme="majorHAnsi"/>
      <w:iCs/>
      <w:color w:val="333333"/>
      <w:sz w:val="28"/>
      <w:szCs w:val="24"/>
    </w:rPr>
  </w:style>
  <w:style w:styleId="Heading6" w:type="paragraph">
    <w:name w:val="heading 6"/>
    <w:basedOn w:val="Normal"/>
    <w:next w:val="BodyText"/>
    <w:uiPriority w:val="9"/>
    <w:unhideWhenUsed/>
    <w:qFormat/>
    <w:pPr>
      <w:keepNext/>
      <w:keepLines/>
      <w:numPr>
        <w:ilvl w:val="5"/>
        <w:numId w:val="3"/>
      </w:numPr>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numPr>
        <w:ilvl w:val="6"/>
        <w:numId w:val="3"/>
      </w:numPr>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numPr>
        <w:ilvl w:val="7"/>
        <w:numId w:val="3"/>
      </w:numPr>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numPr>
        <w:ilvl w:val="8"/>
        <w:numId w:val="3"/>
      </w:numPr>
      <w:spacing w:after="0" w:before="200"/>
      <w:outlineLvl w:val="8"/>
    </w:pPr>
    <w:rPr>
      <w:rFonts w:asciiTheme="majorHAnsi" w:cstheme="majorBidi" w:eastAsiaTheme="majorEastAsia" w:hAnsiTheme="majorHAnsi"/>
      <w:color w:themeColor="accent1" w:val="4F81BD"/>
      <w:sz w:val="24"/>
      <w:szCs w:val="24"/>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CaptionChar" w:type="character">
    <w:name w:val="Caption Char"/>
    <w:basedOn w:val="DefaultParagraphFont"/>
    <w:link w:val="Caption"/>
    <w:qFormat/>
  </w:style>
  <w:style w:customStyle="1" w:styleId="VerbatimChar" w:type="character">
    <w:name w:val="Verbatim Char"/>
    <w:basedOn w:val="CaptionChar"/>
    <w:link w:val="SourceCode"/>
    <w:qFormat/>
    <w:rPr>
      <w:rFonts w:ascii="Consolas" w:hAnsi="Consolas"/>
      <w:b/>
      <w:i w:val="0"/>
      <w:sz w:val="22"/>
    </w:rPr>
  </w:style>
  <w:style w:customStyle="1" w:styleId="FootnoteCharacters" w:type="character">
    <w:name w:val="Footnote Characters"/>
    <w:basedOn w:val="CaptionChar"/>
    <w:qFormat/>
    <w:rsid w:val="00D17976"/>
    <w:rPr>
      <w:sz w:val="16"/>
      <w:vertAlign w:val="superscript"/>
    </w:rPr>
  </w:style>
  <w:style w:customStyle="1" w:styleId="FootnoteAnchor" w:type="character">
    <w:name w:val="Footnote Anchor"/>
    <w:rPr>
      <w:vertAlign w:val="superscript"/>
    </w:rPr>
  </w:style>
  <w:style w:styleId="Hyperlink" w:type="character">
    <w:name w:val="Hyperlink"/>
    <w:basedOn w:val="CaptionChar"/>
    <w:uiPriority w:val="99"/>
    <w:rPr>
      <w:color w:val="003366"/>
      <w:u w:val="single"/>
    </w:rPr>
  </w:style>
  <w:style w:customStyle="1" w:styleId="KeywordTok" w:type="character">
    <w:name w:val="KeywordTok"/>
    <w:basedOn w:val="VerbatimChar"/>
    <w:qFormat/>
    <w:rPr>
      <w:rFonts w:ascii="Consolas" w:hAnsi="Consolas"/>
      <w:b/>
      <w:i w:val="0"/>
      <w:color w:val="007020"/>
      <w:sz w:val="22"/>
    </w:rPr>
  </w:style>
  <w:style w:customStyle="1" w:styleId="DataTypeTok" w:type="character">
    <w:name w:val="DataTypeTok"/>
    <w:basedOn w:val="VerbatimChar"/>
    <w:qFormat/>
    <w:rPr>
      <w:rFonts w:ascii="Consolas" w:hAnsi="Consolas"/>
      <w:b/>
      <w:i w:val="0"/>
      <w:color w:val="902000"/>
      <w:sz w:val="22"/>
    </w:rPr>
  </w:style>
  <w:style w:customStyle="1" w:styleId="DecValTok" w:type="character">
    <w:name w:val="DecValTok"/>
    <w:basedOn w:val="VerbatimChar"/>
    <w:qFormat/>
    <w:rPr>
      <w:rFonts w:ascii="Consolas" w:hAnsi="Consolas"/>
      <w:b/>
      <w:i w:val="0"/>
      <w:color w:val="40A070"/>
      <w:sz w:val="22"/>
    </w:rPr>
  </w:style>
  <w:style w:customStyle="1" w:styleId="BaseNTok" w:type="character">
    <w:name w:val="BaseNTok"/>
    <w:basedOn w:val="VerbatimChar"/>
    <w:qFormat/>
    <w:rPr>
      <w:rFonts w:ascii="Consolas" w:hAnsi="Consolas"/>
      <w:b/>
      <w:i w:val="0"/>
      <w:color w:val="40A070"/>
      <w:sz w:val="22"/>
    </w:rPr>
  </w:style>
  <w:style w:customStyle="1" w:styleId="FloatTok" w:type="character">
    <w:name w:val="FloatTok"/>
    <w:basedOn w:val="VerbatimChar"/>
    <w:qFormat/>
    <w:rPr>
      <w:rFonts w:ascii="Consolas" w:hAnsi="Consolas"/>
      <w:b/>
      <w:i w:val="0"/>
      <w:color w:val="40A070"/>
      <w:sz w:val="22"/>
    </w:rPr>
  </w:style>
  <w:style w:customStyle="1" w:styleId="ConstantTok" w:type="character">
    <w:name w:val="ConstantTok"/>
    <w:basedOn w:val="VerbatimChar"/>
    <w:qFormat/>
    <w:rPr>
      <w:rFonts w:ascii="Consolas" w:hAnsi="Consolas"/>
      <w:b/>
      <w:i w:val="0"/>
      <w:color w:val="880000"/>
      <w:sz w:val="22"/>
    </w:rPr>
  </w:style>
  <w:style w:customStyle="1" w:styleId="CharTok" w:type="character">
    <w:name w:val="CharTok"/>
    <w:basedOn w:val="VerbatimChar"/>
    <w:qFormat/>
    <w:rPr>
      <w:rFonts w:ascii="Consolas" w:hAnsi="Consolas"/>
      <w:b/>
      <w:i w:val="0"/>
      <w:color w:val="4070A0"/>
      <w:sz w:val="22"/>
    </w:rPr>
  </w:style>
  <w:style w:customStyle="1" w:styleId="SpecialCharTok" w:type="character">
    <w:name w:val="SpecialCharTok"/>
    <w:basedOn w:val="VerbatimChar"/>
    <w:qFormat/>
    <w:rPr>
      <w:rFonts w:ascii="Consolas" w:hAnsi="Consolas"/>
      <w:b/>
      <w:i w:val="0"/>
      <w:color w:val="4070A0"/>
      <w:sz w:val="22"/>
    </w:rPr>
  </w:style>
  <w:style w:customStyle="1" w:styleId="StringTok" w:type="character">
    <w:name w:val="StringTok"/>
    <w:basedOn w:val="VerbatimChar"/>
    <w:qFormat/>
    <w:rPr>
      <w:rFonts w:ascii="Consolas" w:hAnsi="Consolas"/>
      <w:b/>
      <w:i w:val="0"/>
      <w:color w:val="4070A0"/>
      <w:sz w:val="22"/>
    </w:rPr>
  </w:style>
  <w:style w:customStyle="1" w:styleId="VerbatimStringTok" w:type="character">
    <w:name w:val="VerbatimStringTok"/>
    <w:basedOn w:val="VerbatimChar"/>
    <w:qFormat/>
    <w:rPr>
      <w:rFonts w:ascii="Consolas" w:hAnsi="Consolas"/>
      <w:b/>
      <w:i w:val="0"/>
      <w:color w:val="4070A0"/>
      <w:sz w:val="22"/>
    </w:rPr>
  </w:style>
  <w:style w:customStyle="1" w:styleId="SpecialStringTok" w:type="character">
    <w:name w:val="SpecialStringTok"/>
    <w:basedOn w:val="VerbatimChar"/>
    <w:qFormat/>
    <w:rPr>
      <w:rFonts w:ascii="Consolas" w:hAnsi="Consolas"/>
      <w:b/>
      <w:i w:val="0"/>
      <w:color w:val="BB6688"/>
      <w:sz w:val="22"/>
    </w:rPr>
  </w:style>
  <w:style w:customStyle="1" w:styleId="ImportTok" w:type="character">
    <w:name w:val="ImportTok"/>
    <w:basedOn w:val="VerbatimChar"/>
    <w:qFormat/>
    <w:rPr>
      <w:rFonts w:ascii="Consolas" w:hAnsi="Consolas"/>
      <w:b/>
      <w:i w:val="0"/>
      <w:sz w:val="22"/>
    </w:rPr>
  </w:style>
  <w:style w:customStyle="1" w:styleId="CommentTok" w:type="character">
    <w:name w:val="CommentTok"/>
    <w:basedOn w:val="VerbatimChar"/>
    <w:qFormat/>
    <w:rPr>
      <w:rFonts w:ascii="Consolas" w:hAnsi="Consolas"/>
      <w:b/>
      <w:i/>
      <w:color w:val="60A0B0"/>
      <w:sz w:val="22"/>
    </w:rPr>
  </w:style>
  <w:style w:customStyle="1" w:styleId="DocumentationTok" w:type="character">
    <w:name w:val="DocumentationTok"/>
    <w:basedOn w:val="VerbatimChar"/>
    <w:qFormat/>
    <w:rPr>
      <w:rFonts w:ascii="Consolas" w:hAnsi="Consolas"/>
      <w:b/>
      <w:i/>
      <w:color w:val="BA2121"/>
      <w:sz w:val="22"/>
    </w:rPr>
  </w:style>
  <w:style w:customStyle="1" w:styleId="AnnotationTok" w:type="character">
    <w:name w:val="AnnotationTok"/>
    <w:basedOn w:val="VerbatimChar"/>
    <w:qFormat/>
    <w:rPr>
      <w:rFonts w:ascii="Consolas" w:hAnsi="Consolas"/>
      <w:b/>
      <w:i/>
      <w:color w:val="60A0B0"/>
      <w:sz w:val="22"/>
    </w:rPr>
  </w:style>
  <w:style w:customStyle="1" w:styleId="CommentVarTok" w:type="character">
    <w:name w:val="CommentVarTok"/>
    <w:basedOn w:val="VerbatimChar"/>
    <w:qFormat/>
    <w:rPr>
      <w:rFonts w:ascii="Consolas" w:hAnsi="Consolas"/>
      <w:b/>
      <w:i/>
      <w:color w:val="60A0B0"/>
      <w:sz w:val="22"/>
    </w:rPr>
  </w:style>
  <w:style w:customStyle="1" w:styleId="OtherTok" w:type="character">
    <w:name w:val="OtherTok"/>
    <w:basedOn w:val="VerbatimChar"/>
    <w:qFormat/>
    <w:rPr>
      <w:rFonts w:ascii="Consolas" w:hAnsi="Consolas"/>
      <w:b/>
      <w:i w:val="0"/>
      <w:color w:val="007020"/>
      <w:sz w:val="22"/>
    </w:rPr>
  </w:style>
  <w:style w:customStyle="1" w:styleId="FunctionTok" w:type="character">
    <w:name w:val="FunctionTok"/>
    <w:basedOn w:val="VerbatimChar"/>
    <w:qFormat/>
    <w:rPr>
      <w:rFonts w:ascii="Consolas" w:hAnsi="Consolas"/>
      <w:b/>
      <w:i w:val="0"/>
      <w:color w:val="06287E"/>
      <w:sz w:val="22"/>
    </w:rPr>
  </w:style>
  <w:style w:customStyle="1" w:styleId="VariableTok" w:type="character">
    <w:name w:val="VariableTok"/>
    <w:basedOn w:val="VerbatimChar"/>
    <w:qFormat/>
    <w:rPr>
      <w:rFonts w:ascii="Consolas" w:hAnsi="Consolas"/>
      <w:b/>
      <w:i w:val="0"/>
      <w:color w:val="19177C"/>
      <w:sz w:val="22"/>
    </w:rPr>
  </w:style>
  <w:style w:customStyle="1" w:styleId="ControlFlowTok" w:type="character">
    <w:name w:val="ControlFlowTok"/>
    <w:basedOn w:val="VerbatimChar"/>
    <w:qFormat/>
    <w:rPr>
      <w:rFonts w:ascii="Consolas" w:hAnsi="Consolas"/>
      <w:b/>
      <w:i w:val="0"/>
      <w:color w:val="007020"/>
      <w:sz w:val="22"/>
    </w:rPr>
  </w:style>
  <w:style w:customStyle="1" w:styleId="OperatorTok" w:type="character">
    <w:name w:val="OperatorTok"/>
    <w:basedOn w:val="VerbatimChar"/>
    <w:qFormat/>
    <w:rPr>
      <w:rFonts w:ascii="Consolas" w:hAnsi="Consolas"/>
      <w:b/>
      <w:i w:val="0"/>
      <w:color w:val="666666"/>
      <w:sz w:val="22"/>
    </w:rPr>
  </w:style>
  <w:style w:customStyle="1" w:styleId="BuiltInTok" w:type="character">
    <w:name w:val="BuiltInTok"/>
    <w:basedOn w:val="VerbatimChar"/>
    <w:qFormat/>
    <w:rPr>
      <w:rFonts w:ascii="Consolas" w:hAnsi="Consolas"/>
      <w:b/>
      <w:i w:val="0"/>
      <w:sz w:val="22"/>
    </w:rPr>
  </w:style>
  <w:style w:customStyle="1" w:styleId="ExtensionTok" w:type="character">
    <w:name w:val="ExtensionTok"/>
    <w:basedOn w:val="VerbatimChar"/>
    <w:qFormat/>
    <w:rPr>
      <w:rFonts w:ascii="Consolas" w:hAnsi="Consolas"/>
      <w:b/>
      <w:i w:val="0"/>
      <w:sz w:val="22"/>
    </w:rPr>
  </w:style>
  <w:style w:customStyle="1" w:styleId="PreprocessorTok" w:type="character">
    <w:name w:val="PreprocessorTok"/>
    <w:basedOn w:val="VerbatimChar"/>
    <w:qFormat/>
    <w:rPr>
      <w:rFonts w:ascii="Consolas" w:hAnsi="Consolas"/>
      <w:b/>
      <w:i w:val="0"/>
      <w:color w:val="BC7A00"/>
      <w:sz w:val="22"/>
    </w:rPr>
  </w:style>
  <w:style w:customStyle="1" w:styleId="AttributeTok" w:type="character">
    <w:name w:val="AttributeTok"/>
    <w:basedOn w:val="VerbatimChar"/>
    <w:qFormat/>
    <w:rPr>
      <w:rFonts w:ascii="Consolas" w:hAnsi="Consolas"/>
      <w:b/>
      <w:i w:val="0"/>
      <w:color w:val="7D9029"/>
      <w:sz w:val="22"/>
    </w:rPr>
  </w:style>
  <w:style w:customStyle="1" w:styleId="RegionMarkerTok" w:type="character">
    <w:name w:val="RegionMarkerTok"/>
    <w:basedOn w:val="VerbatimChar"/>
    <w:qFormat/>
    <w:rPr>
      <w:rFonts w:ascii="Consolas" w:hAnsi="Consolas"/>
      <w:b/>
      <w:i w:val="0"/>
      <w:sz w:val="22"/>
    </w:rPr>
  </w:style>
  <w:style w:customStyle="1" w:styleId="InformationTok" w:type="character">
    <w:name w:val="InformationTok"/>
    <w:basedOn w:val="VerbatimChar"/>
    <w:qFormat/>
    <w:rPr>
      <w:rFonts w:ascii="Consolas" w:hAnsi="Consolas"/>
      <w:b/>
      <w:i/>
      <w:color w:val="60A0B0"/>
      <w:sz w:val="22"/>
    </w:rPr>
  </w:style>
  <w:style w:customStyle="1" w:styleId="WarningTok" w:type="character">
    <w:name w:val="WarningTok"/>
    <w:basedOn w:val="VerbatimChar"/>
    <w:qFormat/>
    <w:rPr>
      <w:rFonts w:ascii="Consolas" w:hAnsi="Consolas"/>
      <w:b/>
      <w:i/>
      <w:color w:val="60A0B0"/>
      <w:sz w:val="22"/>
    </w:rPr>
  </w:style>
  <w:style w:customStyle="1" w:styleId="AlertTok" w:type="character">
    <w:name w:val="AlertTok"/>
    <w:basedOn w:val="VerbatimChar"/>
    <w:qFormat/>
    <w:rPr>
      <w:rFonts w:ascii="Consolas" w:hAnsi="Consolas"/>
      <w:b/>
      <w:i w:val="0"/>
      <w:color w:val="FF0000"/>
      <w:sz w:val="22"/>
    </w:rPr>
  </w:style>
  <w:style w:customStyle="1" w:styleId="ErrorTok" w:type="character">
    <w:name w:val="ErrorTok"/>
    <w:basedOn w:val="VerbatimChar"/>
    <w:qFormat/>
    <w:rPr>
      <w:rFonts w:ascii="Consolas" w:hAnsi="Consolas"/>
      <w:b/>
      <w:i w:val="0"/>
      <w:color w:val="FF0000"/>
      <w:sz w:val="22"/>
    </w:rPr>
  </w:style>
  <w:style w:customStyle="1" w:styleId="NormalTok" w:type="character">
    <w:name w:val="NormalTok"/>
    <w:basedOn w:val="VerbatimChar"/>
    <w:qFormat/>
    <w:rPr>
      <w:rFonts w:ascii="Consolas" w:hAnsi="Consolas"/>
      <w:b/>
      <w:i w:val="0"/>
      <w:sz w:val="22"/>
    </w:rPr>
  </w:style>
  <w:style w:customStyle="1" w:styleId="EndnoteAnchor" w:type="character">
    <w:name w:val="Endnote Anchor"/>
    <w:rPr>
      <w:vertAlign w:val="superscript"/>
    </w:rPr>
  </w:style>
  <w:style w:customStyle="1" w:styleId="EndnoteCharacters" w:type="character">
    <w:name w:val="Endnote Characters"/>
    <w:qFormat/>
  </w:style>
  <w:style w:customStyle="1" w:styleId="IndexLink" w:type="character">
    <w:name w:val="Index Link"/>
    <w:qFormat/>
  </w:style>
  <w:style w:customStyle="1" w:styleId="Heading" w:type="paragraph">
    <w:name w:val="Heading"/>
    <w:basedOn w:val="Normal"/>
    <w:next w:val="BodyText"/>
    <w:qFormat/>
    <w:pPr>
      <w:keepNext/>
      <w:spacing w:after="120" w:before="240"/>
    </w:pPr>
    <w:rPr>
      <w:rFonts w:ascii="Liberation Sans" w:cs="Arial" w:eastAsia="Microsoft YaHei" w:hAnsi="Liberation Sans"/>
      <w:sz w:val="28"/>
      <w:szCs w:val="28"/>
    </w:rPr>
  </w:style>
  <w:style w:styleId="BodyText" w:type="paragraph">
    <w:name w:val="Body Text"/>
    <w:basedOn w:val="Normal"/>
    <w:qFormat/>
    <w:rsid w:val="00273EA5"/>
    <w:pPr>
      <w:spacing w:after="180" w:before="180"/>
    </w:pPr>
    <w:rPr>
      <w:rFonts w:ascii="Calibri" w:hAnsi="Calibri"/>
      <w:sz w:val="24"/>
    </w:rPr>
  </w:style>
  <w:style w:styleId="List" w:type="paragraph">
    <w:name w:val="List"/>
    <w:basedOn w:val="BodyText"/>
    <w:rPr>
      <w:rFonts w:cs="Arial"/>
    </w:rPr>
  </w:style>
  <w:style w:styleId="Caption" w:type="paragraph">
    <w:name w:val="caption"/>
    <w:basedOn w:val="Normal"/>
    <w:link w:val="CaptionChar"/>
    <w:qFormat/>
    <w:pPr>
      <w:spacing w:after="120"/>
    </w:pPr>
    <w:rPr>
      <w:i/>
    </w:rPr>
  </w:style>
  <w:style w:customStyle="1" w:styleId="Index" w:type="paragraph">
    <w:name w:val="Index"/>
    <w:basedOn w:val="Normal"/>
    <w:qFormat/>
    <w:pPr>
      <w:suppressLineNumbers/>
    </w:pPr>
    <w:rPr>
      <w:rFonts w:cs="Arial"/>
    </w:r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val="333333"/>
      <w:sz w:val="44"/>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spacing w:after="200"/>
      <w:jc w:val="center"/>
    </w:pPr>
    <w:rPr>
      <w:sz w:val="24"/>
      <w:szCs w:val="24"/>
    </w:rPr>
  </w:style>
  <w:style w:styleId="Date" w:type="paragraph">
    <w:name w:val="Date"/>
    <w:next w:val="BodyText"/>
    <w:qFormat/>
    <w:pPr>
      <w:keepNext/>
      <w:keepLines/>
      <w:spacing w:after="200"/>
      <w:jc w:val="center"/>
    </w:pPr>
    <w:rPr>
      <w:sz w:val="24"/>
      <w:szCs w:val="24"/>
    </w:rPr>
  </w:style>
  <w:style w:customStyle="1" w:styleId="Abstract" w:type="paragraph">
    <w:name w:val="Abstract"/>
    <w:basedOn w:val="Normal"/>
    <w:next w:val="BodyText"/>
    <w:qFormat/>
    <w:pPr>
      <w:keepNext/>
      <w:keepLines/>
      <w:spacing w:after="300" w:before="300"/>
    </w:pPr>
  </w:style>
  <w:style w:styleId="Bibliography" w:type="paragraph">
    <w:name w:val="Bibliography"/>
    <w:basedOn w:val="Normal"/>
    <w:qFormat/>
  </w:style>
  <w:style w:styleId="BlockText" w:type="paragraph">
    <w:name w:val="Block Text"/>
    <w:basedOn w:val="BodyText"/>
    <w:next w:val="BodyText"/>
    <w:uiPriority w:val="9"/>
    <w:unhideWhenUsed/>
    <w:qFormat/>
    <w:rsid w:val="0070105F"/>
    <w:pPr>
      <w:pBdr>
        <w:top w:color="808080" w:space="5" w:sz="2" w:val="single"/>
        <w:left w:color="808080" w:space="5" w:sz="2" w:val="single"/>
        <w:bottom w:color="808080" w:space="8" w:sz="2" w:val="single"/>
        <w:right w:color="808080" w:space="5" w:sz="2" w:val="single"/>
      </w:pBdr>
      <w:spacing w:after="113" w:before="113"/>
      <w:ind w:left="482" w:right="482"/>
    </w:pPr>
  </w:style>
  <w:style w:styleId="FootnoteText" w:type="paragraph">
    <w:name w:val="footnote text"/>
    <w:basedOn w:val="Normal"/>
    <w:uiPriority w:val="9"/>
    <w:unhideWhenUsed/>
    <w:qFormat/>
    <w:pPr>
      <w:spacing w:after="57"/>
    </w:pPr>
    <w:rPr>
      <w:sz w:val="22"/>
    </w:rPr>
  </w:style>
  <w:style w:customStyle="1" w:styleId="DefinitionTerm" w:type="paragraph">
    <w:name w:val="Definition Term"/>
    <w:basedOn w:val="Normal"/>
    <w:next w:val="Definition"/>
    <w:qFormat/>
    <w:pPr>
      <w:keepNext/>
      <w:keepLines/>
      <w:spacing w:after="0"/>
    </w:pPr>
    <w:rPr>
      <w:b/>
    </w:rPr>
  </w:style>
  <w:style w:customStyle="1" w:styleId="Definition" w:type="paragraph">
    <w:name w:val="Definition"/>
    <w:basedOn w:val="Normal"/>
    <w:qFormat/>
  </w:style>
  <w:style w:customStyle="1" w:styleId="TableCaption" w:type="paragraph">
    <w:name w:val="Table Caption"/>
    <w:basedOn w:val="Caption"/>
    <w:qFormat/>
    <w:pPr>
      <w:keepNext/>
    </w:pPr>
  </w:style>
  <w:style w:customStyle="1" w:styleId="ImageCaption" w:type="paragraph">
    <w:name w:val="Image Caption"/>
    <w:basedOn w:val="Caption"/>
    <w:qFormat/>
    <w:rsid w:val="00273EA5"/>
    <w:pPr>
      <w:spacing w:after="283"/>
      <w:ind w:left="850" w:right="850"/>
      <w:jc w:val="center"/>
    </w:pPr>
    <w:rPr>
      <w:sz w:val="24"/>
    </w:rPr>
  </w:style>
  <w:style w:customStyle="1" w:styleId="Figure" w:type="paragraph">
    <w:name w:val="Figure"/>
    <w:basedOn w:val="Normal"/>
    <w:qFormat/>
    <w:pPr>
      <w:jc w:val="center"/>
    </w:pPr>
  </w:style>
  <w:style w:customStyle="1" w:styleId="CaptionedFigure" w:type="paragraph">
    <w:name w:val="Captioned Figure"/>
    <w:basedOn w:val="Figure"/>
    <w:qFormat/>
    <w:pPr>
      <w:keepNext/>
    </w:pPr>
  </w:style>
  <w:style w:styleId="TOCHeading" w:type="paragraph">
    <w:name w:val="TOC Heading"/>
    <w:basedOn w:val="Heading1"/>
    <w:next w:val="BodyText"/>
    <w:uiPriority w:val="39"/>
    <w:unhideWhenUsed/>
    <w:qFormat/>
    <w:rsid w:val="00E17C85"/>
    <w:pPr>
      <w:numPr>
        <w:numId w:val="0"/>
      </w:numPr>
      <w:spacing w:before="240" w:line="259" w:lineRule="auto"/>
    </w:pPr>
    <w:rPr>
      <w:b w:val="0"/>
      <w:bCs w:val="0"/>
      <w:sz w:val="32"/>
    </w:rPr>
  </w:style>
  <w:style w:customStyle="1" w:styleId="SourceCode" w:type="paragraph">
    <w:name w:val="Source Code"/>
    <w:basedOn w:val="Normal"/>
    <w:link w:val="VerbatimChar"/>
    <w:qFormat/>
    <w:pPr>
      <w:pBdr>
        <w:top w:color="CCCCCC" w:space="5" w:sz="2" w:val="single"/>
        <w:left w:color="CCCCCC" w:space="5" w:sz="2" w:val="single"/>
        <w:bottom w:color="CCCCCC" w:space="5" w:sz="2" w:val="single"/>
        <w:right w:color="CCCCCC" w:space="5" w:sz="2" w:val="single"/>
      </w:pBdr>
      <w:shd w:color="auto" w:fill="EEEEEE" w:val="clear"/>
      <w:spacing w:after="113"/>
    </w:pPr>
    <w:rPr>
      <w:rFonts w:ascii="Consolas" w:hAnsi="Consolas"/>
      <w:sz w:val="22"/>
    </w:rPr>
  </w:style>
  <w:style w:customStyle="1" w:styleId="HeaderandFooter" w:type="paragraph">
    <w:name w:val="Header and Footer"/>
    <w:basedOn w:val="Normal"/>
    <w:qFormat/>
    <w:pPr>
      <w:suppressLineNumbers/>
      <w:tabs>
        <w:tab w:pos="4680" w:val="center"/>
        <w:tab w:pos="9360" w:val="right"/>
      </w:tabs>
    </w:pPr>
  </w:style>
  <w:style w:styleId="Footer" w:type="paragraph">
    <w:name w:val="footer"/>
    <w:basedOn w:val="HeaderandFooter"/>
    <w:pPr>
      <w:jc w:val="center"/>
    </w:pPr>
  </w:style>
  <w:style w:styleId="IndexHeading" w:type="paragraph">
    <w:name w:val="index heading"/>
    <w:basedOn w:val="Heading"/>
    <w:pPr>
      <w:suppressLineNumbers/>
    </w:pPr>
    <w:rPr>
      <w:b/>
      <w:bCs/>
      <w:sz w:val="32"/>
      <w:szCs w:val="32"/>
    </w:rPr>
  </w:style>
  <w:style w:styleId="TOAHeading" w:type="paragraph">
    <w:name w:val="toa heading"/>
    <w:basedOn w:val="IndexHeading"/>
  </w:style>
  <w:style w:styleId="TOC1" w:type="paragraph">
    <w:name w:val="toc 1"/>
    <w:basedOn w:val="Index"/>
    <w:uiPriority w:val="39"/>
    <w:pPr>
      <w:tabs>
        <w:tab w:leader="dot" w:pos="9360" w:val="right"/>
      </w:tabs>
    </w:pPr>
    <w:rPr>
      <w:b/>
    </w:rPr>
  </w:style>
  <w:style w:styleId="TOC2" w:type="paragraph">
    <w:name w:val="toc 2"/>
    <w:basedOn w:val="Index"/>
    <w:uiPriority w:val="39"/>
    <w:pPr>
      <w:tabs>
        <w:tab w:leader="dot" w:pos="9077" w:val="right"/>
      </w:tabs>
      <w:ind w:left="283"/>
    </w:pPr>
  </w:style>
  <w:style w:styleId="TOC3" w:type="paragraph">
    <w:name w:val="toc 3"/>
    <w:basedOn w:val="Index"/>
    <w:pPr>
      <w:tabs>
        <w:tab w:leader="dot" w:pos="8794" w:val="right"/>
      </w:tabs>
      <w:spacing w:after="198"/>
      <w:ind w:left="566"/>
    </w:pPr>
  </w:style>
  <w:style w:styleId="TOC4" w:type="paragraph">
    <w:name w:val="toc 4"/>
    <w:basedOn w:val="Index"/>
    <w:pPr>
      <w:tabs>
        <w:tab w:leader="dot" w:pos="8511" w:val="right"/>
      </w:tabs>
      <w:spacing w:after="198"/>
      <w:ind w:left="849"/>
    </w:pPr>
    <w:rPr>
      <w:rFonts w:ascii="Calibri Light" w:hAnsi="Calibri Light"/>
    </w:rPr>
  </w:style>
  <w:style w:customStyle="1" w:styleId="TableContents" w:type="paragraph">
    <w:name w:val="Table Contents"/>
    <w:basedOn w:val="Normal"/>
    <w:qFormat/>
    <w:pPr>
      <w:suppressLineNumbers/>
    </w:pPr>
  </w:style>
  <w:style w:customStyle="1" w:styleId="TableHeading" w:type="paragraph">
    <w:name w:val="Table Heading"/>
    <w:basedOn w:val="TableContents"/>
    <w:qFormat/>
    <w:rsid w:val="00772627"/>
    <w:pPr>
      <w:jc w:val="center"/>
    </w:pPr>
    <w:rPr>
      <w:rFonts w:asciiTheme="majorHAnsi" w:hAnsiTheme="majorHAnsi"/>
      <w:b/>
      <w:bCs/>
      <w:sz w:val="28"/>
    </w:rPr>
  </w:style>
  <w:style w:customStyle="1" w:styleId="PreformattedText" w:type="paragraph">
    <w:name w:val="Preformatted Text"/>
    <w:basedOn w:val="Normal"/>
    <w:qFormat/>
    <w:pPr>
      <w:spacing w:after="0"/>
    </w:pPr>
    <w:rPr>
      <w:rFonts w:ascii="Liberation Mono" w:cs="Liberation Mono" w:eastAsia="Liberation Mono" w:hAnsi="Liberation Mono"/>
      <w:sz w:val="22"/>
    </w:rPr>
  </w:style>
  <w:style w:customStyle="1" w:styleId="Question" w:type="paragraph">
    <w:name w:val="Question"/>
    <w:basedOn w:val="BodyText"/>
    <w:qFormat/>
    <w:pPr>
      <w:keepNext/>
      <w:pBdr>
        <w:top w:color="333333" w:space="2" w:sz="2" w:val="single"/>
        <w:left w:color="333333" w:space="5" w:sz="2" w:val="single"/>
        <w:bottom w:color="333333" w:space="5" w:sz="2" w:val="single"/>
        <w:right w:color="333333" w:space="5" w:sz="2" w:val="single"/>
      </w:pBdr>
      <w:spacing w:after="181" w:before="57"/>
      <w:ind w:left="113" w:right="113"/>
    </w:pPr>
    <w:rPr>
      <w:i/>
    </w:rPr>
  </w:style>
  <w:style w:customStyle="1" w:styleId="Instruction" w:type="paragraph">
    <w:name w:val="Instruction"/>
    <w:basedOn w:val="BodyText"/>
    <w:qFormat/>
    <w:pPr>
      <w:keepNext/>
      <w:pBdr>
        <w:top w:color="333333" w:space="2" w:sz="2" w:val="single"/>
        <w:left w:color="333333" w:space="5" w:sz="2" w:val="single"/>
        <w:bottom w:color="333333" w:space="2" w:sz="2" w:val="single"/>
        <w:right w:color="333333" w:space="5" w:sz="2" w:val="single"/>
      </w:pBdr>
      <w:ind w:left="113" w:right="113"/>
    </w:pPr>
    <w:rPr>
      <w:rFonts w:ascii="Calibri Light" w:hAnsi="Calibri Light"/>
      <w:b/>
    </w:rPr>
  </w:style>
  <w:style w:customStyle="1" w:styleId="Exercise" w:type="paragraph">
    <w:name w:val="Exercise"/>
    <w:basedOn w:val="BodyText"/>
    <w:qFormat/>
    <w:pPr>
      <w:keepNext/>
      <w:pBdr>
        <w:top w:color="000000" w:space="5" w:sz="2" w:val="single"/>
        <w:left w:color="000000" w:space="5" w:sz="2" w:val="single"/>
        <w:bottom w:color="000000" w:space="5" w:sz="2" w:val="single"/>
        <w:right w:color="000000" w:space="5" w:sz="2" w:val="single"/>
      </w:pBdr>
      <w:spacing w:after="181" w:before="57"/>
      <w:ind w:left="113" w:right="113"/>
    </w:pPr>
    <w:rPr>
      <w:rFonts w:ascii="Candara" w:hAnsi="Candara"/>
      <w:b/>
    </w:rPr>
  </w:style>
  <w:style w:customStyle="1" w:styleId="Todo" w:type="paragraph">
    <w:name w:val="Todo"/>
    <w:basedOn w:val="Normal"/>
    <w:qFormat/>
    <w:pPr>
      <w:ind w:left="113" w:right="113"/>
    </w:pPr>
    <w:rPr>
      <w:color w:val="FF3333"/>
      <w:highlight w:val="yellow"/>
    </w:rPr>
  </w:style>
  <w:style w:customStyle="1" w:styleId="Table" w:type="table">
    <w:name w:val="Table"/>
    <w:semiHidden/>
    <w:unhideWhenUsed/>
    <w:qFormat/>
    <w:tblPr>
      <w:tblInd w:type="dxa" w:w="0"/>
      <w:tblCellMar>
        <w:top w:type="dxa" w:w="0"/>
        <w:left w:type="dxa" w:w="108"/>
        <w:bottom w:type="dxa" w:w="0"/>
        <w:right w:type="dxa" w:w="108"/>
      </w:tblCellMar>
    </w:tblPr>
  </w:style>
  <w:style w:styleId="TableGrid" w:type="table">
    <w:name w:val="Table Grid"/>
    <w:basedOn w:val="TableNormal"/>
    <w:rsid w:val="00772627"/>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styleId="TableGridLight" w:type="table">
    <w:name w:val="Grid Table Light"/>
    <w:basedOn w:val="TableNormal"/>
    <w:rsid w:val="00772627"/>
    <w:tblPr>
      <w:tblBorders>
        <w:top w:color="BFBFBF" w:space="0" w:sz="4" w:themeColor="background1" w:themeShade="BF" w:val="single"/>
        <w:left w:color="BFBFBF" w:space="0" w:sz="4" w:themeColor="background1" w:themeShade="BF" w:val="single"/>
        <w:bottom w:color="BFBFBF" w:space="0" w:sz="4" w:themeColor="background1" w:themeShade="BF" w:val="single"/>
        <w:right w:color="BFBFBF" w:space="0" w:sz="4" w:themeColor="background1" w:themeShade="BF" w:val="single"/>
        <w:insideH w:color="BFBFBF" w:space="0" w:sz="4" w:themeColor="background1" w:themeShade="BF" w:val="single"/>
        <w:insideV w:color="BFBFBF" w:space="0" w:sz="4" w:themeColor="background1" w:themeShade="BF" w:val="single"/>
      </w:tblBorders>
    </w:tblPr>
  </w:style>
  <w:style w:styleId="GridTable4-Accent1" w:type="table">
    <w:name w:val="Grid Table 4 Accent 1"/>
    <w:basedOn w:val="TableNormal"/>
    <w:uiPriority w:val="49"/>
    <w:rsid w:val="00772627"/>
    <w:tblPr>
      <w:tblStyleRowBandSize w:val="1"/>
      <w:tblStyleColBandSize w:val="1"/>
      <w:tblBorders>
        <w:top w:color="95B3D7" w:space="0" w:sz="4" w:themeColor="accent1" w:themeTint="99" w:val="single"/>
        <w:left w:color="95B3D7" w:space="0" w:sz="4" w:themeColor="accent1" w:themeTint="99" w:val="single"/>
        <w:bottom w:color="95B3D7" w:space="0" w:sz="4" w:themeColor="accent1" w:themeTint="99" w:val="single"/>
        <w:right w:color="95B3D7" w:space="0" w:sz="4" w:themeColor="accent1" w:themeTint="99" w:val="single"/>
        <w:insideH w:color="95B3D7" w:space="0" w:sz="4" w:themeColor="accent1" w:themeTint="99" w:val="single"/>
        <w:insideV w:color="95B3D7" w:space="0" w:sz="4" w:themeColor="accent1" w:themeTint="99" w:val="single"/>
      </w:tblBorders>
    </w:tblPr>
    <w:tblStylePr w:type="firstRow">
      <w:rPr>
        <w:b/>
        <w:bCs/>
        <w:color w:themeColor="background1" w:val="FFFFFF"/>
      </w:rPr>
      <w:tblPr/>
      <w:tcPr>
        <w:tcBorders>
          <w:top w:color="4F81BD" w:space="0" w:sz="4" w:themeColor="accent1" w:val="single"/>
          <w:left w:color="4F81BD" w:space="0" w:sz="4" w:themeColor="accent1" w:val="single"/>
          <w:bottom w:color="4F81BD" w:space="0" w:sz="4" w:themeColor="accent1" w:val="single"/>
          <w:right w:color="4F81BD" w:space="0" w:sz="4" w:themeColor="accent1" w:val="single"/>
          <w:insideH w:val="nil"/>
          <w:insideV w:val="nil"/>
        </w:tcBorders>
        <w:shd w:color="auto" w:fill="4F81BD" w:themeFill="accent1" w:val="clear"/>
      </w:tcPr>
    </w:tblStylePr>
    <w:tblStylePr w:type="lastRow">
      <w:rPr>
        <w:b/>
        <w:bCs/>
      </w:rPr>
      <w:tblPr/>
      <w:tcPr>
        <w:tcBorders>
          <w:top w:color="4F81BD" w:space="0" w:sz="4" w:themeColor="accent1" w:val="double"/>
        </w:tcBorders>
      </w:tcPr>
    </w:tblStylePr>
    <w:tblStylePr w:type="firstCol">
      <w:rPr>
        <w:b/>
        <w:bCs/>
      </w:rPr>
    </w:tblStylePr>
    <w:tblStylePr w:type="lastCol">
      <w:rPr>
        <w:b/>
        <w:bCs/>
      </w:rPr>
    </w:tblStylePr>
    <w:tblStylePr w:type="band1Vert">
      <w:tblPr/>
      <w:tcPr>
        <w:shd w:color="auto" w:fill="DBE5F1" w:themeFill="accent1" w:themeFillTint="33" w:val="clear"/>
      </w:tcPr>
    </w:tblStylePr>
    <w:tblStylePr w:type="band1Horz">
      <w:tblPr/>
      <w:tcPr>
        <w:shd w:color="auto" w:fill="DBE5F1" w:themeFill="accent1" w:themeFillTint="33" w:val="clear"/>
      </w:tcPr>
    </w:tblStylePr>
  </w:style>
  <w:style w:styleId="GridTable6Colorful-Accent1" w:type="table">
    <w:name w:val="Grid Table 6 Colorful Accent 1"/>
    <w:basedOn w:val="TableNormal"/>
    <w:uiPriority w:val="51"/>
    <w:rsid w:val="00772627"/>
    <w:rPr>
      <w:color w:themeColor="accent1" w:themeShade="BF" w:val="365F91"/>
    </w:rPr>
    <w:tblPr>
      <w:tblStyleRowBandSize w:val="1"/>
      <w:tblStyleColBandSize w:val="1"/>
      <w:tblBorders>
        <w:top w:color="95B3D7" w:space="0" w:sz="4" w:themeColor="accent1" w:themeTint="99" w:val="single"/>
        <w:left w:color="95B3D7" w:space="0" w:sz="4" w:themeColor="accent1" w:themeTint="99" w:val="single"/>
        <w:bottom w:color="95B3D7" w:space="0" w:sz="4" w:themeColor="accent1" w:themeTint="99" w:val="single"/>
        <w:right w:color="95B3D7" w:space="0" w:sz="4" w:themeColor="accent1" w:themeTint="99" w:val="single"/>
        <w:insideH w:color="95B3D7" w:space="0" w:sz="4" w:themeColor="accent1" w:themeTint="99" w:val="single"/>
        <w:insideV w:color="95B3D7" w:space="0" w:sz="4" w:themeColor="accent1" w:themeTint="99" w:val="single"/>
      </w:tblBorders>
    </w:tblPr>
    <w:tblStylePr w:type="firstRow">
      <w:rPr>
        <w:b/>
        <w:bCs/>
      </w:rPr>
      <w:tblPr/>
      <w:tcPr>
        <w:tcBorders>
          <w:bottom w:color="95B3D7" w:space="0" w:sz="12" w:themeColor="accent1" w:themeTint="99" w:val="single"/>
        </w:tcBorders>
      </w:tcPr>
    </w:tblStylePr>
    <w:tblStylePr w:type="lastRow">
      <w:rPr>
        <w:b/>
        <w:bCs/>
      </w:rPr>
      <w:tblPr/>
      <w:tcPr>
        <w:tcBorders>
          <w:top w:color="95B3D7" w:space="0" w:sz="4" w:themeColor="accent1" w:themeTint="99" w:val="double"/>
        </w:tcBorders>
      </w:tcPr>
    </w:tblStylePr>
    <w:tblStylePr w:type="firstCol">
      <w:rPr>
        <w:b/>
        <w:bCs/>
      </w:rPr>
    </w:tblStylePr>
    <w:tblStylePr w:type="lastCol">
      <w:rPr>
        <w:b/>
        <w:bCs/>
      </w:rPr>
    </w:tblStylePr>
    <w:tblStylePr w:type="band1Vert">
      <w:tblPr/>
      <w:tcPr>
        <w:shd w:color="auto" w:fill="DBE5F1" w:themeFill="accent1" w:themeFillTint="33" w:val="clear"/>
      </w:tcPr>
    </w:tblStylePr>
    <w:tblStylePr w:type="band1Horz">
      <w:tblPr/>
      <w:tcPr>
        <w:shd w:color="auto" w:fill="DBE5F1" w:themeFill="accent1" w:themeFillTint="33" w:val="clea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footer1.xml" Type="http://schemas.openxmlformats.org/officeDocument/2006/relationships/footer" /><Relationship Type="http://schemas.openxmlformats.org/officeDocument/2006/relationships/image" Id="rId46" Target="media/rId46.png" /><Relationship Type="http://schemas.openxmlformats.org/officeDocument/2006/relationships/image" Id="rId762" Target="media/rId762.png" /><Relationship Type="http://schemas.openxmlformats.org/officeDocument/2006/relationships/image" Id="rId728" Target="media/rId728.png" /><Relationship Type="http://schemas.openxmlformats.org/officeDocument/2006/relationships/image" Id="rId743" Target="media/rId743.png" /><Relationship Type="http://schemas.openxmlformats.org/officeDocument/2006/relationships/image" Id="rId738" Target="media/rId738.png" /><Relationship Type="http://schemas.openxmlformats.org/officeDocument/2006/relationships/image" Id="rId722" Target="media/rId722.png" /><Relationship Type="http://schemas.openxmlformats.org/officeDocument/2006/relationships/image" Id="rId716" Target="media/rId716.png" /><Relationship Type="http://schemas.openxmlformats.org/officeDocument/2006/relationships/image" Id="rId725" Target="media/rId725.png" /><Relationship Type="http://schemas.openxmlformats.org/officeDocument/2006/relationships/image" Id="rId772" Target="media/rId772.png" /><Relationship Type="http://schemas.openxmlformats.org/officeDocument/2006/relationships/image" Id="rId748" Target="media/rId748.png" /><Relationship Type="http://schemas.openxmlformats.org/officeDocument/2006/relationships/image" Id="rId753" Target="media/rId753.png" /><Relationship Type="http://schemas.openxmlformats.org/officeDocument/2006/relationships/image" Id="rId765" Target="media/rId765.png" /><Relationship Type="http://schemas.openxmlformats.org/officeDocument/2006/relationships/image" Id="rId734" Target="media/rId734.png" /><Relationship Type="http://schemas.openxmlformats.org/officeDocument/2006/relationships/image" Id="rId431" Target="media/rId431.png" /><Relationship Type="http://schemas.openxmlformats.org/officeDocument/2006/relationships/image" Id="rId493" Target="media/rId493.png" /><Relationship Type="http://schemas.openxmlformats.org/officeDocument/2006/relationships/image" Id="rId468" Target="media/rId468.png" /><Relationship Type="http://schemas.openxmlformats.org/officeDocument/2006/relationships/image" Id="rId462" Target="media/rId462.png" /><Relationship Type="http://schemas.openxmlformats.org/officeDocument/2006/relationships/image" Id="rId453" Target="media/rId453.png" /><Relationship Type="http://schemas.openxmlformats.org/officeDocument/2006/relationships/image" Id="rId458" Target="media/rId458.png" /><Relationship Type="http://schemas.openxmlformats.org/officeDocument/2006/relationships/image" Id="rId465" Target="media/rId465.png" /><Relationship Type="http://schemas.openxmlformats.org/officeDocument/2006/relationships/image" Id="rId521" Target="media/rId521.png" /><Relationship Type="http://schemas.openxmlformats.org/officeDocument/2006/relationships/image" Id="rId448" Target="media/rId448.png" /><Relationship Type="http://schemas.openxmlformats.org/officeDocument/2006/relationships/image" Id="rId505" Target="media/rId505.png" /><Relationship Type="http://schemas.openxmlformats.org/officeDocument/2006/relationships/image" Id="rId502" Target="media/rId502.png" /><Relationship Type="http://schemas.openxmlformats.org/officeDocument/2006/relationships/image" Id="rId499" Target="media/rId499.png" /><Relationship Type="http://schemas.openxmlformats.org/officeDocument/2006/relationships/image" Id="rId442" Target="media/rId442.png" /><Relationship Type="http://schemas.openxmlformats.org/officeDocument/2006/relationships/image" Id="rId478" Target="media/rId478.png" /><Relationship Type="http://schemas.openxmlformats.org/officeDocument/2006/relationships/image" Id="rId488" Target="media/rId488.png" /><Relationship Type="http://schemas.openxmlformats.org/officeDocument/2006/relationships/image" Id="rId175" Target="media/rId175.png" /><Relationship Type="http://schemas.openxmlformats.org/officeDocument/2006/relationships/image" Id="rId195" Target="media/rId195.png" /><Relationship Type="http://schemas.openxmlformats.org/officeDocument/2006/relationships/image" Id="rId208" Target="media/rId208.png" /><Relationship Type="http://schemas.openxmlformats.org/officeDocument/2006/relationships/image" Id="rId202" Target="media/rId202.png" /><Relationship Type="http://schemas.openxmlformats.org/officeDocument/2006/relationships/image" Id="rId205" Target="media/rId205.png" /><Relationship Type="http://schemas.openxmlformats.org/officeDocument/2006/relationships/image" Id="rId215" Target="media/rId215.png" /><Relationship Type="http://schemas.openxmlformats.org/officeDocument/2006/relationships/image" Id="rId212" Target="media/rId212.png" /><Relationship Type="http://schemas.openxmlformats.org/officeDocument/2006/relationships/image" Id="rId192" Target="media/rId192.png" /><Relationship Type="http://schemas.openxmlformats.org/officeDocument/2006/relationships/image" Id="rId221" Target="media/rId221.png" /><Relationship Type="http://schemas.openxmlformats.org/officeDocument/2006/relationships/image" Id="rId276" Target="media/rId276.png" /><Relationship Type="http://schemas.openxmlformats.org/officeDocument/2006/relationships/image" Id="rId287" Target="media/rId287.png" /><Relationship Type="http://schemas.openxmlformats.org/officeDocument/2006/relationships/image" Id="rId279" Target="media/rId279.png" /><Relationship Type="http://schemas.openxmlformats.org/officeDocument/2006/relationships/image" Id="rId244" Target="media/rId244.png" /><Relationship Type="http://schemas.openxmlformats.org/officeDocument/2006/relationships/image" Id="rId182" Target="media/rId182.png" /><Relationship Type="http://schemas.openxmlformats.org/officeDocument/2006/relationships/image" Id="rId179" Target="media/rId179.png" /><Relationship Type="http://schemas.openxmlformats.org/officeDocument/2006/relationships/image" Id="rId189" Target="media/rId189.png" /><Relationship Type="http://schemas.openxmlformats.org/officeDocument/2006/relationships/image" Id="rId296" Target="media/rId296.png" /><Relationship Type="http://schemas.openxmlformats.org/officeDocument/2006/relationships/image" Id="rId260" Target="media/rId260.png" /><Relationship Type="http://schemas.openxmlformats.org/officeDocument/2006/relationships/image" Id="rId263" Target="media/rId263.png" /><Relationship Type="http://schemas.openxmlformats.org/officeDocument/2006/relationships/image" Id="rId172" Target="media/rId172.png" /><Relationship Type="http://schemas.openxmlformats.org/officeDocument/2006/relationships/image" Id="rId357" Target="media/rId357.png" /><Relationship Type="http://schemas.openxmlformats.org/officeDocument/2006/relationships/image" Id="rId352" Target="media/rId352.png" /><Relationship Type="http://schemas.openxmlformats.org/officeDocument/2006/relationships/image" Id="rId315" Target="media/rId315.png" /><Relationship Type="http://schemas.openxmlformats.org/officeDocument/2006/relationships/image" Id="rId414" Target="media/rId414.png" /><Relationship Type="http://schemas.openxmlformats.org/officeDocument/2006/relationships/image" Id="rId400" Target="media/rId400.png" /><Relationship Type="http://schemas.openxmlformats.org/officeDocument/2006/relationships/image" Id="rId406" Target="media/rId406.png" /><Relationship Type="http://schemas.openxmlformats.org/officeDocument/2006/relationships/image" Id="rId360" Target="media/rId360.png" /><Relationship Type="http://schemas.openxmlformats.org/officeDocument/2006/relationships/image" Id="rId318" Target="media/rId318.png" /><Relationship Type="http://schemas.openxmlformats.org/officeDocument/2006/relationships/image" Id="rId341" Target="media/rId341.png" /><Relationship Type="http://schemas.openxmlformats.org/officeDocument/2006/relationships/image" Id="rId322" Target="media/rId322.png" /><Relationship Type="http://schemas.openxmlformats.org/officeDocument/2006/relationships/image" Id="rId395" Target="media/rId395.png" /><Relationship Type="http://schemas.openxmlformats.org/officeDocument/2006/relationships/image" Id="rId311" Target="media/rId311.png" /><Relationship Type="http://schemas.openxmlformats.org/officeDocument/2006/relationships/image" Id="rId379" Target="media/rId379.png" /><Relationship Type="http://schemas.openxmlformats.org/officeDocument/2006/relationships/image" Id="rId411" Target="media/rId411.png" /><Relationship Type="http://schemas.openxmlformats.org/officeDocument/2006/relationships/image" Id="rId336" Target="media/rId336.png" /><Relationship Type="http://schemas.openxmlformats.org/officeDocument/2006/relationships/image" Id="rId373" Target="media/rId373.png" /><Relationship Type="http://schemas.openxmlformats.org/officeDocument/2006/relationships/image" Id="rId384" Target="media/rId384.png" /><Relationship Type="http://schemas.openxmlformats.org/officeDocument/2006/relationships/image" Id="rId367" Target="media/rId367.png" /><Relationship Type="http://schemas.openxmlformats.org/officeDocument/2006/relationships/image" Id="rId392" Target="media/rId392.png" /><Relationship Type="http://schemas.openxmlformats.org/officeDocument/2006/relationships/image" Id="rId330" Target="media/rId330.png" /><Relationship Type="http://schemas.openxmlformats.org/officeDocument/2006/relationships/image" Id="rId991" Target="media/rId991.png" /><Relationship Type="http://schemas.openxmlformats.org/officeDocument/2006/relationships/image" Id="rId997" Target="media/rId997.png" /><Relationship Type="http://schemas.openxmlformats.org/officeDocument/2006/relationships/image" Id="rId850" Target="media/rId850.png" /><Relationship Type="http://schemas.openxmlformats.org/officeDocument/2006/relationships/image" Id="rId835" Target="media/rId835.png" /><Relationship Type="http://schemas.openxmlformats.org/officeDocument/2006/relationships/image" Id="rId838" Target="media/rId838.png" /><Relationship Type="http://schemas.openxmlformats.org/officeDocument/2006/relationships/image" Id="rId843" Target="media/rId843.png" /><Relationship Type="http://schemas.openxmlformats.org/officeDocument/2006/relationships/image" Id="rId994" Target="media/rId994.png" /><Relationship Type="http://schemas.openxmlformats.org/officeDocument/2006/relationships/image" Id="rId984" Target="media/rId984.png" /><Relationship Type="http://schemas.openxmlformats.org/officeDocument/2006/relationships/image" Id="rId922" Target="media/rId922.png" /><Relationship Type="http://schemas.openxmlformats.org/officeDocument/2006/relationships/image" Id="rId801" Target="media/rId801.png" /><Relationship Type="http://schemas.openxmlformats.org/officeDocument/2006/relationships/image" Id="rId817" Target="media/rId817.png" /><Relationship Type="http://schemas.openxmlformats.org/officeDocument/2006/relationships/image" Id="rId893" Target="media/rId893.png" /><Relationship Type="http://schemas.openxmlformats.org/officeDocument/2006/relationships/image" Id="rId831" Target="media/rId831.png" /><Relationship Type="http://schemas.openxmlformats.org/officeDocument/2006/relationships/image" Id="rId825" Target="media/rId825.png" /><Relationship Type="http://schemas.openxmlformats.org/officeDocument/2006/relationships/image" Id="rId907" Target="media/rId907.png" /><Relationship Type="http://schemas.openxmlformats.org/officeDocument/2006/relationships/image" Id="rId883" Target="media/rId883.png" /><Relationship Type="http://schemas.openxmlformats.org/officeDocument/2006/relationships/image" Id="rId886" Target="media/rId886.png" /><Relationship Type="http://schemas.openxmlformats.org/officeDocument/2006/relationships/image" Id="rId889" Target="media/rId889.png" /><Relationship Type="http://schemas.openxmlformats.org/officeDocument/2006/relationships/image" Id="rId1003" Target="media/rId1003.png" /><Relationship Type="http://schemas.openxmlformats.org/officeDocument/2006/relationships/image" Id="rId917" Target="media/rId917.png" /><Relationship Type="http://schemas.openxmlformats.org/officeDocument/2006/relationships/image" Id="rId785" Target="media/rId785.png" /><Relationship Type="http://schemas.openxmlformats.org/officeDocument/2006/relationships/image" Id="rId900" Target="media/rId900.png" /><Relationship Type="http://schemas.openxmlformats.org/officeDocument/2006/relationships/image" Id="rId935" Target="media/rId935.png" /><Relationship Type="http://schemas.openxmlformats.org/officeDocument/2006/relationships/image" Id="rId932" Target="media/rId932.png" /><Relationship Type="http://schemas.openxmlformats.org/officeDocument/2006/relationships/image" Id="rId795" Target="media/rId795.png" /><Relationship Type="http://schemas.openxmlformats.org/officeDocument/2006/relationships/image" Id="rId957" Target="media/rId957.png" /><Relationship Type="http://schemas.openxmlformats.org/officeDocument/2006/relationships/image" Id="rId951" Target="media/rId951.png" /><Relationship Type="http://schemas.openxmlformats.org/officeDocument/2006/relationships/image" Id="rId954" Target="media/rId954.png" /><Relationship Type="http://schemas.openxmlformats.org/officeDocument/2006/relationships/image" Id="rId807" Target="media/rId807.png" /><Relationship Type="http://schemas.openxmlformats.org/officeDocument/2006/relationships/image" Id="rId861" Target="media/rId861.png" /><Relationship Type="http://schemas.openxmlformats.org/officeDocument/2006/relationships/image" Id="rId870" Target="media/rId870.png" /><Relationship Type="http://schemas.openxmlformats.org/officeDocument/2006/relationships/image" Id="rId987" Target="media/rId987.png" /><Relationship Type="http://schemas.openxmlformats.org/officeDocument/2006/relationships/image" Id="rId247" Target="media/rId247.png" /><Relationship Type="http://schemas.openxmlformats.org/officeDocument/2006/relationships/image" Id="rId282" Target="media/rId282.png" /><Relationship Type="http://schemas.openxmlformats.org/officeDocument/2006/relationships/image" Id="rId198" Target="media/rId198.png" /><Relationship Type="http://schemas.openxmlformats.org/officeDocument/2006/relationships/image" Id="rId255" Target="media/rId255.png" /><Relationship Type="http://schemas.openxmlformats.org/officeDocument/2006/relationships/image" Id="rId218" Target="media/rId218.png" /><Relationship Type="http://schemas.openxmlformats.org/officeDocument/2006/relationships/image" Id="rId666" Target="media/rId666.png" /><Relationship Type="http://schemas.openxmlformats.org/officeDocument/2006/relationships/image" Id="rId640" Target="media/rId640.png" /><Relationship Type="http://schemas.openxmlformats.org/officeDocument/2006/relationships/image" Id="rId677" Target="media/rId677.png" /><Relationship Type="http://schemas.openxmlformats.org/officeDocument/2006/relationships/image" Id="rId680" Target="media/rId680.png" /><Relationship Type="http://schemas.openxmlformats.org/officeDocument/2006/relationships/image" Id="rId690" Target="media/rId690.png" /><Relationship Type="http://schemas.openxmlformats.org/officeDocument/2006/relationships/image" Id="rId1031" Target="media/rId1031.png" /><Relationship Type="http://schemas.openxmlformats.org/officeDocument/2006/relationships/image" Id="rId695" Target="media/rId695.png" /><Relationship Type="http://schemas.openxmlformats.org/officeDocument/2006/relationships/image" Id="rId615" Target="media/rId615.png" /><Relationship Type="http://schemas.openxmlformats.org/officeDocument/2006/relationships/image" Id="rId618" Target="media/rId618.png" /><Relationship Type="http://schemas.openxmlformats.org/officeDocument/2006/relationships/image" Id="rId611" Target="media/rId611.png" /><Relationship Type="http://schemas.openxmlformats.org/officeDocument/2006/relationships/image" Id="rId669" Target="media/rId669.png" /><Relationship Type="http://schemas.openxmlformats.org/officeDocument/2006/relationships/image" Id="rId608" Target="media/rId608.png" /><Relationship Type="http://schemas.openxmlformats.org/officeDocument/2006/relationships/image" Id="rId656" Target="media/rId656.png" /><Relationship Type="http://schemas.openxmlformats.org/officeDocument/2006/relationships/image" Id="rId653" Target="media/rId653.png" /><Relationship Type="http://schemas.openxmlformats.org/officeDocument/2006/relationships/image" Id="rId595" Target="media/rId595.png" /><Relationship Type="http://schemas.openxmlformats.org/officeDocument/2006/relationships/image" Id="rId637" Target="media/rId637.png" /><Relationship Type="http://schemas.openxmlformats.org/officeDocument/2006/relationships/image" Id="rId585" Target="media/rId585.png" /><Relationship Type="http://schemas.openxmlformats.org/officeDocument/2006/relationships/image" Id="rId588" Target="media/rId588.png" /><Relationship Type="http://schemas.openxmlformats.org/officeDocument/2006/relationships/image" Id="rId603" Target="media/rId603.png" /><Relationship Type="http://schemas.openxmlformats.org/officeDocument/2006/relationships/image" Id="rId576" Target="media/rId576.png" /><Relationship Type="http://schemas.openxmlformats.org/officeDocument/2006/relationships/image" Id="rId631" Target="media/rId631.png" /><Relationship Type="http://schemas.openxmlformats.org/officeDocument/2006/relationships/image" Id="rId646" Target="media/rId646.png" /><Relationship Type="http://schemas.openxmlformats.org/officeDocument/2006/relationships/image" Id="rId659" Target="media/rId659.png" /><Relationship Type="http://schemas.openxmlformats.org/officeDocument/2006/relationships/image" Id="rId649" Target="media/rId649.png" /><Relationship Type="http://schemas.openxmlformats.org/officeDocument/2006/relationships/image" Id="rId621" Target="media/rId621.png" /><Relationship Type="http://schemas.openxmlformats.org/officeDocument/2006/relationships/image" Id="rId559" Target="media/rId559.png" /><Relationship Type="http://schemas.openxmlformats.org/officeDocument/2006/relationships/image" Id="rId562" Target="media/rId562.png" /><Relationship Type="http://schemas.openxmlformats.org/officeDocument/2006/relationships/image" Id="rId540" Target="media/rId540.png" /><Relationship Type="http://schemas.openxmlformats.org/officeDocument/2006/relationships/image" Id="rId553" Target="media/rId553.png" /><Relationship Type="http://schemas.openxmlformats.org/officeDocument/2006/relationships/image" Id="rId547" Target="media/rId547.png" /><Relationship Type="http://schemas.openxmlformats.org/officeDocument/2006/relationships/image" Id="rId550" Target="media/rId550.png" /><Relationship Type="http://schemas.openxmlformats.org/officeDocument/2006/relationships/image" Id="rId567" Target="media/rId567.png" /><Relationship Type="http://schemas.openxmlformats.org/officeDocument/2006/relationships/image" Id="rId151" Target="media/rId151.png" /><Relationship Type="http://schemas.openxmlformats.org/officeDocument/2006/relationships/image" Id="rId102" Target="media/rId102.png" /><Relationship Type="http://schemas.openxmlformats.org/officeDocument/2006/relationships/image" Id="rId109" Target="media/rId109.png" /><Relationship Type="http://schemas.openxmlformats.org/officeDocument/2006/relationships/image" Id="rId62" Target="media/rId62.png" /><Relationship Type="http://schemas.openxmlformats.org/officeDocument/2006/relationships/image" Id="rId155" Target="media/rId155.png" /><Relationship Type="http://schemas.openxmlformats.org/officeDocument/2006/relationships/image" Id="rId98" Target="media/rId98.png" /><Relationship Type="http://schemas.openxmlformats.org/officeDocument/2006/relationships/image" Id="rId123" Target="media/rId123.png" /><Relationship Type="http://schemas.openxmlformats.org/officeDocument/2006/relationships/image" Id="rId112" Target="media/rId112.png" /><Relationship Type="http://schemas.openxmlformats.org/officeDocument/2006/relationships/image" Id="rId83" Target="media/rId83.png" /><Relationship Type="http://schemas.openxmlformats.org/officeDocument/2006/relationships/image" Id="rId53" Target="media/rId53.jpg" /><Relationship Type="http://schemas.openxmlformats.org/officeDocument/2006/relationships/image" Id="rId71" Target="media/rId71.png" /><Relationship Type="http://schemas.openxmlformats.org/officeDocument/2006/relationships/image" Id="rId126" Target="media/rId126.png" /><Relationship Type="http://schemas.openxmlformats.org/officeDocument/2006/relationships/image" Id="rId106" Target="media/rId106.png" /><Relationship Type="http://schemas.openxmlformats.org/officeDocument/2006/relationships/image" Id="rId148" Target="media/rId148.png" /><Relationship Type="http://schemas.openxmlformats.org/officeDocument/2006/relationships/image" Id="rId66" Target="media/rId66.png" /><Relationship Type="http://schemas.openxmlformats.org/officeDocument/2006/relationships/image" Id="rId132" Target="media/rId132.png" /><Relationship Type="http://schemas.openxmlformats.org/officeDocument/2006/relationships/image" Id="rId135" Target="media/rId135.png" /><Relationship Type="http://schemas.openxmlformats.org/officeDocument/2006/relationships/image" Id="rId92" Target="media/rId92.png" /><Relationship Type="http://schemas.openxmlformats.org/officeDocument/2006/relationships/image" Id="rId89" Target="media/rId89.png" /><Relationship Type="http://schemas.openxmlformats.org/officeDocument/2006/relationships/image" Id="rId32" Target="media/rId32.png" /><Relationship Type="http://schemas.openxmlformats.org/officeDocument/2006/relationships/image" Id="rId35" Target="media/rId35.png" /><Relationship Type="http://schemas.openxmlformats.org/officeDocument/2006/relationships/image" Id="rId29" Target="media/rId29.png" /><Relationship Type="http://schemas.openxmlformats.org/officeDocument/2006/relationships/image" Id="rId41" Target="media/rId41.png" /><Relationship Type="http://schemas.openxmlformats.org/officeDocument/2006/relationships/image" Id="rId20" Target="media/rId20.png" /><Relationship Type="http://schemas.openxmlformats.org/officeDocument/2006/relationships/image" Id="rId38" Target="media/rId38.png" /><Relationship Type="http://schemas.openxmlformats.org/officeDocument/2006/relationships/image" Id="rId1112" Target="media/rId1112.png" /><Relationship Type="http://schemas.openxmlformats.org/officeDocument/2006/relationships/image" Id="rId1109" Target="media/rId1109.png" /><Relationship Type="http://schemas.openxmlformats.org/officeDocument/2006/relationships/image" Id="rId1093" Target="media/rId1093.png" /><Relationship Type="http://schemas.openxmlformats.org/officeDocument/2006/relationships/image" Id="rId1104" Target="media/rId1104.png" /><Relationship Type="http://schemas.openxmlformats.org/officeDocument/2006/relationships/image" Id="rId1100" Target="media/rId1100.png" /><Relationship Type="http://schemas.openxmlformats.org/officeDocument/2006/relationships/image" Id="rId1036" Target="media/rId1036.png" /><Relationship Type="http://schemas.openxmlformats.org/officeDocument/2006/relationships/image" Id="rId1073" Target="media/rId1073.png" /><Relationship Type="http://schemas.openxmlformats.org/officeDocument/2006/relationships/image" Id="rId1041" Target="media/rId1041.png" /><Relationship Type="http://schemas.openxmlformats.org/officeDocument/2006/relationships/image" Id="rId1044" Target="media/rId1044.png" /><Relationship Type="http://schemas.openxmlformats.org/officeDocument/2006/relationships/image" Id="rId1089" Target="media/rId1089.png" /><Relationship Type="http://schemas.openxmlformats.org/officeDocument/2006/relationships/image" Id="rId1079" Target="media/rId1079.png" /><Relationship Type="http://schemas.openxmlformats.org/officeDocument/2006/relationships/image" Id="rId1082" Target="media/rId1082.png" /><Relationship Type="http://schemas.openxmlformats.org/officeDocument/2006/relationships/image" Id="rId1049" Target="media/rId1049.png" /><Relationship Type="http://schemas.openxmlformats.org/officeDocument/2006/relationships/image" Id="rId1062" Target="media/rId1062.png" /><Relationship Type="http://schemas.openxmlformats.org/officeDocument/2006/relationships/image" Id="rId1057" Target="media/rId1057.png" /><Relationship Type="http://schemas.openxmlformats.org/officeDocument/2006/relationships/image" Id="rId1054" Target="media/rId1054.png" /><Relationship Type="http://schemas.openxmlformats.org/officeDocument/2006/relationships/hyperlink" Id="rId759" Target="/analysis/#comparing-the-raster-surfaces" TargetMode="External" /><Relationship Type="http://schemas.openxmlformats.org/officeDocument/2006/relationships/hyperlink" Id="rId594" Target="/creating_data/#labelling-features" TargetMode="External" /><Relationship Type="http://schemas.openxmlformats.org/officeDocument/2006/relationships/hyperlink" Id="rId752" Target="/creating_data/#transparency" TargetMode="External" /><Relationship Type="http://schemas.openxmlformats.org/officeDocument/2006/relationships/hyperlink" Id="rId713" Target="/finding_data/#digimap" TargetMode="External" /><Relationship Type="http://schemas.openxmlformats.org/officeDocument/2006/relationships/hyperlink" Id="rId1030" Target="/finding_data/#downloading-data-from-digimap" TargetMode="External" /><Relationship Type="http://schemas.openxmlformats.org/officeDocument/2006/relationships/hyperlink" Id="rId925" Target="/finding_data/#natural-earth-data" TargetMode="External" /><Relationship Type="http://schemas.openxmlformats.org/officeDocument/2006/relationships/hyperlink" Id="rId532" Target="/gps/" TargetMode="External" /><Relationship Type="http://schemas.openxmlformats.org/officeDocument/2006/relationships/hyperlink" Id="rId1047" Target="/gps/#changing-the-coordinate-system-crs-of-data" TargetMode="External" /><Relationship Type="http://schemas.openxmlformats.org/officeDocument/2006/relationships/hyperlink" Id="rId683" Target="/gps/#styling-a-layer-as-a-single-symbol" TargetMode="External" /><Relationship Type="http://schemas.openxmlformats.org/officeDocument/2006/relationships/hyperlink" Id="rId771" Target="/gps/#the-final-map" TargetMode="External" /><Relationship Type="http://schemas.openxmlformats.org/officeDocument/2006/relationships/hyperlink" Id="rId1028" Target="/import_xyz/#import-points-from-xyz-file-to-qgis" TargetMode="External" /><Relationship Type="http://schemas.openxmlformats.org/officeDocument/2006/relationships/hyperlink" Id="rId227" Target="/introduction/#adding-layers-to-qgis-with-the-browser" TargetMode="External" /><Relationship Type="http://schemas.openxmlformats.org/officeDocument/2006/relationships/hyperlink" Id="rId719" Target="/introduction/#obtaining-the-data-for-this-chapter" TargetMode="External" /><Relationship Type="http://schemas.openxmlformats.org/officeDocument/2006/relationships/hyperlink" Id="rId405" Target="/introduction/#removing-layers" TargetMode="External" /><Relationship Type="http://schemas.openxmlformats.org/officeDocument/2006/relationships/hyperlink" Id="rId158" Target="c.e.gordon@leeds.ac.uk" TargetMode="External" /><Relationship Type="http://schemas.openxmlformats.org/officeDocument/2006/relationships/hyperlink" Id="rId233" Target="http://bit.ly/1ZSifnd" TargetMode="External" /><Relationship Type="http://schemas.openxmlformats.org/officeDocument/2006/relationships/hyperlink" Id="rId910" Target="http://britgeopeople.blogspot.com/2014/01/somethings-happening-to-magnetic-north.html" TargetMode="External" /><Relationship Type="http://schemas.openxmlformats.org/officeDocument/2006/relationships/hyperlink" Id="rId905" Target="http://geomag.bgs.ac.uk/data_service/models_compass/wmm_calc.html" TargetMode="External" /><Relationship Type="http://schemas.openxmlformats.org/officeDocument/2006/relationships/hyperlink" Id="rId1014" Target="http://lib5.leeds.ac.uk/rlists/" TargetMode="External" /><Relationship Type="http://schemas.openxmlformats.org/officeDocument/2006/relationships/hyperlink" Id="rId508" Target="http://lib5.leeds.ac.uk/rlists/broker/?bbModuleId=202122_30556_SOEE2650&amp;bbListId=_8986148_1&amp;s=l#Principles_of_cartography_or_How_to_draw_a_better_map_" TargetMode="External" /><Relationship Type="http://schemas.openxmlformats.org/officeDocument/2006/relationships/hyperlink" Id="rId161" Target="http://lib5.leeds.ac.uk/rlists/index.php" TargetMode="External" /><Relationship Type="http://schemas.openxmlformats.org/officeDocument/2006/relationships/hyperlink" Id="rId721" Target="http://mapapps.bgs.ac.uk/mapshop/home.html?layers=4" TargetMode="External" /><Relationship Type="http://schemas.openxmlformats.org/officeDocument/2006/relationships/hyperlink" Id="rId1097" Target="http://mapapps2.bgs.ac.uk/geoindex/home.html?layer=BGSBoreholes" TargetMode="External" /><Relationship Type="http://schemas.openxmlformats.org/officeDocument/2006/relationships/hyperlink" Id="rId627" Target="http://www.esri.com/news/arcuser/0704/files/interpolating.pdf" TargetMode="External" /><Relationship Type="http://schemas.openxmlformats.org/officeDocument/2006/relationships/hyperlink" Id="rId335" Target="http://www.geopackage.org/" TargetMode="External" /><Relationship Type="http://schemas.openxmlformats.org/officeDocument/2006/relationships/hyperlink" Id="rId1022" Target="http://www.largeimages.bgs.ac.uk/iip/mapsportal.html?id=1004283" TargetMode="External" /><Relationship Type="http://schemas.openxmlformats.org/officeDocument/2006/relationships/hyperlink" Id="rId1021" Target="http://www.largeimages.bgs.ac.uk/iip/mapsportal.html?id=1009336" TargetMode="External" /><Relationship Type="http://schemas.openxmlformats.org/officeDocument/2006/relationships/hyperlink" Id="rId1115" Target="http://www.statsmapsnpix.com/2018/11/how-to-create-interactive-3d-landscape.html" TargetMode="External" /><Relationship Type="http://schemas.openxmlformats.org/officeDocument/2006/relationships/hyperlink" Id="rId304" Target="http://www8.garmin.com/aboutGPS/index.html" TargetMode="External" /><Relationship Type="http://schemas.openxmlformats.org/officeDocument/2006/relationships/hyperlink" Id="rId971" Target="https://cgordon-gis.github.io/downloads.htm" TargetMode="External" /><Relationship Type="http://schemas.openxmlformats.org/officeDocument/2006/relationships/hyperlink" Id="rId272" Target="https://cgordon-gis.github.io/links.htm" TargetMode="External" /><Relationship Type="http://schemas.openxmlformats.org/officeDocument/2006/relationships/hyperlink" Id="rId24" Target="https://cgordon-gis.github.io/videoclips.htm" TargetMode="External" /><Relationship Type="http://schemas.openxmlformats.org/officeDocument/2006/relationships/hyperlink" Id="rId1018" Target="https://courses.gisopencourseware.org/course/view.php?id=51&amp;section=5" TargetMode="External" /><Relationship Type="http://schemas.openxmlformats.org/officeDocument/2006/relationships/hyperlink" Id="rId49" Target="https://creativecommons.org/licenses/by-nc-sa/4.0/" TargetMode="External" /><Relationship Type="http://schemas.openxmlformats.org/officeDocument/2006/relationships/hyperlink" Id="rId171" Target="https://digimap.edina.ac.uk" TargetMode="External" /><Relationship Type="http://schemas.openxmlformats.org/officeDocument/2006/relationships/hyperlink" Id="rId715" Target="https://digimap.edina.ac.uk/" TargetMode="External" /><Relationship Type="http://schemas.openxmlformats.org/officeDocument/2006/relationships/hyperlink" Id="rId185" Target="https://digimap.edina.ac.uk/help/" TargetMode="External" /><Relationship Type="http://schemas.openxmlformats.org/officeDocument/2006/relationships/hyperlink" Id="rId232" Target="https://digimap.edina.ac.uk/help/copyright-and-licensing/citation/" TargetMode="External" /><Relationship Type="http://schemas.openxmlformats.org/officeDocument/2006/relationships/hyperlink" Id="rId170" Target="https://digimap.edina.ac.uk/webhelp/digimapsupport/about.htm#access/access_to_digimap.htm" TargetMode="External" /><Relationship Type="http://schemas.openxmlformats.org/officeDocument/2006/relationships/hyperlink" Id="rId876" Target="https://digimap.edina.ac.uk/webhelp/digimapsupport/about.htm#license_and_terms_of_service/citation.htm" TargetMode="External" /><Relationship Type="http://schemas.openxmlformats.org/officeDocument/2006/relationships/hyperlink" Id="rId867" Target="https://docs.qgis.org/3.10/en/docs/training_manual/map_composer/dynamic_layout.html" TargetMode="External" /><Relationship Type="http://schemas.openxmlformats.org/officeDocument/2006/relationships/hyperlink" Id="rId704" Target="https://docs.qgis.org/3.16/en/docs/training_manual/index.html" TargetMode="External" /><Relationship Type="http://schemas.openxmlformats.org/officeDocument/2006/relationships/hyperlink" Id="rId706" Target="https://docs.qgis.org/3.16/en/docs/training_manual/rasters/index.html" TargetMode="External" /><Relationship Type="http://schemas.openxmlformats.org/officeDocument/2006/relationships/hyperlink" Id="rId705" Target="https://docs.qgis.org/3.16/en/docs/training_manual/vector_analysis/index.html" TargetMode="External" /><Relationship Type="http://schemas.openxmlformats.org/officeDocument/2006/relationships/hyperlink" Id="rId1072" Target="https://docs.qgis.org/3.16/en/docs/user_manual/introduction/qgis_gui.html#d-map-view" TargetMode="External" /><Relationship Type="http://schemas.openxmlformats.org/officeDocument/2006/relationships/hyperlink" Id="rId1015" Target="https://docs.qgis.org/3.16/en/docs/user_manual/print_composer/index.html" TargetMode="External" /><Relationship Type="http://schemas.openxmlformats.org/officeDocument/2006/relationships/hyperlink" Id="rId509" Target="https://docs.qgis.org/3.16/en/docs/user_manual/style_library/label_settings.html?highlight=label" TargetMode="External" /><Relationship Type="http://schemas.openxmlformats.org/officeDocument/2006/relationships/hyperlink" Id="rId1007" Target="https://docs.qgis.org/3.22/en/docs/training_manual/forestry/forest_maps.html" TargetMode="External" /><Relationship Type="http://schemas.openxmlformats.org/officeDocument/2006/relationships/hyperlink" Id="rId1008" Target="https://docs.qgis.org/3.22/en/docs/user_manual/print_composer/create_output.html#generate-an-atlas" TargetMode="External" /><Relationship Type="http://schemas.openxmlformats.org/officeDocument/2006/relationships/hyperlink" Id="rId421" Target="https://docs.qgis.org/3.22/en/docs/user_manual/working_with_gps/index.html" TargetMode="External" /><Relationship Type="http://schemas.openxmlformats.org/officeDocument/2006/relationships/hyperlink" Id="rId526" Target="https://docs.qgis.org/3.22/en/docs/user_manual/working_with_vector/editing_geometry_attributes.html#" TargetMode="External" /><Relationship Type="http://schemas.openxmlformats.org/officeDocument/2006/relationships/hyperlink" Id="rId527" Target="https://docs.qgis.org/3.22/en/docs/user_manual/working_with_vector/editing_geometry_attributes.html#digitizing-an-existing-layer" TargetMode="External" /><Relationship Type="http://schemas.openxmlformats.org/officeDocument/2006/relationships/hyperlink" Id="rId841" Target="https://ecodiv.earth/post/legend-for-continuous-raster-in-qgis-composer/" TargetMode="External" /><Relationship Type="http://schemas.openxmlformats.org/officeDocument/2006/relationships/hyperlink" Id="rId269" Target="https://gis.stackexchange.com/questions/370594/getting-bing-maps-to-display-in-qgis?rq=1" TargetMode="External" /><Relationship Type="http://schemas.openxmlformats.org/officeDocument/2006/relationships/hyperlink" Id="rId943" Target="https://inkscape.org/" TargetMode="External" /><Relationship Type="http://schemas.openxmlformats.org/officeDocument/2006/relationships/hyperlink" Id="rId535" Target="https://it.leeds.ac.uk/it?id=kb_article&amp;sysparm_article=KB0014078" TargetMode="External" /><Relationship Type="http://schemas.openxmlformats.org/officeDocument/2006/relationships/hyperlink" Id="rId702" Target="https://leeds.primo.exlibrisgroup.com/discovery/search?query=any,contains,991012676609705181&amp;tab=AlmostEverything&amp;search_scope=My_Inst_CI_not_ebsco&amp;vid=44LEE_INST:VU1&amp;offset=0" TargetMode="External" /><Relationship Type="http://schemas.openxmlformats.org/officeDocument/2006/relationships/hyperlink" Id="rId703" Target="https://leeds.primo.exlibrisgroup.com/discovery/search?query=any,contains,991019433304805181&amp;tab=AlmostEverything&amp;search_scope=My_Inst_CI_not_ebsco&amp;vid=44LEE_INST:VU1&amp;offset=0" TargetMode="External" /><Relationship Type="http://schemas.openxmlformats.org/officeDocument/2006/relationships/hyperlink" Id="rId293" Target="https://livingatlas.arcgis.com/en/browse/#d=3" TargetMode="External" /><Relationship Type="http://schemas.openxmlformats.org/officeDocument/2006/relationships/hyperlink" Id="rId275" Target="https://livingatlas.arcgis.com/en/home/" TargetMode="External" /><Relationship Type="http://schemas.openxmlformats.org/officeDocument/2006/relationships/hyperlink" Id="rId258" Target="https://manage.thunderforest.com/" TargetMode="External" /><Relationship Type="http://schemas.openxmlformats.org/officeDocument/2006/relationships/hyperlink" Id="rId23" Target="https://minerva.leeds.ac.uk" TargetMode="External" /><Relationship Type="http://schemas.openxmlformats.org/officeDocument/2006/relationships/hyperlink" Id="rId536" Target="https://notepad-plus-plus.org/" TargetMode="External" /><Relationship Type="http://schemas.openxmlformats.org/officeDocument/2006/relationships/hyperlink" Id="rId708" Target="https://ocw.un-ihe.org/course/view.php?id=11" TargetMode="External" /><Relationship Type="http://schemas.openxmlformats.org/officeDocument/2006/relationships/hyperlink" Id="rId816" Target="https://qgis.org/en/docs/index.html" TargetMode="External" /><Relationship Type="http://schemas.openxmlformats.org/officeDocument/2006/relationships/hyperlink" Id="rId1020" Target="https://webapps.bgs.ac.uk/data/maps/" TargetMode="External" /><Relationship Type="http://schemas.openxmlformats.org/officeDocument/2006/relationships/hyperlink" Id="rId1103" Target="https://webapps.bgs.ac.uk/data/publications/pubs.cfc?method=viewRecord&amp;publnId=19864509" TargetMode="External" /><Relationship Type="http://schemas.openxmlformats.org/officeDocument/2006/relationships/hyperlink" Id="rId58" Target="https://www.7-zip.org/" TargetMode="External" /><Relationship Type="http://schemas.openxmlformats.org/officeDocument/2006/relationships/hyperlink" Id="rId949" Target="https://www.esri.com/arcgis-blog/products/arcgis-online/mapping/using-a-mapmaking-checklist-for-map-design/?rmedium=redirect&amp;rsource=blogs.esri.com/esri/arcgis/2012/05/03/using-a-mapmaking-checklist-for-map-design" TargetMode="External" /><Relationship Type="http://schemas.openxmlformats.org/officeDocument/2006/relationships/hyperlink" Id="rId1019" Target="https://www.esri.com/en-us/esri-map-book/maps#/list" TargetMode="External" /><Relationship Type="http://schemas.openxmlformats.org/officeDocument/2006/relationships/hyperlink" Id="rId602" Target="https://www.esri.com/news/arcuser/0704/files/interpolating.pdf" TargetMode="External" /><Relationship Type="http://schemas.openxmlformats.org/officeDocument/2006/relationships/hyperlink" Id="rId162" Target="https://www.esriuk.com/en-gb/what-is-gis/overview" TargetMode="External" /><Relationship Type="http://schemas.openxmlformats.org/officeDocument/2006/relationships/hyperlink" Id="rId163" Target="https://www.esriuk.com/en-gb/what-is-gis/showcase" TargetMode="External" /><Relationship Type="http://schemas.openxmlformats.org/officeDocument/2006/relationships/hyperlink" Id="rId164" Target="https://www.gisforscience.com/" TargetMode="External" /><Relationship Type="http://schemas.openxmlformats.org/officeDocument/2006/relationships/hyperlink" Id="rId877" Target="https://www.gislounge.com/how-to-cite-gis-materials/" TargetMode="External" /><Relationship Type="http://schemas.openxmlformats.org/officeDocument/2006/relationships/hyperlink" Id="rId534" Target="https://www.libreoffice.org/" TargetMode="External" /><Relationship Type="http://schemas.openxmlformats.org/officeDocument/2006/relationships/hyperlink" Id="rId243" Target="https://www.naturalearthdata.com" TargetMode="External" /><Relationship Type="http://schemas.openxmlformats.org/officeDocument/2006/relationships/hyperlink" Id="rId533" Target="https://www.openoffice.org/" TargetMode="External" /><Relationship Type="http://schemas.openxmlformats.org/officeDocument/2006/relationships/hyperlink" Id="rId254" Target="https://www.openstreetmap.org/" TargetMode="External" /><Relationship Type="http://schemas.openxmlformats.org/officeDocument/2006/relationships/hyperlink" Id="rId25" Target="https://www.osgeo.org/projects/qgis/" TargetMode="External" /><Relationship Type="http://schemas.openxmlformats.org/officeDocument/2006/relationships/hyperlink" Id="rId1016" Target="https://www.qgistutorials.com/en/docs/3/making_a_map.html" TargetMode="External" /><Relationship Type="http://schemas.openxmlformats.org/officeDocument/2006/relationships/hyperlink" Id="rId259" Target="https://www.thunderforest.com/maps/" TargetMode="External" /><Relationship Type="http://schemas.openxmlformats.org/officeDocument/2006/relationships/hyperlink" Id="rId528" Target="https://www.youtube.com/" TargetMode="External" /><Relationship Type="http://schemas.openxmlformats.org/officeDocument/2006/relationships/hyperlink" Id="rId707" Target="https://www.youtube.com/c/HansvanderKwast/videos" TargetMode="External" /><Relationship Type="http://schemas.openxmlformats.org/officeDocument/2006/relationships/hyperlink" Id="rId1009" Target="https://youtu.be/KgPOwm7GrIo" TargetMode="External" /><Relationship Type="http://schemas.openxmlformats.org/officeDocument/2006/relationships/hyperlink" Id="rId427" Target="https://youtu.be/hbOGp51nYGI" TargetMode="External" /><Relationship Type="http://schemas.openxmlformats.org/officeDocument/2006/relationships/hyperlink" Id="rId970" Target="mailto:C.E.Gordon@leeds.ac.uk" TargetMode="External" /><Relationship Type="http://schemas.openxmlformats.org/officeDocument/2006/relationships/hyperlink" Id="rId45" Target="mailto:c.e.gordon@leeds.ac.uk" TargetMode="External" /></Relationships>
</file>

<file path=word/_rels/footnotes.xml.rels><?xml version="1.0" encoding="UTF-8"?><Relationships xmlns="http://schemas.openxmlformats.org/package/2006/relationships"><Relationship Type="http://schemas.openxmlformats.org/officeDocument/2006/relationships/hyperlink" Id="rId759" Target="/analysis/#comparing-the-raster-surfaces" TargetMode="External" /><Relationship Type="http://schemas.openxmlformats.org/officeDocument/2006/relationships/hyperlink" Id="rId594" Target="/creating_data/#labelling-features" TargetMode="External" /><Relationship Type="http://schemas.openxmlformats.org/officeDocument/2006/relationships/hyperlink" Id="rId752" Target="/creating_data/#transparency" TargetMode="External" /><Relationship Type="http://schemas.openxmlformats.org/officeDocument/2006/relationships/hyperlink" Id="rId713" Target="/finding_data/#digimap" TargetMode="External" /><Relationship Type="http://schemas.openxmlformats.org/officeDocument/2006/relationships/hyperlink" Id="rId1030" Target="/finding_data/#downloading-data-from-digimap" TargetMode="External" /><Relationship Type="http://schemas.openxmlformats.org/officeDocument/2006/relationships/hyperlink" Id="rId925" Target="/finding_data/#natural-earth-data" TargetMode="External" /><Relationship Type="http://schemas.openxmlformats.org/officeDocument/2006/relationships/hyperlink" Id="rId532" Target="/gps/" TargetMode="External" /><Relationship Type="http://schemas.openxmlformats.org/officeDocument/2006/relationships/hyperlink" Id="rId1047" Target="/gps/#changing-the-coordinate-system-crs-of-data" TargetMode="External" /><Relationship Type="http://schemas.openxmlformats.org/officeDocument/2006/relationships/hyperlink" Id="rId683" Target="/gps/#styling-a-layer-as-a-single-symbol" TargetMode="External" /><Relationship Type="http://schemas.openxmlformats.org/officeDocument/2006/relationships/hyperlink" Id="rId771" Target="/gps/#the-final-map" TargetMode="External" /><Relationship Type="http://schemas.openxmlformats.org/officeDocument/2006/relationships/hyperlink" Id="rId1028" Target="/import_xyz/#import-points-from-xyz-file-to-qgis" TargetMode="External" /><Relationship Type="http://schemas.openxmlformats.org/officeDocument/2006/relationships/hyperlink" Id="rId227" Target="/introduction/#adding-layers-to-qgis-with-the-browser" TargetMode="External" /><Relationship Type="http://schemas.openxmlformats.org/officeDocument/2006/relationships/hyperlink" Id="rId719" Target="/introduction/#obtaining-the-data-for-this-chapter" TargetMode="External" /><Relationship Type="http://schemas.openxmlformats.org/officeDocument/2006/relationships/hyperlink" Id="rId405" Target="/introduction/#removing-layers" TargetMode="External" /><Relationship Type="http://schemas.openxmlformats.org/officeDocument/2006/relationships/hyperlink" Id="rId158" Target="c.e.gordon@leeds.ac.uk" TargetMode="External" /><Relationship Type="http://schemas.openxmlformats.org/officeDocument/2006/relationships/hyperlink" Id="rId233" Target="http://bit.ly/1ZSifnd" TargetMode="External" /><Relationship Type="http://schemas.openxmlformats.org/officeDocument/2006/relationships/hyperlink" Id="rId910" Target="http://britgeopeople.blogspot.com/2014/01/somethings-happening-to-magnetic-north.html" TargetMode="External" /><Relationship Type="http://schemas.openxmlformats.org/officeDocument/2006/relationships/hyperlink" Id="rId905" Target="http://geomag.bgs.ac.uk/data_service/models_compass/wmm_calc.html" TargetMode="External" /><Relationship Type="http://schemas.openxmlformats.org/officeDocument/2006/relationships/hyperlink" Id="rId1014" Target="http://lib5.leeds.ac.uk/rlists/" TargetMode="External" /><Relationship Type="http://schemas.openxmlformats.org/officeDocument/2006/relationships/hyperlink" Id="rId508" Target="http://lib5.leeds.ac.uk/rlists/broker/?bbModuleId=202122_30556_SOEE2650&amp;bbListId=_8986148_1&amp;s=l#Principles_of_cartography_or_How_to_draw_a_better_map_" TargetMode="External" /><Relationship Type="http://schemas.openxmlformats.org/officeDocument/2006/relationships/hyperlink" Id="rId161" Target="http://lib5.leeds.ac.uk/rlists/index.php" TargetMode="External" /><Relationship Type="http://schemas.openxmlformats.org/officeDocument/2006/relationships/hyperlink" Id="rId721" Target="http://mapapps.bgs.ac.uk/mapshop/home.html?layers=4" TargetMode="External" /><Relationship Type="http://schemas.openxmlformats.org/officeDocument/2006/relationships/hyperlink" Id="rId1097" Target="http://mapapps2.bgs.ac.uk/geoindex/home.html?layer=BGSBoreholes" TargetMode="External" /><Relationship Type="http://schemas.openxmlformats.org/officeDocument/2006/relationships/hyperlink" Id="rId627" Target="http://www.esri.com/news/arcuser/0704/files/interpolating.pdf" TargetMode="External" /><Relationship Type="http://schemas.openxmlformats.org/officeDocument/2006/relationships/hyperlink" Id="rId335" Target="http://www.geopackage.org/" TargetMode="External" /><Relationship Type="http://schemas.openxmlformats.org/officeDocument/2006/relationships/hyperlink" Id="rId1022" Target="http://www.largeimages.bgs.ac.uk/iip/mapsportal.html?id=1004283" TargetMode="External" /><Relationship Type="http://schemas.openxmlformats.org/officeDocument/2006/relationships/hyperlink" Id="rId1021" Target="http://www.largeimages.bgs.ac.uk/iip/mapsportal.html?id=1009336" TargetMode="External" /><Relationship Type="http://schemas.openxmlformats.org/officeDocument/2006/relationships/hyperlink" Id="rId1115" Target="http://www.statsmapsnpix.com/2018/11/how-to-create-interactive-3d-landscape.html" TargetMode="External" /><Relationship Type="http://schemas.openxmlformats.org/officeDocument/2006/relationships/hyperlink" Id="rId304" Target="http://www8.garmin.com/aboutGPS/index.html" TargetMode="External" /><Relationship Type="http://schemas.openxmlformats.org/officeDocument/2006/relationships/hyperlink" Id="rId971" Target="https://cgordon-gis.github.io/downloads.htm" TargetMode="External" /><Relationship Type="http://schemas.openxmlformats.org/officeDocument/2006/relationships/hyperlink" Id="rId272" Target="https://cgordon-gis.github.io/links.htm" TargetMode="External" /><Relationship Type="http://schemas.openxmlformats.org/officeDocument/2006/relationships/hyperlink" Id="rId24" Target="https://cgordon-gis.github.io/videoclips.htm" TargetMode="External" /><Relationship Type="http://schemas.openxmlformats.org/officeDocument/2006/relationships/hyperlink" Id="rId1018" Target="https://courses.gisopencourseware.org/course/view.php?id=51&amp;section=5" TargetMode="External" /><Relationship Type="http://schemas.openxmlformats.org/officeDocument/2006/relationships/hyperlink" Id="rId49" Target="https://creativecommons.org/licenses/by-nc-sa/4.0/" TargetMode="External" /><Relationship Type="http://schemas.openxmlformats.org/officeDocument/2006/relationships/hyperlink" Id="rId171" Target="https://digimap.edina.ac.uk" TargetMode="External" /><Relationship Type="http://schemas.openxmlformats.org/officeDocument/2006/relationships/hyperlink" Id="rId715" Target="https://digimap.edina.ac.uk/" TargetMode="External" /><Relationship Type="http://schemas.openxmlformats.org/officeDocument/2006/relationships/hyperlink" Id="rId185" Target="https://digimap.edina.ac.uk/help/" TargetMode="External" /><Relationship Type="http://schemas.openxmlformats.org/officeDocument/2006/relationships/hyperlink" Id="rId232" Target="https://digimap.edina.ac.uk/help/copyright-and-licensing/citation/" TargetMode="External" /><Relationship Type="http://schemas.openxmlformats.org/officeDocument/2006/relationships/hyperlink" Id="rId170" Target="https://digimap.edina.ac.uk/webhelp/digimapsupport/about.htm#access/access_to_digimap.htm" TargetMode="External" /><Relationship Type="http://schemas.openxmlformats.org/officeDocument/2006/relationships/hyperlink" Id="rId876" Target="https://digimap.edina.ac.uk/webhelp/digimapsupport/about.htm#license_and_terms_of_service/citation.htm" TargetMode="External" /><Relationship Type="http://schemas.openxmlformats.org/officeDocument/2006/relationships/hyperlink" Id="rId867" Target="https://docs.qgis.org/3.10/en/docs/training_manual/map_composer/dynamic_layout.html" TargetMode="External" /><Relationship Type="http://schemas.openxmlformats.org/officeDocument/2006/relationships/hyperlink" Id="rId704" Target="https://docs.qgis.org/3.16/en/docs/training_manual/index.html" TargetMode="External" /><Relationship Type="http://schemas.openxmlformats.org/officeDocument/2006/relationships/hyperlink" Id="rId706" Target="https://docs.qgis.org/3.16/en/docs/training_manual/rasters/index.html" TargetMode="External" /><Relationship Type="http://schemas.openxmlformats.org/officeDocument/2006/relationships/hyperlink" Id="rId705" Target="https://docs.qgis.org/3.16/en/docs/training_manual/vector_analysis/index.html" TargetMode="External" /><Relationship Type="http://schemas.openxmlformats.org/officeDocument/2006/relationships/hyperlink" Id="rId1072" Target="https://docs.qgis.org/3.16/en/docs/user_manual/introduction/qgis_gui.html#d-map-view" TargetMode="External" /><Relationship Type="http://schemas.openxmlformats.org/officeDocument/2006/relationships/hyperlink" Id="rId1015" Target="https://docs.qgis.org/3.16/en/docs/user_manual/print_composer/index.html" TargetMode="External" /><Relationship Type="http://schemas.openxmlformats.org/officeDocument/2006/relationships/hyperlink" Id="rId509" Target="https://docs.qgis.org/3.16/en/docs/user_manual/style_library/label_settings.html?highlight=label" TargetMode="External" /><Relationship Type="http://schemas.openxmlformats.org/officeDocument/2006/relationships/hyperlink" Id="rId1007" Target="https://docs.qgis.org/3.22/en/docs/training_manual/forestry/forest_maps.html" TargetMode="External" /><Relationship Type="http://schemas.openxmlformats.org/officeDocument/2006/relationships/hyperlink" Id="rId1008" Target="https://docs.qgis.org/3.22/en/docs/user_manual/print_composer/create_output.html#generate-an-atlas" TargetMode="External" /><Relationship Type="http://schemas.openxmlformats.org/officeDocument/2006/relationships/hyperlink" Id="rId421" Target="https://docs.qgis.org/3.22/en/docs/user_manual/working_with_gps/index.html" TargetMode="External" /><Relationship Type="http://schemas.openxmlformats.org/officeDocument/2006/relationships/hyperlink" Id="rId526" Target="https://docs.qgis.org/3.22/en/docs/user_manual/working_with_vector/editing_geometry_attributes.html#" TargetMode="External" /><Relationship Type="http://schemas.openxmlformats.org/officeDocument/2006/relationships/hyperlink" Id="rId527" Target="https://docs.qgis.org/3.22/en/docs/user_manual/working_with_vector/editing_geometry_attributes.html#digitizing-an-existing-layer" TargetMode="External" /><Relationship Type="http://schemas.openxmlformats.org/officeDocument/2006/relationships/hyperlink" Id="rId841" Target="https://ecodiv.earth/post/legend-for-continuous-raster-in-qgis-composer/" TargetMode="External" /><Relationship Type="http://schemas.openxmlformats.org/officeDocument/2006/relationships/hyperlink" Id="rId269" Target="https://gis.stackexchange.com/questions/370594/getting-bing-maps-to-display-in-qgis?rq=1" TargetMode="External" /><Relationship Type="http://schemas.openxmlformats.org/officeDocument/2006/relationships/hyperlink" Id="rId943" Target="https://inkscape.org/" TargetMode="External" /><Relationship Type="http://schemas.openxmlformats.org/officeDocument/2006/relationships/hyperlink" Id="rId535" Target="https://it.leeds.ac.uk/it?id=kb_article&amp;sysparm_article=KB0014078" TargetMode="External" /><Relationship Type="http://schemas.openxmlformats.org/officeDocument/2006/relationships/hyperlink" Id="rId702" Target="https://leeds.primo.exlibrisgroup.com/discovery/search?query=any,contains,991012676609705181&amp;tab=AlmostEverything&amp;search_scope=My_Inst_CI_not_ebsco&amp;vid=44LEE_INST:VU1&amp;offset=0" TargetMode="External" /><Relationship Type="http://schemas.openxmlformats.org/officeDocument/2006/relationships/hyperlink" Id="rId703" Target="https://leeds.primo.exlibrisgroup.com/discovery/search?query=any,contains,991019433304805181&amp;tab=AlmostEverything&amp;search_scope=My_Inst_CI_not_ebsco&amp;vid=44LEE_INST:VU1&amp;offset=0" TargetMode="External" /><Relationship Type="http://schemas.openxmlformats.org/officeDocument/2006/relationships/hyperlink" Id="rId293" Target="https://livingatlas.arcgis.com/en/browse/#d=3" TargetMode="External" /><Relationship Type="http://schemas.openxmlformats.org/officeDocument/2006/relationships/hyperlink" Id="rId275" Target="https://livingatlas.arcgis.com/en/home/" TargetMode="External" /><Relationship Type="http://schemas.openxmlformats.org/officeDocument/2006/relationships/hyperlink" Id="rId258" Target="https://manage.thunderforest.com/" TargetMode="External" /><Relationship Type="http://schemas.openxmlformats.org/officeDocument/2006/relationships/hyperlink" Id="rId23" Target="https://minerva.leeds.ac.uk" TargetMode="External" /><Relationship Type="http://schemas.openxmlformats.org/officeDocument/2006/relationships/hyperlink" Id="rId536" Target="https://notepad-plus-plus.org/" TargetMode="External" /><Relationship Type="http://schemas.openxmlformats.org/officeDocument/2006/relationships/hyperlink" Id="rId708" Target="https://ocw.un-ihe.org/course/view.php?id=11" TargetMode="External" /><Relationship Type="http://schemas.openxmlformats.org/officeDocument/2006/relationships/hyperlink" Id="rId816" Target="https://qgis.org/en/docs/index.html" TargetMode="External" /><Relationship Type="http://schemas.openxmlformats.org/officeDocument/2006/relationships/hyperlink" Id="rId1020" Target="https://webapps.bgs.ac.uk/data/maps/" TargetMode="External" /><Relationship Type="http://schemas.openxmlformats.org/officeDocument/2006/relationships/hyperlink" Id="rId1103" Target="https://webapps.bgs.ac.uk/data/publications/pubs.cfc?method=viewRecord&amp;publnId=19864509" TargetMode="External" /><Relationship Type="http://schemas.openxmlformats.org/officeDocument/2006/relationships/hyperlink" Id="rId58" Target="https://www.7-zip.org/" TargetMode="External" /><Relationship Type="http://schemas.openxmlformats.org/officeDocument/2006/relationships/hyperlink" Id="rId949" Target="https://www.esri.com/arcgis-blog/products/arcgis-online/mapping/using-a-mapmaking-checklist-for-map-design/?rmedium=redirect&amp;rsource=blogs.esri.com/esri/arcgis/2012/05/03/using-a-mapmaking-checklist-for-map-design" TargetMode="External" /><Relationship Type="http://schemas.openxmlformats.org/officeDocument/2006/relationships/hyperlink" Id="rId1019" Target="https://www.esri.com/en-us/esri-map-book/maps#/list" TargetMode="External" /><Relationship Type="http://schemas.openxmlformats.org/officeDocument/2006/relationships/hyperlink" Id="rId602" Target="https://www.esri.com/news/arcuser/0704/files/interpolating.pdf" TargetMode="External" /><Relationship Type="http://schemas.openxmlformats.org/officeDocument/2006/relationships/hyperlink" Id="rId162" Target="https://www.esriuk.com/en-gb/what-is-gis/overview" TargetMode="External" /><Relationship Type="http://schemas.openxmlformats.org/officeDocument/2006/relationships/hyperlink" Id="rId163" Target="https://www.esriuk.com/en-gb/what-is-gis/showcase" TargetMode="External" /><Relationship Type="http://schemas.openxmlformats.org/officeDocument/2006/relationships/hyperlink" Id="rId164" Target="https://www.gisforscience.com/" TargetMode="External" /><Relationship Type="http://schemas.openxmlformats.org/officeDocument/2006/relationships/hyperlink" Id="rId877" Target="https://www.gislounge.com/how-to-cite-gis-materials/" TargetMode="External" /><Relationship Type="http://schemas.openxmlformats.org/officeDocument/2006/relationships/hyperlink" Id="rId534" Target="https://www.libreoffice.org/" TargetMode="External" /><Relationship Type="http://schemas.openxmlformats.org/officeDocument/2006/relationships/hyperlink" Id="rId243" Target="https://www.naturalearthdata.com" TargetMode="External" /><Relationship Type="http://schemas.openxmlformats.org/officeDocument/2006/relationships/hyperlink" Id="rId533" Target="https://www.openoffice.org/" TargetMode="External" /><Relationship Type="http://schemas.openxmlformats.org/officeDocument/2006/relationships/hyperlink" Id="rId254" Target="https://www.openstreetmap.org/" TargetMode="External" /><Relationship Type="http://schemas.openxmlformats.org/officeDocument/2006/relationships/hyperlink" Id="rId25" Target="https://www.osgeo.org/projects/qgis/" TargetMode="External" /><Relationship Type="http://schemas.openxmlformats.org/officeDocument/2006/relationships/hyperlink" Id="rId1016" Target="https://www.qgistutorials.com/en/docs/3/making_a_map.html" TargetMode="External" /><Relationship Type="http://schemas.openxmlformats.org/officeDocument/2006/relationships/hyperlink" Id="rId259" Target="https://www.thunderforest.com/maps/" TargetMode="External" /><Relationship Type="http://schemas.openxmlformats.org/officeDocument/2006/relationships/hyperlink" Id="rId528" Target="https://www.youtube.com/" TargetMode="External" /><Relationship Type="http://schemas.openxmlformats.org/officeDocument/2006/relationships/hyperlink" Id="rId707" Target="https://www.youtube.com/c/HansvanderKwast/videos" TargetMode="External" /><Relationship Type="http://schemas.openxmlformats.org/officeDocument/2006/relationships/hyperlink" Id="rId1009" Target="https://youtu.be/KgPOwm7GrIo" TargetMode="External" /><Relationship Type="http://schemas.openxmlformats.org/officeDocument/2006/relationships/hyperlink" Id="rId427" Target="https://youtu.be/hbOGp51nYGI" TargetMode="External" /><Relationship Type="http://schemas.openxmlformats.org/officeDocument/2006/relationships/hyperlink" Id="rId970" Target="mailto:C.E.Gordon@leeds.ac.uk" TargetMode="External" /><Relationship Type="http://schemas.openxmlformats.org/officeDocument/2006/relationships/hyperlink" Id="rId45" Target="mailto:c.e.gordon@leeds.ac.uk"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TotalTime>
  <Pages>4</Pages>
  <Words>194</Words>
  <Characters>1110</Characters>
  <Application>Microsoft Office Word</Application>
  <DocSecurity>0</DocSecurity>
  <Lines>9</Lines>
  <Paragraphs>2</Paragraphs>
  <ScaleCrop>false</ScaleCrop>
  <Company/>
  <LinksUpToDate>false</LinksUpToDate>
  <CharactersWithSpaces>1302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GIS for Geophysics</dc:title>
  <dc:creator>Clare Gordon</dc:creator>
  <dc:language>en-GB</dc:language>
  <cp:keywords/>
  <dcterms:created xsi:type="dcterms:W3CDTF">2024-01-16T16:51:32Z</dcterms:created>
  <dcterms:modified xsi:type="dcterms:W3CDTF">2024-01-16T16:51:32Z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January 2024</vt:lpwstr>
  </property>
  <property fmtid="{D5CDD505-2E9C-101B-9397-08002B2CF9AE}" pid="3" name="subtitle">
    <vt:lpwstr>with QGIS</vt:lpwstr>
  </property>
</Properties>
</file>